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B38" w:rsidRDefault="00DD7B38" w:rsidP="00DD7B38">
      <w:pPr>
        <w:rPr>
          <w:bCs/>
        </w:rPr>
      </w:pPr>
      <w:r w:rsidRPr="00DD7B38">
        <w:rPr>
          <w:bCs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-871220</wp:posOffset>
            </wp:positionV>
            <wp:extent cx="1162050" cy="1162050"/>
            <wp:effectExtent l="0" t="0" r="0" b="0"/>
            <wp:wrapTopAndBottom/>
            <wp:docPr id="45" name="Obraz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7B38" w:rsidRDefault="00DD7B38" w:rsidP="00DD7B38">
      <w:pPr>
        <w:rPr>
          <w:bCs/>
        </w:rPr>
      </w:pPr>
    </w:p>
    <w:p w:rsidR="00DD7B38" w:rsidRPr="00E92C49" w:rsidRDefault="00DD7B38" w:rsidP="00DD7B38">
      <w:pPr>
        <w:rPr>
          <w:bCs/>
        </w:rPr>
      </w:pPr>
      <w:r w:rsidRPr="00E92C49">
        <w:rPr>
          <w:bCs/>
        </w:rPr>
        <w:t>MP29.021.</w:t>
      </w:r>
      <w:r>
        <w:rPr>
          <w:bCs/>
        </w:rPr>
        <w:t>7</w:t>
      </w:r>
      <w:r w:rsidRPr="00E92C49">
        <w:rPr>
          <w:bCs/>
        </w:rPr>
        <w:t>.201</w:t>
      </w:r>
      <w:r>
        <w:rPr>
          <w:bCs/>
        </w:rPr>
        <w:t>8</w:t>
      </w: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Pr="009F090D" w:rsidRDefault="00DD7B38" w:rsidP="00DD7B38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ZARZĄDZENIE  nr 7/2018</w:t>
      </w:r>
    </w:p>
    <w:p w:rsidR="00DD7B38" w:rsidRPr="009F090D" w:rsidRDefault="00DD7B38" w:rsidP="00DD7B38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D7B38" w:rsidRPr="009F090D" w:rsidRDefault="00DD7B38" w:rsidP="00DD7B38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>Dyrektora Miejskiego Przedszkola nr 29 w Częstochowie</w:t>
      </w:r>
    </w:p>
    <w:p w:rsidR="00DD7B38" w:rsidRPr="009F090D" w:rsidRDefault="00DD7B38" w:rsidP="00DD7B38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D7B38" w:rsidRPr="009F090D" w:rsidRDefault="00DD7B38" w:rsidP="00DD7B38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>
        <w:rPr>
          <w:rFonts w:ascii="Times New Roman" w:hAnsi="Times New Roman" w:cs="Times New Roman"/>
          <w:b/>
          <w:sz w:val="28"/>
          <w:szCs w:val="28"/>
        </w:rPr>
        <w:t>20</w:t>
      </w:r>
      <w:r w:rsidRPr="009F090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lutego 2018</w:t>
      </w:r>
      <w:r w:rsidRPr="009F090D">
        <w:rPr>
          <w:rFonts w:ascii="Times New Roman" w:hAnsi="Times New Roman" w:cs="Times New Roman"/>
          <w:b/>
          <w:sz w:val="28"/>
          <w:szCs w:val="28"/>
        </w:rPr>
        <w:t xml:space="preserve"> r.                </w:t>
      </w:r>
    </w:p>
    <w:p w:rsidR="00DD7B38" w:rsidRPr="009B2496" w:rsidRDefault="00DD7B38" w:rsidP="00DD7B38">
      <w:pPr>
        <w:pStyle w:val="Bezodstpw"/>
        <w:rPr>
          <w:rFonts w:ascii="Times New Roman" w:hAnsi="Times New Roman" w:cs="Times New Roman"/>
          <w:sz w:val="36"/>
          <w:szCs w:val="36"/>
        </w:rPr>
      </w:pPr>
    </w:p>
    <w:p w:rsidR="00DD7B38" w:rsidRDefault="00DD7B38" w:rsidP="00DD7B38">
      <w:pPr>
        <w:jc w:val="center"/>
        <w:rPr>
          <w:b/>
          <w:sz w:val="28"/>
        </w:rPr>
      </w:pPr>
      <w:r w:rsidRPr="00D1543E">
        <w:rPr>
          <w:b/>
          <w:sz w:val="28"/>
        </w:rPr>
        <w:t xml:space="preserve">w sprawie </w:t>
      </w:r>
    </w:p>
    <w:p w:rsidR="00DD7B38" w:rsidRPr="00D1543E" w:rsidRDefault="00DD7B38" w:rsidP="00DD7B38">
      <w:pPr>
        <w:jc w:val="center"/>
        <w:rPr>
          <w:b/>
          <w:sz w:val="10"/>
          <w:szCs w:val="10"/>
        </w:rPr>
      </w:pPr>
    </w:p>
    <w:p w:rsidR="00DD7B38" w:rsidRPr="00D1543E" w:rsidRDefault="00DD7B38" w:rsidP="00DD7B38">
      <w:pPr>
        <w:jc w:val="center"/>
        <w:rPr>
          <w:b/>
        </w:rPr>
      </w:pPr>
      <w:r w:rsidRPr="00D1543E">
        <w:rPr>
          <w:b/>
        </w:rPr>
        <w:t>powołania Komisji Rekrutacyjnej</w:t>
      </w:r>
    </w:p>
    <w:p w:rsidR="00DD7B38" w:rsidRDefault="00DD7B38" w:rsidP="00DD7B38">
      <w:pPr>
        <w:rPr>
          <w:sz w:val="28"/>
          <w:szCs w:val="28"/>
        </w:rPr>
      </w:pPr>
    </w:p>
    <w:p w:rsidR="00DD7B38" w:rsidRPr="00D1543E" w:rsidRDefault="00DD7B38" w:rsidP="00DD7B38">
      <w:pPr>
        <w:rPr>
          <w:sz w:val="28"/>
          <w:szCs w:val="28"/>
        </w:rPr>
      </w:pPr>
    </w:p>
    <w:p w:rsidR="00DD7B38" w:rsidRDefault="00DD7B38" w:rsidP="00DD7B38">
      <w:pPr>
        <w:jc w:val="both"/>
      </w:pPr>
      <w:r w:rsidRPr="00D1543E">
        <w:t>Na podstawie</w:t>
      </w:r>
      <w:r>
        <w:t>:</w:t>
      </w:r>
    </w:p>
    <w:p w:rsidR="00DD7B38" w:rsidRPr="009B2496" w:rsidRDefault="00DD7B38" w:rsidP="00DD7B38">
      <w:pPr>
        <w:numPr>
          <w:ilvl w:val="0"/>
          <w:numId w:val="1"/>
        </w:numPr>
        <w:spacing w:before="100" w:beforeAutospacing="1" w:after="100" w:afterAutospacing="1"/>
        <w:jc w:val="both"/>
      </w:pPr>
      <w:r w:rsidRPr="009B2496">
        <w:t>Ustaw</w:t>
      </w:r>
      <w:r>
        <w:t>y</w:t>
      </w:r>
      <w:r w:rsidRPr="009B2496">
        <w:t xml:space="preserve"> z dnia 14 grudnia 2016 r. Przepisy wprowadzające ustawę – Prawo oświatowe</w:t>
      </w:r>
      <w:r w:rsidRPr="009B2496">
        <w:br/>
        <w:t xml:space="preserve">(Dz. U. z 2017 r. poz. </w:t>
      </w:r>
      <w:r>
        <w:t>59</w:t>
      </w:r>
      <w:r w:rsidRPr="009B2496">
        <w:t>)</w:t>
      </w:r>
      <w:r>
        <w:t>,</w:t>
      </w:r>
    </w:p>
    <w:p w:rsidR="00DD7B38" w:rsidRPr="009B2496" w:rsidRDefault="00DD7B38" w:rsidP="00DD7B38">
      <w:pPr>
        <w:numPr>
          <w:ilvl w:val="0"/>
          <w:numId w:val="1"/>
        </w:numPr>
        <w:spacing w:before="100" w:beforeAutospacing="1" w:after="100" w:afterAutospacing="1"/>
        <w:jc w:val="both"/>
      </w:pPr>
      <w:r>
        <w:t>Rozporządzenia</w:t>
      </w:r>
      <w:r w:rsidRPr="009B2496">
        <w:t xml:space="preserve"> Ministra Edukacji Narodowej z dnia 16 marca 2017 r. w sprawie przeprowadzania postępowania rekrutacyjnego oraz postępowania uzupełniającego </w:t>
      </w:r>
      <w:r>
        <w:t xml:space="preserve">            </w:t>
      </w:r>
      <w:r w:rsidRPr="009B2496">
        <w:t>do publicznych przedszkoli, szkół</w:t>
      </w:r>
      <w:r>
        <w:t xml:space="preserve"> </w:t>
      </w:r>
      <w:r w:rsidRPr="009B2496">
        <w:t>i placówek (Dz. U. z 2017 r., poz. 610)</w:t>
      </w:r>
      <w:r>
        <w:t>,</w:t>
      </w:r>
    </w:p>
    <w:p w:rsidR="00DD7B38" w:rsidRPr="009B2496" w:rsidRDefault="00DD7B38" w:rsidP="00DD7B38">
      <w:pPr>
        <w:pStyle w:val="Akapitzlist"/>
        <w:numPr>
          <w:ilvl w:val="0"/>
          <w:numId w:val="1"/>
        </w:numPr>
        <w:jc w:val="both"/>
      </w:pPr>
      <w:r>
        <w:t>Uchwały</w:t>
      </w:r>
      <w:r w:rsidRPr="009B2496">
        <w:t xml:space="preserve"> Nr 502.XXXVI.2017 Rady Miasta Częstochowy z dnia 23 lutego 2017 r.      </w:t>
      </w:r>
      <w:r>
        <w:t xml:space="preserve">                </w:t>
      </w:r>
      <w:r w:rsidRPr="009B2496">
        <w:t>w spraw</w:t>
      </w:r>
      <w:r>
        <w:t xml:space="preserve">ie określenia kryteriów wraz z </w:t>
      </w:r>
      <w:r w:rsidRPr="009B2496">
        <w:t>liczbą punktów oraz dokumentów niezbędnych do ich potwierdzenia w postępowaniu rekrutacyjnym do publicznych przedszkol</w:t>
      </w:r>
      <w:r>
        <w:t xml:space="preserve">i                         i oddziałów przedszkolnych w </w:t>
      </w:r>
      <w:r w:rsidRPr="009B2496">
        <w:t>szkołach podstawowych, dla których o</w:t>
      </w:r>
      <w:r>
        <w:t xml:space="preserve">rganem prowadzącym jest Miasto </w:t>
      </w:r>
      <w:r w:rsidRPr="009B2496">
        <w:t>Częstochowa</w:t>
      </w:r>
      <w:r>
        <w:t>:</w:t>
      </w:r>
    </w:p>
    <w:p w:rsidR="00DD7B38" w:rsidRDefault="00DD7B38" w:rsidP="00DD7B38">
      <w:pPr>
        <w:jc w:val="both"/>
      </w:pPr>
    </w:p>
    <w:p w:rsidR="00DD7B38" w:rsidRPr="00D1543E" w:rsidRDefault="00DD7B38" w:rsidP="00DD7B38">
      <w:pPr>
        <w:jc w:val="both"/>
      </w:pPr>
    </w:p>
    <w:p w:rsidR="00DD7B38" w:rsidRPr="00D1543E" w:rsidRDefault="00DD7B38" w:rsidP="00DD7B38">
      <w:pPr>
        <w:jc w:val="center"/>
        <w:rPr>
          <w:b/>
          <w:sz w:val="28"/>
          <w:szCs w:val="28"/>
        </w:rPr>
      </w:pPr>
      <w:r w:rsidRPr="00D1543E">
        <w:rPr>
          <w:b/>
          <w:sz w:val="28"/>
          <w:szCs w:val="28"/>
        </w:rPr>
        <w:t>zarządzam:</w:t>
      </w:r>
    </w:p>
    <w:p w:rsidR="00DD7B38" w:rsidRPr="004755CB" w:rsidRDefault="00DD7B38" w:rsidP="00DD7B38">
      <w:pPr>
        <w:jc w:val="center"/>
        <w:rPr>
          <w:b/>
          <w:sz w:val="16"/>
          <w:szCs w:val="16"/>
        </w:rPr>
      </w:pPr>
    </w:p>
    <w:p w:rsidR="00DD7B38" w:rsidRPr="00D1543E" w:rsidRDefault="00DD7B38" w:rsidP="00DD7B38">
      <w:pPr>
        <w:jc w:val="center"/>
        <w:rPr>
          <w:b/>
        </w:rPr>
      </w:pPr>
    </w:p>
    <w:p w:rsidR="00DD7B38" w:rsidRDefault="00DD7B38" w:rsidP="00DD7B38">
      <w:pPr>
        <w:jc w:val="center"/>
      </w:pPr>
      <w:r w:rsidRPr="00D1543E">
        <w:t>§1</w:t>
      </w:r>
    </w:p>
    <w:p w:rsidR="00DD7B38" w:rsidRPr="00D1543E" w:rsidRDefault="00DD7B38" w:rsidP="00DD7B38">
      <w:pPr>
        <w:jc w:val="center"/>
      </w:pPr>
    </w:p>
    <w:p w:rsidR="00DD7B38" w:rsidRPr="009B2496" w:rsidRDefault="00DD7B38" w:rsidP="00DD7B38">
      <w:pPr>
        <w:jc w:val="center"/>
        <w:rPr>
          <w:b/>
        </w:rPr>
      </w:pPr>
      <w:r w:rsidRPr="009B2496">
        <w:rPr>
          <w:b/>
        </w:rPr>
        <w:t>Powołanie Komisji</w:t>
      </w:r>
    </w:p>
    <w:p w:rsidR="00DD7B38" w:rsidRPr="009B2496" w:rsidRDefault="00DD7B38" w:rsidP="00DD7B38">
      <w:pPr>
        <w:jc w:val="center"/>
        <w:rPr>
          <w:b/>
        </w:rPr>
      </w:pP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>1. Powołuję Komisję Rekrutacyjną.</w:t>
      </w:r>
    </w:p>
    <w:p w:rsidR="00DD7B38" w:rsidRPr="00D1543E" w:rsidRDefault="00DD7B38" w:rsidP="00DD7B38">
      <w:pPr>
        <w:pStyle w:val="Akapitzlist"/>
        <w:ind w:left="0"/>
        <w:jc w:val="both"/>
      </w:pP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>2. Celem działania Komisji Rekrutacyjnej jest przeprowadzenie postępowania rekrutacyjnego do Miejskiego Przedszkola nr 29 w Częstochowie na rok szkolny 201</w:t>
      </w:r>
      <w:r>
        <w:t>8/2019</w:t>
      </w:r>
      <w:r w:rsidRPr="00D1543E">
        <w:t>.</w:t>
      </w:r>
    </w:p>
    <w:p w:rsidR="00DD7B38" w:rsidRDefault="00DD7B38" w:rsidP="00DD7B38">
      <w:pPr>
        <w:pStyle w:val="Akapitzlist"/>
        <w:ind w:left="0"/>
        <w:jc w:val="both"/>
      </w:pPr>
    </w:p>
    <w:p w:rsidR="00DD7B38" w:rsidRDefault="00DD7B38" w:rsidP="00DD7B38">
      <w:pPr>
        <w:pStyle w:val="Akapitzlist"/>
        <w:ind w:left="0"/>
        <w:jc w:val="both"/>
      </w:pPr>
    </w:p>
    <w:p w:rsidR="00DD7B38" w:rsidRDefault="00DD7B38" w:rsidP="00DD7B38">
      <w:pPr>
        <w:pStyle w:val="Akapitzlist"/>
        <w:ind w:left="0"/>
        <w:jc w:val="both"/>
      </w:pPr>
    </w:p>
    <w:p w:rsidR="00DD7B38" w:rsidRDefault="00DD7B38" w:rsidP="00DD7B38">
      <w:pPr>
        <w:pStyle w:val="Akapitzlist"/>
        <w:ind w:left="0"/>
        <w:jc w:val="both"/>
      </w:pPr>
    </w:p>
    <w:p w:rsidR="00DD7B38" w:rsidRDefault="00DD7B38" w:rsidP="00DD7B38">
      <w:pPr>
        <w:jc w:val="center"/>
      </w:pPr>
      <w:r w:rsidRPr="00D1543E">
        <w:t>§2</w:t>
      </w:r>
    </w:p>
    <w:p w:rsidR="00DD7B38" w:rsidRPr="00D1543E" w:rsidRDefault="00DD7B38" w:rsidP="00DD7B38">
      <w:pPr>
        <w:jc w:val="center"/>
      </w:pPr>
    </w:p>
    <w:p w:rsidR="00DD7B38" w:rsidRPr="009B2496" w:rsidRDefault="00DD7B38" w:rsidP="00DD7B38">
      <w:pPr>
        <w:jc w:val="center"/>
        <w:rPr>
          <w:b/>
        </w:rPr>
      </w:pPr>
      <w:r w:rsidRPr="009B2496">
        <w:rPr>
          <w:b/>
        </w:rPr>
        <w:t>Skład Komisji</w:t>
      </w:r>
    </w:p>
    <w:p w:rsidR="00DD7B38" w:rsidRPr="00D1543E" w:rsidRDefault="00DD7B38" w:rsidP="00DD7B38">
      <w:pPr>
        <w:jc w:val="center"/>
      </w:pP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>1. Na członków Komisji Rekrutacyjnej, o której mowa w §1 powołuję:</w:t>
      </w:r>
    </w:p>
    <w:p w:rsidR="00DD7B38" w:rsidRDefault="00DD7B38" w:rsidP="00DD7B38">
      <w:pPr>
        <w:pStyle w:val="Akapitzlist"/>
        <w:ind w:left="0"/>
        <w:jc w:val="both"/>
      </w:pPr>
      <w:r w:rsidRPr="00D1543E">
        <w:t xml:space="preserve">    1) </w:t>
      </w:r>
      <w:r>
        <w:t xml:space="preserve">Katarzynę </w:t>
      </w:r>
      <w:proofErr w:type="spellStart"/>
      <w:r>
        <w:t>Szyda</w:t>
      </w:r>
      <w:proofErr w:type="spellEnd"/>
    </w:p>
    <w:p w:rsidR="00DD7B38" w:rsidRPr="00D1543E" w:rsidRDefault="00DD7B38" w:rsidP="00DD7B38">
      <w:pPr>
        <w:pStyle w:val="Akapitzlist"/>
        <w:ind w:left="0"/>
        <w:jc w:val="both"/>
      </w:pPr>
      <w:r>
        <w:t xml:space="preserve">    2) Anetę Stefanek</w:t>
      </w:r>
      <w:r w:rsidRPr="00D1543E">
        <w:t>,</w:t>
      </w:r>
    </w:p>
    <w:p w:rsidR="00DD7B38" w:rsidRPr="00D1543E" w:rsidRDefault="00DD7B38" w:rsidP="00DD7B38">
      <w:pPr>
        <w:pStyle w:val="Akapitzlist"/>
        <w:ind w:left="0"/>
        <w:jc w:val="both"/>
      </w:pPr>
      <w:r>
        <w:t xml:space="preserve">    </w:t>
      </w:r>
      <w:r w:rsidRPr="00D1543E">
        <w:t xml:space="preserve">2) </w:t>
      </w:r>
      <w:r>
        <w:t>Joannę Idzikowską</w:t>
      </w: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 xml:space="preserve">    </w:t>
      </w:r>
    </w:p>
    <w:p w:rsidR="00DD7B38" w:rsidRPr="00D1543E" w:rsidRDefault="00DD7B38" w:rsidP="00DD7B38">
      <w:pPr>
        <w:pStyle w:val="Akapitzlist"/>
        <w:ind w:left="0"/>
        <w:jc w:val="both"/>
      </w:pPr>
      <w:r>
        <w:t>2. Na Przewodniczącą</w:t>
      </w:r>
      <w:r w:rsidRPr="00D1543E">
        <w:t xml:space="preserve"> Komisji Rekrutacyjnej wyznaczam </w:t>
      </w:r>
      <w:r>
        <w:t xml:space="preserve">Katarzynę </w:t>
      </w:r>
      <w:proofErr w:type="spellStart"/>
      <w:r>
        <w:t>Szyda</w:t>
      </w:r>
      <w:proofErr w:type="spellEnd"/>
      <w:r w:rsidRPr="00D1543E">
        <w:t>.</w:t>
      </w:r>
    </w:p>
    <w:p w:rsidR="00DD7B38" w:rsidRPr="00D1543E" w:rsidRDefault="00DD7B38" w:rsidP="00DD7B38">
      <w:pPr>
        <w:jc w:val="center"/>
      </w:pPr>
    </w:p>
    <w:p w:rsidR="00DD7B38" w:rsidRDefault="00DD7B38" w:rsidP="00DD7B38">
      <w:pPr>
        <w:ind w:left="360"/>
        <w:jc w:val="center"/>
      </w:pPr>
      <w:r w:rsidRPr="00D1543E">
        <w:t>§3</w:t>
      </w:r>
    </w:p>
    <w:p w:rsidR="00DD7B38" w:rsidRPr="00D1543E" w:rsidRDefault="00DD7B38" w:rsidP="00DD7B38">
      <w:pPr>
        <w:ind w:left="360"/>
        <w:jc w:val="center"/>
      </w:pPr>
    </w:p>
    <w:p w:rsidR="00DD7B38" w:rsidRPr="009B2496" w:rsidRDefault="00DD7B38" w:rsidP="00DD7B38">
      <w:pPr>
        <w:ind w:left="360"/>
        <w:jc w:val="center"/>
        <w:rPr>
          <w:b/>
        </w:rPr>
      </w:pPr>
      <w:r w:rsidRPr="009B2496">
        <w:rPr>
          <w:b/>
        </w:rPr>
        <w:t>Zadania</w:t>
      </w:r>
    </w:p>
    <w:p w:rsidR="00DD7B38" w:rsidRPr="009B2496" w:rsidRDefault="00DD7B38" w:rsidP="00DD7B38">
      <w:pPr>
        <w:ind w:left="360"/>
        <w:jc w:val="center"/>
        <w:rPr>
          <w:b/>
        </w:rPr>
      </w:pP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>1. Do zadań Komisji Rekrutacyjnej należy:</w:t>
      </w: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 xml:space="preserve">    1) ustalenie wyników postępowania rekrutacyjnego, w szczególności</w:t>
      </w:r>
      <w:r>
        <w:t xml:space="preserve"> </w:t>
      </w:r>
      <w:r w:rsidRPr="00D1543E">
        <w:t>z zachowaniem obowiązujących zasad rekrutacji,</w:t>
      </w: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 xml:space="preserve">    2) przygotowanie oraz podanie do publicznej wiadomości listy kandydatów zakwalifikowanych i listy kandydatów niezakwalifikowanych,</w:t>
      </w: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 xml:space="preserve">    3) przygotowanie oraz podanie od publicznej wiadomości listy kandydatów</w:t>
      </w:r>
      <w:r>
        <w:t xml:space="preserve"> </w:t>
      </w:r>
      <w:r w:rsidRPr="00D1543E">
        <w:t xml:space="preserve">przyjętych </w:t>
      </w:r>
      <w:r>
        <w:t xml:space="preserve">                         </w:t>
      </w:r>
      <w:r w:rsidRPr="00D1543E">
        <w:t>i kandydatów nieprzyjętych,</w:t>
      </w: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 xml:space="preserve">    4) w przypadku, gdy w toku procesu rekrutacji przeprowadzany jest</w:t>
      </w:r>
      <w:r>
        <w:t xml:space="preserve"> </w:t>
      </w:r>
      <w:r w:rsidRPr="00D1543E">
        <w:t>sprawdzian uzdolnień kierunkowych, sprawdzian predyspozycji językowych, sprawdzian kompetencji językowych lub próba sprawności fizycznej – przeprowadzenie sprawdzianów i prób,</w:t>
      </w: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 xml:space="preserve">    5) sporządzenie protokołu postępowania rekrutacyjnego,</w:t>
      </w: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 xml:space="preserve">    6) weryfikacja danych zawartych w dostarczonych wnioskach,</w:t>
      </w: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 xml:space="preserve">    7) w przypadku wykorzystania w procesie rekrutacji systemu elektronicznego nadzór </w:t>
      </w:r>
      <w:r>
        <w:t xml:space="preserve">                     </w:t>
      </w:r>
      <w:r w:rsidRPr="00D1543E">
        <w:t>nad poprawnością jego wykorzystania,</w:t>
      </w: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 xml:space="preserve">    8) sporządzanie w przewidzianym w przepisach prawa terminie uzasadnień odmów przyjęcia kandydatów, których rodzice o to wystąpili,</w:t>
      </w: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 xml:space="preserve">    9) niezwłoczne udzielanie Dyrektorowi szkoły wszelkich wyjaśnień, w szczególności </w:t>
      </w:r>
      <w:r>
        <w:t xml:space="preserve">                    </w:t>
      </w:r>
      <w:r w:rsidRPr="00D1543E">
        <w:t>w odniesieniu do kandydatów, których rodzice wnieśli odwołanie od rozstrzygnięcia Komisji Rekrutacyjnej,</w:t>
      </w: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 xml:space="preserve">    10)</w:t>
      </w:r>
      <w:r>
        <w:t xml:space="preserve"> </w:t>
      </w:r>
      <w:r w:rsidRPr="00D1543E">
        <w:t>dbanie o przetwarzanie danych osobowych kandydatów w trakcie całego</w:t>
      </w:r>
      <w:r>
        <w:t xml:space="preserve"> </w:t>
      </w:r>
      <w:r w:rsidRPr="00D1543E">
        <w:t>procesu rekrutacji, z poszanowaniem zapisów ustawy o systemie oświaty</w:t>
      </w:r>
      <w:r>
        <w:t xml:space="preserve"> </w:t>
      </w:r>
      <w:r w:rsidRPr="00D1543E">
        <w:t>oraz ustawy o ochronie danych osobowych.</w:t>
      </w:r>
    </w:p>
    <w:p w:rsidR="00DD7B38" w:rsidRPr="00D1543E" w:rsidRDefault="00DD7B38" w:rsidP="00DD7B38">
      <w:pPr>
        <w:pStyle w:val="Akapitzlist"/>
        <w:ind w:left="0"/>
        <w:jc w:val="both"/>
      </w:pP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>2. Do zadań Przewodniczącego Komisji Rekrutacyjnej należy w szczególności:</w:t>
      </w: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 xml:space="preserve">    1) określenie szczegółowego trybu i terminów pracy Komisji Rekrutacyjnej,</w:t>
      </w: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 xml:space="preserve">    2) organizacja i kierowanie pracami Komisji Rekrutacyjnej,</w:t>
      </w: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 xml:space="preserve">    3) nadzór nad prowadzeniem dokumentacji prac Komisji Rekrutacyjnej,</w:t>
      </w: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 xml:space="preserve">    4) współpraca z innymi komórkami szkoły/przedszkola,</w:t>
      </w: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 xml:space="preserve">    5) kierowanie żądań przedstawienia przez rodziców dokumentów potwierdzających okoliczności zawarte w dostarczonych wnioskach oraz określanie wiążących ich terminów dostarczenia tych dokumentów,</w:t>
      </w: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 xml:space="preserve">    6) występowanie do prezydenta miasta właściwego ze względu na miejsce zamieszkania kandydata o potwierdzenie wybranych okoliczności wskazanych w przedstawionym wniosku i dokumentach.</w:t>
      </w:r>
    </w:p>
    <w:p w:rsidR="00DD7B38" w:rsidRDefault="00DD7B38" w:rsidP="00DD7B38">
      <w:pPr>
        <w:pStyle w:val="Akapitzlist"/>
        <w:ind w:left="0"/>
        <w:jc w:val="both"/>
      </w:pPr>
    </w:p>
    <w:p w:rsidR="00DD7B38" w:rsidRPr="00D1543E" w:rsidRDefault="00DD7B38" w:rsidP="00DD7B38">
      <w:pPr>
        <w:pStyle w:val="Akapitzlist"/>
        <w:ind w:left="0"/>
        <w:jc w:val="both"/>
      </w:pPr>
    </w:p>
    <w:p w:rsidR="00DD7B38" w:rsidRDefault="00DD7B38" w:rsidP="00DD7B38">
      <w:pPr>
        <w:ind w:left="360"/>
        <w:jc w:val="center"/>
      </w:pPr>
    </w:p>
    <w:p w:rsidR="00DD7B38" w:rsidRDefault="00DD7B38" w:rsidP="00DD7B38">
      <w:pPr>
        <w:ind w:left="360"/>
        <w:jc w:val="center"/>
      </w:pPr>
      <w:r w:rsidRPr="00D1543E">
        <w:t>§4</w:t>
      </w:r>
    </w:p>
    <w:p w:rsidR="00DD7B38" w:rsidRPr="00D1543E" w:rsidRDefault="00DD7B38" w:rsidP="00DD7B38">
      <w:pPr>
        <w:ind w:left="360"/>
        <w:jc w:val="center"/>
      </w:pPr>
    </w:p>
    <w:p w:rsidR="00DD7B38" w:rsidRPr="009B2496" w:rsidRDefault="00DD7B38" w:rsidP="00DD7B38">
      <w:pPr>
        <w:ind w:left="360"/>
        <w:jc w:val="center"/>
        <w:rPr>
          <w:b/>
        </w:rPr>
      </w:pPr>
      <w:r w:rsidRPr="009B2496">
        <w:rPr>
          <w:b/>
        </w:rPr>
        <w:t>Zasady pracy</w:t>
      </w:r>
    </w:p>
    <w:p w:rsidR="00DD7B38" w:rsidRPr="009B2496" w:rsidRDefault="00DD7B38" w:rsidP="00DD7B38">
      <w:pPr>
        <w:ind w:left="360"/>
        <w:jc w:val="center"/>
        <w:rPr>
          <w:b/>
        </w:rPr>
      </w:pP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>1. Komisja Rekrutacyjna podejmuje decyzje większością głosów przy udziale co najmniej 2/3 pełnego składu Komisji.</w:t>
      </w:r>
    </w:p>
    <w:p w:rsidR="00DD7B38" w:rsidRPr="00D1543E" w:rsidRDefault="00DD7B38" w:rsidP="00DD7B38">
      <w:pPr>
        <w:pStyle w:val="Akapitzlist"/>
        <w:ind w:left="0"/>
        <w:jc w:val="both"/>
      </w:pP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>2. W przypadku, gdy Komisja nie jest w stanie wyłonić większości decydujący głos ma Przewodniczący Komisji Rekrutacyjnej.</w:t>
      </w:r>
    </w:p>
    <w:p w:rsidR="00DD7B38" w:rsidRPr="00D1543E" w:rsidRDefault="00DD7B38" w:rsidP="00DD7B38">
      <w:pPr>
        <w:pStyle w:val="Akapitzlist"/>
        <w:ind w:left="0"/>
        <w:jc w:val="both"/>
      </w:pP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>3. Protokół postępowania rekrutacyjnego, o którym mowa w §3 ust. 1 pkt. 5</w:t>
      </w:r>
      <w:r>
        <w:t xml:space="preserve"> </w:t>
      </w:r>
      <w:r w:rsidRPr="00D1543E">
        <w:t>podpisują wszyscy członkowie Komisji Rekrutacyjnej.</w:t>
      </w:r>
    </w:p>
    <w:p w:rsidR="00DD7B38" w:rsidRPr="00D1543E" w:rsidRDefault="00DD7B38" w:rsidP="00DD7B38">
      <w:pPr>
        <w:pStyle w:val="Akapitzlist"/>
        <w:ind w:left="0"/>
        <w:jc w:val="both"/>
      </w:pP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 xml:space="preserve">4. Każdemu członkowi Komisji Rekrutacyjnej przysługuje prawo zgłoszenia do protokołu, </w:t>
      </w:r>
      <w:r>
        <w:t xml:space="preserve">                 </w:t>
      </w:r>
      <w:r w:rsidRPr="00D1543E">
        <w:t>o którym mowa w ust. 3 zdania odrębnego wraz z uzasadnieniem lub uwag.</w:t>
      </w:r>
    </w:p>
    <w:p w:rsidR="00DD7B38" w:rsidRPr="00D1543E" w:rsidRDefault="00DD7B38" w:rsidP="00DD7B38">
      <w:pPr>
        <w:pStyle w:val="Akapitzlist"/>
        <w:ind w:left="0"/>
        <w:jc w:val="both"/>
      </w:pPr>
    </w:p>
    <w:p w:rsidR="00DD7B38" w:rsidRDefault="00DD7B38" w:rsidP="00DD7B38">
      <w:pPr>
        <w:ind w:left="360"/>
        <w:jc w:val="center"/>
      </w:pPr>
      <w:r w:rsidRPr="00D1543E">
        <w:t>§5</w:t>
      </w:r>
    </w:p>
    <w:p w:rsidR="00DD7B38" w:rsidRPr="00D1543E" w:rsidRDefault="00DD7B38" w:rsidP="00DD7B38">
      <w:pPr>
        <w:ind w:left="360"/>
        <w:jc w:val="center"/>
      </w:pPr>
    </w:p>
    <w:p w:rsidR="00DD7B38" w:rsidRPr="009B2496" w:rsidRDefault="00DD7B38" w:rsidP="00DD7B38">
      <w:pPr>
        <w:ind w:left="360"/>
        <w:jc w:val="center"/>
        <w:rPr>
          <w:b/>
        </w:rPr>
      </w:pPr>
      <w:r w:rsidRPr="009B2496">
        <w:rPr>
          <w:b/>
        </w:rPr>
        <w:t>Bezstronność</w:t>
      </w:r>
    </w:p>
    <w:p w:rsidR="00DD7B38" w:rsidRPr="00D1543E" w:rsidRDefault="00DD7B38" w:rsidP="00DD7B38">
      <w:pPr>
        <w:ind w:left="360"/>
        <w:jc w:val="center"/>
      </w:pP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>1. Członkowie Komisji Rekrutacyjnej pracują w niej z zachowaniem zasad profesjonalizmu, rzetelności i bezstronności, zgodnie z obowiązującym w przedszkolu Kodeksem etyki.</w:t>
      </w:r>
    </w:p>
    <w:p w:rsidR="00DD7B38" w:rsidRPr="00D1543E" w:rsidRDefault="00DD7B38" w:rsidP="00DD7B38">
      <w:pPr>
        <w:pStyle w:val="Akapitzlist"/>
        <w:ind w:left="0"/>
        <w:jc w:val="both"/>
      </w:pP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>2. W przypadku, gdy praca w Komisji Rekrutacyjnej rodzi lub może rodzić ryzyko niezachowania zasad, o których mowa w ust. 1 lub powodować dla członka Komisji konflikt interesów (w szczególności w sytuacji, gdy postępowaniem rekrutacyjnym objęte jest dziecko członka Komisji Rekrutacyjnej lub dziecko członka jego bliskiej rodziny) osoba taka jest zobowiązana do zawieszenia swojej pracy w Komisji i niezwłocznego poinformowania o tym fakcie Dyrektora przedszkola.</w:t>
      </w:r>
    </w:p>
    <w:p w:rsidR="00DD7B38" w:rsidRPr="00D1543E" w:rsidRDefault="00DD7B38" w:rsidP="00DD7B38">
      <w:pPr>
        <w:pStyle w:val="Akapitzlist"/>
        <w:ind w:left="0"/>
        <w:jc w:val="both"/>
      </w:pP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>3. W przypadku, o którym mowa w ust. 2, Dyrektor przedszkola niezwłocznie</w:t>
      </w:r>
      <w:r>
        <w:t xml:space="preserve"> </w:t>
      </w:r>
      <w:r w:rsidRPr="00D1543E">
        <w:t>w trybie zarządzenia zmienia skład Komisji Rekrutacyjnej usuwając z niej członków, o których mowa w ust. 2, zastępując ich innymi osobami lub zmniejszając skład Komisji.</w:t>
      </w:r>
    </w:p>
    <w:p w:rsidR="00DD7B38" w:rsidRPr="00D1543E" w:rsidRDefault="00DD7B38" w:rsidP="00DD7B38">
      <w:pPr>
        <w:pStyle w:val="Akapitzlist"/>
        <w:ind w:left="0"/>
        <w:jc w:val="both"/>
      </w:pPr>
    </w:p>
    <w:p w:rsidR="00DD7B38" w:rsidRDefault="00DD7B38" w:rsidP="00DD7B38">
      <w:pPr>
        <w:ind w:left="360"/>
        <w:jc w:val="center"/>
      </w:pPr>
      <w:r w:rsidRPr="00D1543E">
        <w:t>§6</w:t>
      </w:r>
    </w:p>
    <w:p w:rsidR="00DD7B38" w:rsidRPr="00D1543E" w:rsidRDefault="00DD7B38" w:rsidP="00DD7B38">
      <w:pPr>
        <w:ind w:left="360"/>
        <w:jc w:val="center"/>
      </w:pPr>
    </w:p>
    <w:p w:rsidR="00DD7B38" w:rsidRPr="009B2496" w:rsidRDefault="00DD7B38" w:rsidP="00DD7B38">
      <w:pPr>
        <w:ind w:left="360"/>
        <w:jc w:val="center"/>
        <w:rPr>
          <w:b/>
        </w:rPr>
      </w:pPr>
      <w:r w:rsidRPr="009B2496">
        <w:rPr>
          <w:b/>
        </w:rPr>
        <w:t>Postępowanie uzupełniające</w:t>
      </w:r>
    </w:p>
    <w:p w:rsidR="00DD7B38" w:rsidRPr="00D1543E" w:rsidRDefault="00DD7B38" w:rsidP="00DD7B38">
      <w:pPr>
        <w:ind w:left="360"/>
        <w:jc w:val="center"/>
      </w:pP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>1. W przypadku, gdy w wyniku postępowania rekrutacyjnego nie wszystkie oferowane przez przedszkole miejsca zostały obsadzone Komisja Rekrutacyjna prowadzi także postępowanie uzupełniające.</w:t>
      </w:r>
    </w:p>
    <w:p w:rsidR="00DD7B38" w:rsidRPr="00D1543E" w:rsidRDefault="00DD7B38" w:rsidP="00DD7B38">
      <w:pPr>
        <w:pStyle w:val="Akapitzlist"/>
        <w:ind w:left="0"/>
        <w:jc w:val="both"/>
      </w:pP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 xml:space="preserve">2. Zadania i zasady pracy Komisji Rekrutacyjnej w postępowaniu uzupełniającym </w:t>
      </w:r>
      <w:r>
        <w:t xml:space="preserve">                              </w:t>
      </w:r>
      <w:r w:rsidRPr="00D1543E">
        <w:t>są identyczne, jak w przypadku podstawowego postępowania</w:t>
      </w:r>
      <w:r>
        <w:t xml:space="preserve"> </w:t>
      </w:r>
      <w:r w:rsidRPr="00D1543E">
        <w:t>rekrutacyjnego.</w:t>
      </w:r>
    </w:p>
    <w:p w:rsidR="00DD7B38" w:rsidRPr="00D1543E" w:rsidRDefault="00DD7B38" w:rsidP="00DD7B38">
      <w:pPr>
        <w:pStyle w:val="Akapitzlist"/>
        <w:ind w:left="0"/>
        <w:jc w:val="both"/>
      </w:pPr>
    </w:p>
    <w:p w:rsidR="00DD7B38" w:rsidRPr="00D1543E" w:rsidRDefault="00DD7B38" w:rsidP="00DD7B38">
      <w:pPr>
        <w:pStyle w:val="Akapitzlist"/>
        <w:ind w:left="0"/>
        <w:jc w:val="both"/>
      </w:pPr>
      <w:r w:rsidRPr="00D1543E">
        <w:t xml:space="preserve">3. W odniesieniu do zapisów w §3 ust. </w:t>
      </w:r>
      <w:proofErr w:type="spellStart"/>
      <w:r w:rsidRPr="00D1543E">
        <w:t>pkt</w:t>
      </w:r>
      <w:proofErr w:type="spellEnd"/>
      <w:r w:rsidRPr="00D1543E">
        <w:t xml:space="preserve"> 5, z postępowania uzupełniającego</w:t>
      </w:r>
      <w:r>
        <w:t xml:space="preserve"> </w:t>
      </w:r>
      <w:r w:rsidRPr="00D1543E">
        <w:t xml:space="preserve">sporządza </w:t>
      </w:r>
      <w:r>
        <w:t xml:space="preserve">                     </w:t>
      </w:r>
      <w:r w:rsidRPr="00D1543E">
        <w:t>się odrębny protokół.</w:t>
      </w:r>
    </w:p>
    <w:p w:rsidR="00DD7B38" w:rsidRPr="00D1543E" w:rsidRDefault="00DD7B38" w:rsidP="00DD7B38">
      <w:pPr>
        <w:pStyle w:val="Akapitzlist"/>
        <w:ind w:left="0"/>
        <w:jc w:val="both"/>
      </w:pPr>
    </w:p>
    <w:p w:rsidR="00DD7B38" w:rsidRDefault="00DD7B38" w:rsidP="00DD7B38">
      <w:pPr>
        <w:ind w:left="360"/>
        <w:jc w:val="center"/>
      </w:pPr>
    </w:p>
    <w:p w:rsidR="00DD7B38" w:rsidRDefault="00DD7B38" w:rsidP="00DD7B38">
      <w:pPr>
        <w:ind w:left="360"/>
        <w:jc w:val="center"/>
      </w:pPr>
    </w:p>
    <w:p w:rsidR="00DD7B38" w:rsidRDefault="00DD7B38" w:rsidP="00DD7B38">
      <w:pPr>
        <w:ind w:left="360"/>
        <w:jc w:val="center"/>
      </w:pPr>
    </w:p>
    <w:p w:rsidR="00DD7B38" w:rsidRDefault="00DD7B38" w:rsidP="00DD7B38">
      <w:pPr>
        <w:ind w:left="360"/>
        <w:jc w:val="center"/>
      </w:pPr>
    </w:p>
    <w:p w:rsidR="00DD7B38" w:rsidRDefault="00DD7B38" w:rsidP="00DD7B38">
      <w:pPr>
        <w:ind w:left="360"/>
        <w:jc w:val="center"/>
      </w:pPr>
      <w:r w:rsidRPr="00D1543E">
        <w:t>§7</w:t>
      </w:r>
    </w:p>
    <w:p w:rsidR="00DD7B38" w:rsidRPr="00D1543E" w:rsidRDefault="00DD7B38" w:rsidP="00DD7B38">
      <w:pPr>
        <w:ind w:left="360"/>
        <w:jc w:val="center"/>
      </w:pPr>
    </w:p>
    <w:p w:rsidR="00DD7B38" w:rsidRPr="009B2496" w:rsidRDefault="00DD7B38" w:rsidP="00DD7B38">
      <w:pPr>
        <w:ind w:left="360"/>
        <w:jc w:val="center"/>
        <w:rPr>
          <w:b/>
        </w:rPr>
      </w:pPr>
      <w:r w:rsidRPr="009B2496">
        <w:rPr>
          <w:b/>
        </w:rPr>
        <w:t>Postanowienia końcowe</w:t>
      </w:r>
    </w:p>
    <w:p w:rsidR="00DD7B38" w:rsidRPr="00D1543E" w:rsidRDefault="00DD7B38" w:rsidP="00DD7B38">
      <w:pPr>
        <w:ind w:left="360"/>
        <w:jc w:val="center"/>
      </w:pPr>
    </w:p>
    <w:p w:rsidR="00DD7B38" w:rsidRPr="00D1543E" w:rsidRDefault="00DD7B38" w:rsidP="00DD7B38">
      <w:r w:rsidRPr="00D1543E">
        <w:t>Zarządzenie wchodzi w życie z dniem podpisania.</w:t>
      </w:r>
    </w:p>
    <w:p w:rsidR="00DD7B38" w:rsidRPr="00D1543E" w:rsidRDefault="00DD7B38" w:rsidP="00DD7B38"/>
    <w:p w:rsidR="00DD7B38" w:rsidRPr="00D1543E" w:rsidRDefault="00DD7B38" w:rsidP="00DD7B38"/>
    <w:p w:rsidR="00DD7B38" w:rsidRDefault="00DD7B38" w:rsidP="00DD7B38"/>
    <w:p w:rsidR="00DD7B38" w:rsidRPr="001B3045" w:rsidRDefault="00DD7B38" w:rsidP="00DD7B3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1B3045">
        <w:rPr>
          <w:rFonts w:ascii="Arial" w:hAnsi="Arial" w:cs="Arial"/>
          <w:b w:val="0"/>
          <w:sz w:val="20"/>
          <w:szCs w:val="20"/>
        </w:rPr>
        <w:t xml:space="preserve">(-) </w:t>
      </w:r>
      <w:r>
        <w:rPr>
          <w:rFonts w:ascii="Arial" w:hAnsi="Arial" w:cs="Arial"/>
          <w:b w:val="0"/>
          <w:sz w:val="20"/>
          <w:szCs w:val="20"/>
        </w:rPr>
        <w:t>Ewa Grygiel</w:t>
      </w:r>
    </w:p>
    <w:p w:rsidR="00DD7B38" w:rsidRPr="001B3045" w:rsidRDefault="00DD7B38" w:rsidP="00DD7B38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1B3045">
        <w:rPr>
          <w:rFonts w:ascii="Arial" w:hAnsi="Arial" w:cs="Arial"/>
          <w:b w:val="0"/>
          <w:sz w:val="20"/>
          <w:szCs w:val="20"/>
        </w:rPr>
        <w:t>Dyrektor</w:t>
      </w:r>
    </w:p>
    <w:p w:rsidR="00DD7B38" w:rsidRDefault="00DD7B38" w:rsidP="00DD7B38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 xml:space="preserve">Miejskiego Przedszkola </w:t>
      </w:r>
      <w:r w:rsidRPr="001B3045">
        <w:rPr>
          <w:rFonts w:ascii="Arial" w:hAnsi="Arial" w:cs="Arial"/>
          <w:b w:val="0"/>
          <w:sz w:val="20"/>
          <w:szCs w:val="20"/>
        </w:rPr>
        <w:t>nr 2</w:t>
      </w:r>
      <w:r>
        <w:rPr>
          <w:rFonts w:ascii="Arial" w:hAnsi="Arial" w:cs="Arial"/>
          <w:b w:val="0"/>
          <w:sz w:val="20"/>
          <w:szCs w:val="20"/>
        </w:rPr>
        <w:t>9</w:t>
      </w: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/>
    <w:p w:rsidR="00DD7B38" w:rsidRDefault="00DD7B38" w:rsidP="00DD7B38"/>
    <w:p w:rsidR="00DD7B38" w:rsidRDefault="00DD7B38" w:rsidP="00DD7B38"/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</w:p>
    <w:p w:rsidR="00DD7B38" w:rsidRDefault="00DD7B38" w:rsidP="00DD7B38">
      <w:pPr>
        <w:pStyle w:val="Bezodstpw"/>
        <w:rPr>
          <w:rFonts w:ascii="Times New Roman" w:hAnsi="Times New Roman" w:cs="Times New Roman"/>
        </w:rPr>
      </w:pPr>
      <w:bookmarkStart w:id="0" w:name="_GoBack"/>
      <w:bookmarkEnd w:id="0"/>
    </w:p>
    <w:p w:rsidR="0058156C" w:rsidRDefault="0058156C"/>
    <w:sectPr w:rsidR="0058156C" w:rsidSect="005815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D7B38"/>
    <w:rsid w:val="0058156C"/>
    <w:rsid w:val="00DD7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7B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D7B3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D7B38"/>
    <w:pPr>
      <w:ind w:left="720"/>
      <w:contextualSpacing/>
    </w:pPr>
  </w:style>
  <w:style w:type="paragraph" w:styleId="Tytu">
    <w:name w:val="Title"/>
    <w:basedOn w:val="Normalny"/>
    <w:link w:val="TytuZnak"/>
    <w:qFormat/>
    <w:rsid w:val="00DD7B38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D7B3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829</Words>
  <Characters>4978</Characters>
  <Application>Microsoft Office Word</Application>
  <DocSecurity>0</DocSecurity>
  <Lines>41</Lines>
  <Paragraphs>11</Paragraphs>
  <ScaleCrop>false</ScaleCrop>
  <Company/>
  <LinksUpToDate>false</LinksUpToDate>
  <CharactersWithSpaces>5796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</dc:creator>
  <cp:lastModifiedBy>JANUSZ</cp:lastModifiedBy>
  <cp:revision>1</cp:revision>
  <dcterms:created xsi:type="dcterms:W3CDTF">2018-08-14T10:10:00Z</dcterms:created>
  <dcterms:modified xsi:type="dcterms:W3CDTF">2018-08-14T10:11:00Z</dcterms:modified>
</cp:coreProperties>
</file>