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jc w:val="right"/>
        <w:rPr/>
      </w:pPr>
      <w:r>
        <w:rPr>
          <w:rStyle w:val="Strong"/>
          <w:rFonts w:ascii="Times New Roman" w:hAnsi="Times New Roman"/>
          <w:b w:val="false"/>
          <w:bCs w:val="false"/>
          <w:color w:val="333333"/>
          <w:sz w:val="24"/>
          <w:szCs w:val="24"/>
        </w:rPr>
        <w:t>Załącznik nr 6</w:t>
      </w:r>
    </w:p>
    <w:p>
      <w:pPr>
        <w:pStyle w:val="Tretekstu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Programu Wychowawczo-Profilaktycznego </w:t>
      </w:r>
    </w:p>
    <w:p>
      <w:pPr>
        <w:pStyle w:val="Tretekstu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Szkoły Podstawowej nr 7</w:t>
      </w:r>
    </w:p>
    <w:p>
      <w:pPr>
        <w:pStyle w:val="Tretekstu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Częstochowie</w:t>
      </w:r>
    </w:p>
    <w:p>
      <w:pPr>
        <w:pStyle w:val="Normal"/>
        <w:jc w:val="center"/>
        <w:rPr>
          <w:rStyle w:val="Strong"/>
          <w:color w:val="333333"/>
          <w:sz w:val="40"/>
          <w:szCs w:val="40"/>
        </w:rPr>
      </w:pPr>
      <w:r>
        <w:rPr/>
      </w:r>
    </w:p>
    <w:p>
      <w:pPr>
        <w:pStyle w:val="Normal"/>
        <w:jc w:val="center"/>
        <w:rPr/>
      </w:pPr>
      <w:r>
        <w:rPr>
          <w:rStyle w:val="Strong"/>
          <w:color w:val="333333"/>
          <w:sz w:val="28"/>
          <w:szCs w:val="28"/>
        </w:rPr>
        <w:t xml:space="preserve">Program „Zajęcia treningu mentalnego z Psychologiem Sportu" </w:t>
      </w:r>
    </w:p>
    <w:p>
      <w:pPr>
        <w:pStyle w:val="Normal"/>
        <w:jc w:val="center"/>
        <w:rPr/>
      </w:pPr>
      <w:r>
        <w:rPr>
          <w:rStyle w:val="Strong"/>
          <w:color w:val="333333"/>
          <w:sz w:val="28"/>
          <w:szCs w:val="28"/>
        </w:rPr>
        <w:t>dla oddziałów sportowych piłka nożna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Trening mentalny jest zbiorem metod i technik, które poprzez systematyczne i długoterminowe oddziaływania prowadzą do wzrostu kontroli zachowania, działań i emocji oraz fizjologicznych mechanizmów zachodzących w organizmie zawodnika. Trening mentalny jest ściśle związany z treningiem sportowym, kieruje się zbliżonymi zasadami i stanowi jego uzupełnienie, prowadząc do optymalnego funkcjonowania zawodnika.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Zajęcia treningu mentalnego przeznaczone są dla klas sportowych o </w:t>
      </w:r>
      <w:r>
        <w:rPr>
          <w:rFonts w:cs="Times New Roman" w:ascii="Times New Roman" w:hAnsi="Times New Roman"/>
          <w:sz w:val="24"/>
          <w:szCs w:val="24"/>
        </w:rPr>
        <w:t>specjalności</w:t>
      </w:r>
      <w:r>
        <w:rPr>
          <w:rFonts w:cs="Times New Roman" w:ascii="Times New Roman" w:hAnsi="Times New Roman"/>
          <w:sz w:val="24"/>
          <w:szCs w:val="24"/>
        </w:rPr>
        <w:t xml:space="preserve"> piłka nożna w S</w:t>
      </w:r>
      <w:r>
        <w:rPr>
          <w:rFonts w:cs="Times New Roman" w:ascii="Times New Roman" w:hAnsi="Times New Roman"/>
          <w:sz w:val="24"/>
          <w:szCs w:val="24"/>
        </w:rPr>
        <w:t xml:space="preserve">P </w:t>
      </w:r>
      <w:r>
        <w:rPr>
          <w:rFonts w:cs="Times New Roman" w:ascii="Times New Roman" w:hAnsi="Times New Roman"/>
          <w:sz w:val="24"/>
          <w:szCs w:val="24"/>
        </w:rPr>
        <w:t>7.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Poniższy program dedykowany </w:t>
      </w:r>
      <w:r>
        <w:rPr>
          <w:rFonts w:cs="Times New Roman" w:ascii="Times New Roman" w:hAnsi="Times New Roman"/>
          <w:sz w:val="24"/>
          <w:szCs w:val="24"/>
        </w:rPr>
        <w:t xml:space="preserve">jest </w:t>
      </w:r>
      <w:r>
        <w:rPr>
          <w:rFonts w:cs="Times New Roman" w:ascii="Times New Roman" w:hAnsi="Times New Roman"/>
          <w:sz w:val="24"/>
          <w:szCs w:val="24"/>
        </w:rPr>
        <w:t xml:space="preserve">klasom: III e, VIII a oraz VII a.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Program dla klas: VI a, V a, V c oraz IV a jest programem uproszczonym i obejmuje tematy z komunikacji, koncentracji, kontroli emocji, zaangażowania oraz pewności siebie.</w:t>
        <w:br/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Tematyka zajęć:</w:t>
      </w:r>
    </w:p>
    <w:p>
      <w:pPr>
        <w:pStyle w:val="Normal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 Wprowadzenie do treningu mentalnego.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Przedstawienie całorocznego programu z opisem, czym tak naprawdę jest trening mentalny. Ustalenie wspólnego kontraktu z zawodnikami, wg którego będą wspólnie funkcjonować. Zapoznanie się poprzez zabawę integracyjną.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2. Cele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Nauczenie odpowiedniego wyznaczania celów własnych i grupowych. Poznanie różnicy pomiędzy celami zadaniowymi i wynikowymi wraz z dokładną instrukcją ich wyznaczania. Pozytywny wpływ wyznaczonego celu na decyzje i dalsze zachowania zawodnika.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3. Archetypy trenerów sportowych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Poznanie 12 typów trenerów, z jakimi zawodnicy będą mogli spotkać się w swojej karierze. Jakie trudności mogą spotkać zawodników w relacji z trenerami oraz sposoby skutecznego komunikowania się z nimi.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4. Zaangażowanie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Czym jest zaangażowanie, jak organizuje myśli, działania i potrzeby psychologiczne we wszystkich sferach własnego życia. Jakie korzyści daje wysoki poziom zaangażowania. Czym jest Duch zespołu. Przeprowadzenie ćwiczenia, które pokaże w jaki sposób budować odpowiednie zaangażowanie.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5. Kontuzja w sporcie – profilaktyk</w:t>
      </w:r>
      <w:r>
        <w:rPr>
          <w:rFonts w:cs="Times New Roman" w:ascii="Times New Roman" w:hAnsi="Times New Roman"/>
          <w:b/>
          <w:sz w:val="24"/>
          <w:szCs w:val="24"/>
        </w:rPr>
        <w:t>a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Przedstawienie stereotypów postaw mogących być przyczyną poważnych urazów w sporcie oraz zjawiska psychosomatyczne. Przedstawienie najczęstszych przyczyn urazów oraz reakcji jakie towarzyszą po urazie.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6. Nastawienie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Wpływ postawy sportowej na efektywność działania. Poznanie przekonań, które mogą wpłynąć niekorzystnie na zawodnika oraz pozytywne (wzmacniające) przekonania, których najczęściej używają zawodnicy grający efektywnie.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7. Pewność siebie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 źródeł poczucia własnej wartości w sporcie w celu uświadomienia sobie przyczyn jej chwilowego obniżania się. Poznanie w jaki sposób można wpływać na pewność siebie poprze trening umiejętności mentalnych.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8. Motywacja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Poznanie czym jest wewnętrzna siła napędowa popychająca nas do działania w konkretnym kierunku, z odpowiednim natężeniem, przez dany okres. Motywacja jako działanie, które jest efektem realizacji potrzeb psychologicznych takich jak: autonomii, kompetencji oraz relacji.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9. Umiejętności społeczne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Poznanie umiejętności społecznych budujących dobrze zgrany zespół. Czym jest jedność celów i wizji, wspólnota, praca w dążeniu do ich osiągnięcia, identyfikacja zawodników z zespołem, wzajemna odpowiedzialność, pozytywna kultura wewnętrzna, otwarta i szczera komunikacja, pomoc i wzajemne wsparcie w zespole.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10. Testy do Indywidualnego Profilu Zawodnika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Omówienie 6 testów, które każdy zawodnik będzie wykonywał w ramach Indywidualnego Profilu Zawodnika celem wyłonienia silnych aspektów mentalnych oraz elementów do poprawy.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Zaplanowane testy do przeprowadzenia z zawodnikami: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Kwestionariusz Źródeł Poczucia Własnej Wartości w Sporcie 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Test Napędu Wewnętrznego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Ocena Potrzeby Osiągnięć i Lęku Przed Porażką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Poziom Przygotowania Umysłowego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Test Lęku Związanego z Rywalizacją Sportową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Test Stylów Uwagi (asocjacji i dysocjacji)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11. Dialog wewnętrzny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Mowa wewnętrzna jako zbiór wypowiedzianych lub słyszanych wewnętrznie, niewerbalizowanych myśli zawodnika, gdzie adresatem jest on sam. Występowanie mowy wewnętrznej w życiu codziennym zawodnika oraz pozytywne sposoby do wykorzystywania podczas treningu.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12. Wyobrażenia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Jak korzystać z treningu wyobrażeniowego, który jest procesem myślowym gdzie zawodnik tworzy wewnętrzny obraz, dźwięk i symuluje wewnętrznie ruch w celu pozytywnego wzmocnienia przyszłych działań oraz wyników sportowych.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13. Radzenie sobie ze stresem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Poznanie stresu jako braku równowagi pomiędzy tym, czego oczekuje od nas dana sytuacja, a zasobami, którymi dysponujemy w sytuacji, w której sukces jest dla nas ważny. Strategie radzenia sobie z trudnymi sytuacjami. Poznanie objawów stresu psychologicznego, fizjologicznego oraz behawioralnego.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14. Zarządzanie emocjami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Zarządzanie emocjami jako złożony i jednocześnie bardzo ważny czynnik mentalny nad którym powinien pracować, każdy zawodnik. Wpływ emocji na zachowanie. Czym jest kontrola pobudzenia, relaksacja, lęk startowy oraz stan flow.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15. Koncentracja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Poznanie koncentracji jako kompletne i pozytywne zaangażowanie uwagi w doświadczenie, możliwość nauki, wykonanie sportowe oraz interakcję. Schemat kierunku i rozpiętości koncentracji oraz cechy uwagi. Różnice pomiędzy koncentracją a myśleniem.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200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mgr Mariusz Mielnicki</w:t>
      </w:r>
    </w:p>
    <w:sectPr>
      <w:type w:val="nextPage"/>
      <w:pgSz w:w="14400" w:h="11300"/>
      <w:pgMar w:left="1417" w:right="1417" w:header="0" w:top="1417" w:footer="0" w:bottom="1417" w:gutter="0"/>
      <w:pgNumType w:fmt="decimal"/>
      <w:formProt w:val="false"/>
      <w:textDirection w:val="lrTb"/>
      <w:docGrid w:type="default" w:linePitch="299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615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e319a"/>
    <w:rPr>
      <w:b/>
      <w:bCs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88318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883185"/>
    <w:rPr>
      <w:vertAlign w:val="superscript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8541a5"/>
    <w:pPr>
      <w:spacing w:before="0" w:after="200"/>
      <w:ind w:left="720" w:hanging="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883185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299FC-817B-447A-893D-D33BD6C85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Application>LibreOffice/5.1.4.2$Windows_x86 LibreOffice_project/f99d75f39f1c57ebdd7ffc5f42867c12031db97a</Application>
  <Pages>5</Pages>
  <Words>673</Words>
  <Characters>4541</Characters>
  <CharactersWithSpaces>5173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2018-10-06T21:44:00Z</dcterms:created>
  <dc:creator>user</dc:creator>
  <dc:description/>
  <dc:language>pl-PL</dc:language>
  <cp:lastModifiedBy/>
  <dcterms:modified xsi:type="dcterms:W3CDTF">2018-10-08T09:42:45Z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