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98A" w:rsidRPr="00356968" w:rsidRDefault="0024798A" w:rsidP="00356968">
      <w:pPr>
        <w:spacing w:line="240" w:lineRule="auto"/>
        <w:jc w:val="center"/>
        <w:rPr>
          <w:rFonts w:ascii="Times New Roman" w:hAnsi="Times New Roman"/>
          <w:b/>
          <w:bCs/>
          <w:iCs/>
          <w:sz w:val="36"/>
          <w:szCs w:val="36"/>
        </w:rPr>
      </w:pPr>
      <w:r w:rsidRPr="00356968">
        <w:rPr>
          <w:rFonts w:ascii="Times New Roman" w:hAnsi="Times New Roman"/>
          <w:b/>
          <w:bCs/>
          <w:iCs/>
          <w:sz w:val="36"/>
          <w:szCs w:val="36"/>
        </w:rPr>
        <w:t>ZARZĄDZENIE NR 5/2019</w:t>
      </w:r>
    </w:p>
    <w:p w:rsidR="0024798A" w:rsidRPr="00356968" w:rsidRDefault="0024798A" w:rsidP="00356968">
      <w:pPr>
        <w:spacing w:line="240" w:lineRule="auto"/>
        <w:jc w:val="center"/>
        <w:rPr>
          <w:rFonts w:ascii="Times New Roman" w:hAnsi="Times New Roman"/>
          <w:b/>
          <w:bCs/>
          <w:iCs/>
          <w:sz w:val="36"/>
          <w:szCs w:val="36"/>
        </w:rPr>
      </w:pPr>
      <w:r w:rsidRPr="00356968">
        <w:rPr>
          <w:rFonts w:ascii="Times New Roman" w:hAnsi="Times New Roman"/>
          <w:b/>
          <w:bCs/>
          <w:iCs/>
          <w:sz w:val="36"/>
          <w:szCs w:val="36"/>
        </w:rPr>
        <w:t>DYREKTORA MIEJSKIEGO PRZEDSZKOLA NR 41</w:t>
      </w:r>
    </w:p>
    <w:p w:rsidR="0024798A" w:rsidRPr="00356968" w:rsidRDefault="0024798A" w:rsidP="00356968">
      <w:pPr>
        <w:spacing w:line="240" w:lineRule="auto"/>
        <w:jc w:val="center"/>
        <w:rPr>
          <w:rFonts w:ascii="Times New Roman" w:hAnsi="Times New Roman"/>
          <w:b/>
          <w:bCs/>
          <w:iCs/>
          <w:sz w:val="36"/>
          <w:szCs w:val="36"/>
        </w:rPr>
      </w:pPr>
      <w:r w:rsidRPr="00356968">
        <w:rPr>
          <w:rFonts w:ascii="Times New Roman" w:hAnsi="Times New Roman"/>
          <w:b/>
          <w:bCs/>
          <w:iCs/>
          <w:sz w:val="36"/>
          <w:szCs w:val="36"/>
        </w:rPr>
        <w:t>Z DNIA 28.02.2019 r.</w:t>
      </w:r>
    </w:p>
    <w:p w:rsidR="0024798A" w:rsidRDefault="0024798A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24798A" w:rsidRPr="00356968" w:rsidRDefault="0024798A" w:rsidP="0014691B">
      <w:pPr>
        <w:rPr>
          <w:rFonts w:ascii="Times New Roman" w:hAnsi="Times New Roman"/>
          <w:b/>
          <w:bCs/>
          <w:iCs/>
          <w:sz w:val="28"/>
          <w:szCs w:val="28"/>
        </w:rPr>
      </w:pPr>
      <w:r w:rsidRPr="00356968">
        <w:rPr>
          <w:rFonts w:ascii="Times New Roman" w:hAnsi="Times New Roman"/>
          <w:b/>
          <w:bCs/>
          <w:iCs/>
          <w:sz w:val="28"/>
          <w:szCs w:val="28"/>
        </w:rPr>
        <w:t xml:space="preserve">W sprawie : </w:t>
      </w:r>
      <w:r w:rsidRPr="00356968">
        <w:rPr>
          <w:rFonts w:ascii="Times New Roman" w:hAnsi="Times New Roman"/>
          <w:b/>
          <w:sz w:val="28"/>
          <w:szCs w:val="28"/>
        </w:rPr>
        <w:t xml:space="preserve"> powołania Komisji Rekrutacyjnej</w:t>
      </w:r>
    </w:p>
    <w:p w:rsidR="0024798A" w:rsidRPr="003B6713" w:rsidRDefault="0024798A" w:rsidP="001547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3B6713">
        <w:rPr>
          <w:rFonts w:ascii="Times New Roman" w:hAnsi="Times New Roman"/>
          <w:sz w:val="28"/>
          <w:szCs w:val="28"/>
        </w:rPr>
        <w:t xml:space="preserve">na podstawie </w:t>
      </w:r>
      <w:r w:rsidRPr="003B6713">
        <w:rPr>
          <w:rFonts w:ascii="Times New Roman" w:hAnsi="Times New Roman"/>
          <w:sz w:val="28"/>
          <w:szCs w:val="28"/>
          <w:lang w:eastAsia="pl-PL"/>
        </w:rPr>
        <w:t>Ustawy z dnia 14 grudnia 2016 r. Prawo oświatowe (Dz. U. z 2017 r. poz. 59)</w:t>
      </w:r>
    </w:p>
    <w:p w:rsidR="0024798A" w:rsidRPr="0019739D" w:rsidRDefault="0024798A" w:rsidP="00211A8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  <w:lang w:eastAsia="pl-PL"/>
        </w:rPr>
        <w:t>Uchwała Nr 502.XXXVI.2017 Rady Miasta Częstochowy z dnia 23 lutego 2017 r. w sprawie określenia kryteriów wraz z  liczbą punktów oraz dokumentów niezbędnych do ich potwierdzenia w postępowaniu rekrutacyjnym do publicznych przedszkoli i oddziałów przedszkolnych w  szkołach podstawowych, dla których organem prowadzącym jest Miasto Częstochowa</w:t>
      </w:r>
    </w:p>
    <w:p w:rsidR="0024798A" w:rsidRPr="0019739D" w:rsidRDefault="0024798A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się, co następuje: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24798A" w:rsidRPr="0019739D" w:rsidRDefault="0024798A" w:rsidP="0035696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Powołanie Komisji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Powołuję Komisję Rekrutacy</w:t>
      </w:r>
      <w:r>
        <w:rPr>
          <w:rFonts w:ascii="Times New Roman" w:hAnsi="Times New Roman" w:cs="Times New Roman"/>
          <w:sz w:val="28"/>
          <w:szCs w:val="28"/>
        </w:rPr>
        <w:t>jną w Miejskim Przedszkolu Nr 41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Częstochowie.</w:t>
      </w:r>
    </w:p>
    <w:p w:rsidR="0024798A" w:rsidRPr="0019739D" w:rsidRDefault="0024798A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Celem działania Komisji Rekrutacyjnej jest przeprowadzenie postępowania rekrutacyjnego</w:t>
      </w:r>
      <w:r>
        <w:rPr>
          <w:rFonts w:ascii="Times New Roman" w:hAnsi="Times New Roman" w:cs="Times New Roman"/>
          <w:sz w:val="28"/>
          <w:szCs w:val="28"/>
        </w:rPr>
        <w:t xml:space="preserve"> do Miejskiego Przedszkola Nr 41</w:t>
      </w:r>
      <w:r w:rsidRPr="0019739D">
        <w:rPr>
          <w:rFonts w:ascii="Times New Roman" w:hAnsi="Times New Roman" w:cs="Times New Roman"/>
          <w:sz w:val="28"/>
          <w:szCs w:val="28"/>
        </w:rPr>
        <w:t xml:space="preserve"> w </w:t>
      </w:r>
      <w:r>
        <w:rPr>
          <w:rFonts w:ascii="Times New Roman" w:hAnsi="Times New Roman" w:cs="Times New Roman"/>
          <w:sz w:val="28"/>
          <w:szCs w:val="28"/>
        </w:rPr>
        <w:t>Częstochowie na rok szkolny 2019/2020</w:t>
      </w:r>
    </w:p>
    <w:p w:rsidR="0024798A" w:rsidRDefault="0024798A" w:rsidP="003B6713">
      <w:pPr>
        <w:pStyle w:val="ListParagraph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24798A" w:rsidRPr="003B6713" w:rsidRDefault="0024798A" w:rsidP="003B6713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3B6713">
        <w:rPr>
          <w:rFonts w:ascii="Times New Roman" w:hAnsi="Times New Roman" w:cs="Times New Roman"/>
          <w:b/>
          <w:sz w:val="28"/>
          <w:szCs w:val="28"/>
        </w:rPr>
        <w:t>Skład Komisji</w:t>
      </w:r>
    </w:p>
    <w:p w:rsidR="0024798A" w:rsidRPr="0019739D" w:rsidRDefault="0024798A" w:rsidP="0014691B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1. Na członków Komisji Rekrutacyjnej, o której mowa w § 1 powołuję:</w:t>
      </w:r>
    </w:p>
    <w:p w:rsidR="0024798A" w:rsidRPr="0019739D" w:rsidRDefault="0024798A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Xxxix Xxxxxxx</w:t>
      </w:r>
      <w:r w:rsidRPr="0019739D">
        <w:rPr>
          <w:rFonts w:ascii="Times New Roman" w:hAnsi="Times New Roman" w:cs="Times New Roman"/>
          <w:sz w:val="28"/>
          <w:szCs w:val="28"/>
        </w:rPr>
        <w:t xml:space="preserve">  nauczyciel – członek Komisji,</w:t>
      </w:r>
    </w:p>
    <w:p w:rsidR="0024798A" w:rsidRPr="0019739D" w:rsidRDefault="0024798A" w:rsidP="004652C4">
      <w:pPr>
        <w:pStyle w:val="Standard"/>
        <w:ind w:left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Xxxxx</w:t>
      </w:r>
      <w:r w:rsidRPr="00197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Xxxxx naucz</w:t>
      </w:r>
      <w:r w:rsidRPr="0019739D">
        <w:rPr>
          <w:rFonts w:ascii="Times New Roman" w:hAnsi="Times New Roman" w:cs="Times New Roman"/>
          <w:sz w:val="28"/>
          <w:szCs w:val="28"/>
        </w:rPr>
        <w:t>yciel – członek Komisji.</w:t>
      </w:r>
    </w:p>
    <w:p w:rsidR="0024798A" w:rsidRPr="0019739D" w:rsidRDefault="0024798A" w:rsidP="0014691B">
      <w:pPr>
        <w:pStyle w:val="Standard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Na Przewodniczącego Komisji Rekrutacy</w:t>
      </w:r>
      <w:r>
        <w:rPr>
          <w:rFonts w:ascii="Times New Roman" w:hAnsi="Times New Roman" w:cs="Times New Roman"/>
          <w:sz w:val="28"/>
          <w:szCs w:val="28"/>
        </w:rPr>
        <w:t>jnej wyznaczam Xxxxx Xxxxxxxxxx</w:t>
      </w:r>
      <w:r w:rsidRPr="0019739D">
        <w:rPr>
          <w:rFonts w:ascii="Times New Roman" w:hAnsi="Times New Roman" w:cs="Times New Roman"/>
          <w:sz w:val="28"/>
          <w:szCs w:val="28"/>
        </w:rPr>
        <w:t xml:space="preserve"> – nauczyciel.</w:t>
      </w:r>
    </w:p>
    <w:p w:rsidR="0024798A" w:rsidRPr="0019739D" w:rsidRDefault="0024798A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3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Zadania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35340F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Komisji Rekrutacyjnej należy: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a)ustalenie wyników postępowania rekrutacyjnego, w szczególności z zachowaniem obowiązujących zasad rekrutacji;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b)przygotowanie oraz podanie do publicznej wiadomości listy kandydatów zakwalifikowanych i listy kandydatów niezakwalifikowanych;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c)przygotowanie oraz podanie do publicznej wiadomości listy kandydatów przyjętych i kandydatów nieprzyjętych;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d)sporządzenie protokołu postępowania rekrutacyjnego;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e)weryfikacja danych zawartych w dostarczonych wnioskach;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f)w przypadku wykorzystania w procesie rekrutacji systemu elektronicznego nadzór nad poprawnością jego wykorzystania;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g)sporządzenie w przewidzianym w przepisach prawa terminie uzasadnień odmów przyjęcia kandydatów, których rodzice o to wystąpili;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i)dbanie o przetwarzanie danych osobowych kandydatów w trakcie całego procesu rekrutacji, z poszanowaniem zapisów ustawy o systemie oświaty oraz ustawy o ochronie danych osobowych.</w:t>
      </w:r>
    </w:p>
    <w:p w:rsidR="0024798A" w:rsidRPr="0019739D" w:rsidRDefault="0024798A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Do zadań Przewodniczącego Komisji Rekrutacyjnej należy w szczególności: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a)określenie szczegółowego trybu terminów pracy Komisji Rekrutacyjnej;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b)organizacja i kierowanie pracami Komisji Rekrutacyjnej;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c)nadzór nad prowadzeniem dokumentacji prac Komisji Rekrutacyjnej;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24798A" w:rsidRPr="0019739D" w:rsidRDefault="0024798A" w:rsidP="004652C4">
      <w:pPr>
        <w:pStyle w:val="Standard"/>
        <w:ind w:left="360" w:hanging="180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e)występowanie do Prezydenta Miasta Częstochowy o potwierdzenie wybranych okoliczności wskazanych w przedstawionym wniosku i dokumentach.</w:t>
      </w:r>
    </w:p>
    <w:p w:rsidR="0024798A" w:rsidRPr="0019739D" w:rsidRDefault="0024798A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współpracuje z innymi komórkami przedszkola w zakresie gromadzenia  dokumentów oraz kontaktu z rodzicami i kandydatami.</w:t>
      </w:r>
    </w:p>
    <w:p w:rsidR="0024798A" w:rsidRDefault="0024798A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może przyjąć wewnętrzny regulamin działania. Zapis § 4 stosuje się odpowiednio.</w:t>
      </w:r>
    </w:p>
    <w:p w:rsidR="0024798A" w:rsidRPr="0019739D" w:rsidRDefault="0024798A" w:rsidP="0019739D">
      <w:pPr>
        <w:pStyle w:val="Standard"/>
        <w:ind w:left="360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4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Zasady pracy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4652C4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Komisja Rekrutacyjna podejmuje decyzje większością głosów przy udziale co najmniej 2/3 pełnego składu Komisji.</w:t>
      </w:r>
    </w:p>
    <w:p w:rsidR="0024798A" w:rsidRPr="0019739D" w:rsidRDefault="0024798A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 gdy Komisja Rekrutacyjna nie jest w stanie wyłonić większości, decydujący głos ma Przewodniczący Komisji.</w:t>
      </w:r>
    </w:p>
    <w:p w:rsidR="0024798A" w:rsidRPr="0019739D" w:rsidRDefault="0024798A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Protokół postępowania rekrutacyjnego, o którym mowa w § 3 ust. 1 lit. e podpisują wszyscy członkowie Komisji Rekrutacyjnej.</w:t>
      </w:r>
    </w:p>
    <w:p w:rsidR="0024798A" w:rsidRPr="0019739D" w:rsidRDefault="0024798A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Każdemu członkowi Komisji Rekrutacyjnej przysługuje prawo zgłoszenia do protokołu,  o którym mowa w ust. 3 zdania odrębnego wraz z uzasadnieniem lub uwag.</w:t>
      </w:r>
    </w:p>
    <w:p w:rsidR="0024798A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5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Bezstronność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4652C4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Członkowie Komisji Rekrutacyjnej pracują w niej z zachowaniem zasad profesjonalizmu, rzetelności i bezstronności, zgodnie z obowiązującym w przedszkolu Kodeksem etyki.</w:t>
      </w:r>
    </w:p>
    <w:p w:rsidR="0024798A" w:rsidRPr="0019739D" w:rsidRDefault="0024798A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24798A" w:rsidRPr="0019739D" w:rsidRDefault="0024798A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24798A" w:rsidRPr="0019739D" w:rsidRDefault="0024798A" w:rsidP="00211A85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4798A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6</w:t>
      </w:r>
    </w:p>
    <w:p w:rsidR="0024798A" w:rsidRPr="0019739D" w:rsidRDefault="0024798A" w:rsidP="00356968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Postępowanie uzupełniające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4652C4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przypadku, gdy w wyniku postępowania rekrutacyjnego nie wszystkie oferowane przez przedszkole miejsca zostały obsadzone Komisja Rekrutacyjna prowadzi także postępowanie uzupełniające.</w:t>
      </w:r>
    </w:p>
    <w:p w:rsidR="0024798A" w:rsidRPr="0019739D" w:rsidRDefault="0024798A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Zadania i zasady pracy Komisji rekrutacyjnej w postępowaniu uzupełniającym są identyczne, jak w przypadku podstawowego postępowania rekrutacyjnego.</w:t>
      </w:r>
    </w:p>
    <w:p w:rsidR="0024798A" w:rsidRPr="0019739D" w:rsidRDefault="0024798A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sz w:val="28"/>
          <w:szCs w:val="28"/>
        </w:rPr>
        <w:t>W odniesieniu do zapisów w § 3 ust. 1 lit. e, z postępowania rekrutacyjnego sporządza się odrębny protokół.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7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24798A" w:rsidRPr="0019739D" w:rsidRDefault="0024798A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24798A" w:rsidRDefault="0024798A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dniem podpisania i obowiązuje do czasu zakończenia postępowania re</w:t>
      </w:r>
      <w:r>
        <w:rPr>
          <w:rFonts w:ascii="Times New Roman" w:hAnsi="Times New Roman"/>
          <w:sz w:val="28"/>
          <w:szCs w:val="28"/>
        </w:rPr>
        <w:t>krutacyjnego na rok szkolny 2019/2020</w:t>
      </w:r>
    </w:p>
    <w:p w:rsidR="0024798A" w:rsidRPr="0019739D" w:rsidRDefault="0024798A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24798A" w:rsidRPr="0019739D" w:rsidRDefault="0024798A">
      <w:pPr>
        <w:rPr>
          <w:rFonts w:ascii="Times New Roman" w:hAnsi="Times New Roman"/>
          <w:sz w:val="28"/>
          <w:szCs w:val="28"/>
        </w:rPr>
      </w:pP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24798A" w:rsidRDefault="0024798A" w:rsidP="0035696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Krystyna Stanik</w:t>
                  </w:r>
                </w:p>
                <w:p w:rsidR="0024798A" w:rsidRPr="00264127" w:rsidRDefault="0024798A" w:rsidP="0035696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Dyrektor Miejskiego Przedszkola Nr 41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Zarządzeniem Nr 5/2019 z dnia 28.02.2019 r. zapoznali się :</w: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</w:p>
    <w:p w:rsidR="0024798A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</w:p>
    <w:p w:rsidR="0024798A" w:rsidRPr="0019739D" w:rsidRDefault="0024798A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24798A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751"/>
    <w:rsid w:val="000252DC"/>
    <w:rsid w:val="000911A8"/>
    <w:rsid w:val="000A56B6"/>
    <w:rsid w:val="000C65D9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4798A"/>
    <w:rsid w:val="00264127"/>
    <w:rsid w:val="002C261D"/>
    <w:rsid w:val="00340118"/>
    <w:rsid w:val="00345887"/>
    <w:rsid w:val="0035340F"/>
    <w:rsid w:val="00356968"/>
    <w:rsid w:val="003B6713"/>
    <w:rsid w:val="003E1A6B"/>
    <w:rsid w:val="004051C4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6163C8"/>
    <w:rsid w:val="006875B3"/>
    <w:rsid w:val="007325D5"/>
    <w:rsid w:val="00803A07"/>
    <w:rsid w:val="00892A63"/>
    <w:rsid w:val="008A2798"/>
    <w:rsid w:val="008A32A7"/>
    <w:rsid w:val="009A55CE"/>
    <w:rsid w:val="009B25F2"/>
    <w:rsid w:val="00A50FCC"/>
    <w:rsid w:val="00A65759"/>
    <w:rsid w:val="00AF1EBC"/>
    <w:rsid w:val="00B150E8"/>
    <w:rsid w:val="00B77C84"/>
    <w:rsid w:val="00BE1555"/>
    <w:rsid w:val="00C2266F"/>
    <w:rsid w:val="00DB613B"/>
    <w:rsid w:val="00DD48AA"/>
    <w:rsid w:val="00E02030"/>
    <w:rsid w:val="00E14F24"/>
    <w:rsid w:val="00E620A2"/>
    <w:rsid w:val="00E72F0C"/>
    <w:rsid w:val="00EE70E3"/>
    <w:rsid w:val="00FB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Standard"/>
    <w:uiPriority w:val="99"/>
    <w:qFormat/>
    <w:rsid w:val="00154751"/>
    <w:pPr>
      <w:spacing w:after="20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E72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F0C"/>
    <w:rPr>
      <w:rFonts w:ascii="Segoe UI" w:hAnsi="Segoe UI" w:cs="Segoe UI"/>
      <w:sz w:val="18"/>
      <w:szCs w:val="18"/>
      <w:lang w:eastAsia="en-US"/>
    </w:rPr>
  </w:style>
  <w:style w:type="numbering" w:customStyle="1" w:styleId="WWNum1">
    <w:name w:val="WWNum1"/>
    <w:rsid w:val="003440AF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99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4</Pages>
  <Words>747</Words>
  <Characters>4485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wojtek</cp:lastModifiedBy>
  <cp:revision>11</cp:revision>
  <cp:lastPrinted>2019-03-01T10:09:00Z</cp:lastPrinted>
  <dcterms:created xsi:type="dcterms:W3CDTF">2019-03-01T09:39:00Z</dcterms:created>
  <dcterms:modified xsi:type="dcterms:W3CDTF">2019-03-04T15:58:00Z</dcterms:modified>
</cp:coreProperties>
</file>