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66C0" w:rsidRDefault="00B466C0" w:rsidP="00B466C0">
      <w:pPr>
        <w:pStyle w:val="Bezodstpw"/>
      </w:pPr>
      <w:r w:rsidRPr="006946F0">
        <w:rPr>
          <w:noProof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-57150</wp:posOffset>
            </wp:positionH>
            <wp:positionV relativeFrom="paragraph">
              <wp:posOffset>0</wp:posOffset>
            </wp:positionV>
            <wp:extent cx="1162050" cy="1162050"/>
            <wp:effectExtent l="0" t="0" r="0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466C0" w:rsidRPr="0038489C" w:rsidRDefault="00B466C0" w:rsidP="00B466C0">
      <w:pPr>
        <w:pStyle w:val="Bezodstpw"/>
        <w:rPr>
          <w:rFonts w:ascii="Times New Roman" w:hAnsi="Times New Roman"/>
          <w:b/>
          <w:sz w:val="20"/>
          <w:szCs w:val="20"/>
        </w:rPr>
      </w:pPr>
      <w:r w:rsidRPr="0038489C">
        <w:rPr>
          <w:rFonts w:ascii="Times New Roman" w:hAnsi="Times New Roman"/>
          <w:sz w:val="20"/>
          <w:szCs w:val="20"/>
        </w:rPr>
        <w:t>MP29.021</w:t>
      </w:r>
      <w:r w:rsidR="007E284F">
        <w:rPr>
          <w:rFonts w:ascii="Times New Roman" w:hAnsi="Times New Roman"/>
          <w:sz w:val="20"/>
          <w:szCs w:val="20"/>
        </w:rPr>
        <w:t>.19</w:t>
      </w:r>
      <w:r w:rsidRPr="0038489C">
        <w:rPr>
          <w:rFonts w:ascii="Times New Roman" w:hAnsi="Times New Roman"/>
          <w:sz w:val="20"/>
          <w:szCs w:val="20"/>
        </w:rPr>
        <w:t>.2018</w:t>
      </w:r>
    </w:p>
    <w:p w:rsidR="00B466C0" w:rsidRDefault="00B466C0"/>
    <w:p w:rsidR="00B466C0" w:rsidRDefault="003E493A" w:rsidP="00B466C0">
      <w:pPr>
        <w:pStyle w:val="Standard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ZARZĄDZENIE  nr 19</w:t>
      </w:r>
      <w:r w:rsidR="00B466C0" w:rsidRPr="005660F8">
        <w:rPr>
          <w:rFonts w:ascii="Times New Roman" w:hAnsi="Times New Roman" w:cs="Times New Roman"/>
          <w:b/>
          <w:sz w:val="30"/>
          <w:szCs w:val="30"/>
        </w:rPr>
        <w:t xml:space="preserve"> /2018</w:t>
      </w:r>
    </w:p>
    <w:p w:rsidR="00B466C0" w:rsidRPr="005660F8" w:rsidRDefault="00B466C0" w:rsidP="00B466C0">
      <w:pPr>
        <w:pStyle w:val="Standard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B466C0" w:rsidRPr="005660F8" w:rsidRDefault="00B466C0" w:rsidP="00B466C0">
      <w:pPr>
        <w:pStyle w:val="Standard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660F8">
        <w:rPr>
          <w:rFonts w:ascii="Times New Roman" w:hAnsi="Times New Roman" w:cs="Times New Roman"/>
          <w:b/>
          <w:sz w:val="26"/>
          <w:szCs w:val="26"/>
        </w:rPr>
        <w:t>Dyrekt</w:t>
      </w:r>
      <w:r>
        <w:rPr>
          <w:rFonts w:ascii="Times New Roman" w:hAnsi="Times New Roman" w:cs="Times New Roman"/>
          <w:b/>
          <w:sz w:val="26"/>
          <w:szCs w:val="26"/>
        </w:rPr>
        <w:t>ora Miejskiego Przedszkola nr 29</w:t>
      </w:r>
      <w:r w:rsidRPr="005660F8">
        <w:rPr>
          <w:rFonts w:ascii="Times New Roman" w:hAnsi="Times New Roman" w:cs="Times New Roman"/>
          <w:b/>
          <w:sz w:val="26"/>
          <w:szCs w:val="26"/>
        </w:rPr>
        <w:t xml:space="preserve"> w Częstochowie</w:t>
      </w:r>
    </w:p>
    <w:p w:rsidR="00B466C0" w:rsidRPr="005660F8" w:rsidRDefault="00B466C0" w:rsidP="00B466C0">
      <w:pPr>
        <w:pStyle w:val="Standard"/>
        <w:jc w:val="center"/>
        <w:rPr>
          <w:rFonts w:ascii="Times New Roman" w:hAnsi="Times New Roman" w:cs="Times New Roman"/>
          <w:b/>
          <w:sz w:val="6"/>
          <w:szCs w:val="6"/>
        </w:rPr>
      </w:pPr>
    </w:p>
    <w:p w:rsidR="00B466C0" w:rsidRPr="005660F8" w:rsidRDefault="00B466C0" w:rsidP="00B466C0">
      <w:pPr>
        <w:pStyle w:val="Standard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z dnia  31.08</w:t>
      </w:r>
      <w:r w:rsidRPr="005660F8">
        <w:rPr>
          <w:rFonts w:ascii="Times New Roman" w:hAnsi="Times New Roman" w:cs="Times New Roman"/>
          <w:b/>
          <w:sz w:val="26"/>
          <w:szCs w:val="26"/>
        </w:rPr>
        <w:t>.2018 r.</w:t>
      </w:r>
    </w:p>
    <w:p w:rsidR="00B466C0" w:rsidRPr="00B466C0" w:rsidRDefault="00B466C0" w:rsidP="00B466C0">
      <w:pPr>
        <w:pStyle w:val="Bezodstpw"/>
        <w:rPr>
          <w:sz w:val="16"/>
          <w:szCs w:val="16"/>
        </w:rPr>
      </w:pPr>
    </w:p>
    <w:p w:rsidR="00B466C0" w:rsidRPr="00B466C0" w:rsidRDefault="00B466C0" w:rsidP="00B466C0">
      <w:pPr>
        <w:jc w:val="center"/>
        <w:rPr>
          <w:b/>
          <w:sz w:val="26"/>
          <w:szCs w:val="26"/>
        </w:rPr>
      </w:pPr>
      <w:r w:rsidRPr="00B466C0">
        <w:rPr>
          <w:b/>
          <w:sz w:val="26"/>
          <w:szCs w:val="26"/>
        </w:rPr>
        <w:t xml:space="preserve">w sprawie </w:t>
      </w:r>
    </w:p>
    <w:p w:rsidR="00B466C0" w:rsidRPr="00B466C0" w:rsidRDefault="00B466C0" w:rsidP="00B466C0">
      <w:pPr>
        <w:jc w:val="center"/>
        <w:rPr>
          <w:b/>
        </w:rPr>
      </w:pPr>
      <w:r w:rsidRPr="00B466C0">
        <w:rPr>
          <w:b/>
        </w:rPr>
        <w:t>ustalenia wysokości dodatków</w:t>
      </w:r>
      <w:r w:rsidR="00D3522A">
        <w:rPr>
          <w:b/>
        </w:rPr>
        <w:t xml:space="preserve"> do wynagrodzenia zasadniczego </w:t>
      </w:r>
    </w:p>
    <w:p w:rsidR="00B466C0" w:rsidRDefault="00B466C0" w:rsidP="00D3522A">
      <w:pPr>
        <w:pStyle w:val="Bezodstpw"/>
      </w:pPr>
    </w:p>
    <w:p w:rsidR="00B466C0" w:rsidRPr="00B466C0" w:rsidRDefault="00B466C0" w:rsidP="00B466C0">
      <w:pPr>
        <w:pStyle w:val="Bezodstpw"/>
        <w:rPr>
          <w:sz w:val="10"/>
          <w:szCs w:val="10"/>
        </w:rPr>
      </w:pPr>
    </w:p>
    <w:p w:rsidR="00B466C0" w:rsidRDefault="00B466C0" w:rsidP="00B466C0">
      <w:pPr>
        <w:jc w:val="both"/>
      </w:pPr>
      <w:r>
        <w:t>N</w:t>
      </w:r>
      <w:r w:rsidRPr="0096339D">
        <w:t>a podstawie:</w:t>
      </w:r>
      <w:r>
        <w:t xml:space="preserve"> </w:t>
      </w:r>
      <w:r w:rsidRPr="0096339D">
        <w:t>art. 30 ustawy z dnia 26 stycznia 1982 r. – Karta Na</w:t>
      </w:r>
      <w:r>
        <w:t xml:space="preserve">uczyciela                                              </w:t>
      </w:r>
      <w:r w:rsidRPr="0096339D">
        <w:t>(</w:t>
      </w:r>
      <w:proofErr w:type="spellStart"/>
      <w:r w:rsidRPr="0096339D">
        <w:t>jt</w:t>
      </w:r>
      <w:proofErr w:type="spellEnd"/>
      <w:r w:rsidRPr="0096339D">
        <w:t>. Dz. U. z</w:t>
      </w:r>
      <w:r>
        <w:t xml:space="preserve"> 2018 r. poz. 967 z </w:t>
      </w:r>
      <w:proofErr w:type="spellStart"/>
      <w:r>
        <w:t>późn</w:t>
      </w:r>
      <w:proofErr w:type="spellEnd"/>
      <w:r>
        <w:t xml:space="preserve">. zm.) w związku z wejściem w życie </w:t>
      </w:r>
      <w:r w:rsidRPr="0096339D">
        <w:t xml:space="preserve">rozporządzenia </w:t>
      </w:r>
      <w:r>
        <w:t xml:space="preserve">                    </w:t>
      </w:r>
      <w:r w:rsidRPr="0096339D">
        <w:t>Ministra Edukacji Na</w:t>
      </w:r>
      <w:r>
        <w:t xml:space="preserve">rodowej </w:t>
      </w:r>
      <w:r w:rsidRPr="0096339D">
        <w:t>z dnia 2</w:t>
      </w:r>
      <w:r>
        <w:t>6</w:t>
      </w:r>
      <w:r w:rsidRPr="0096339D">
        <w:t xml:space="preserve"> marca 201</w:t>
      </w:r>
      <w:r>
        <w:t>8</w:t>
      </w:r>
      <w:r w:rsidRPr="0096339D">
        <w:t xml:space="preserve"> r. zmieniającego rozporządzenie w sprawie wysokości minimalnych stawek wynagrodzenia zasadniczego</w:t>
      </w:r>
      <w:r>
        <w:t xml:space="preserve"> nauczycieli, ogólnych warunków przyznawania dodatków do wynagrodzenia zasadniczego </w:t>
      </w:r>
      <w:r w:rsidRPr="0096339D">
        <w:t xml:space="preserve"> oraz wynagradzania za pracę w dniu wolnym od pracy (Dz. U. z 201</w:t>
      </w:r>
      <w:r>
        <w:t>8</w:t>
      </w:r>
      <w:r w:rsidRPr="0096339D">
        <w:t xml:space="preserve"> r. poz. 63</w:t>
      </w:r>
      <w:r>
        <w:t>8</w:t>
      </w:r>
      <w:r w:rsidRPr="0096339D">
        <w:t>) oraz uchwały 604 /LII/2009 Rady Miasta Czę</w:t>
      </w:r>
      <w:r>
        <w:t xml:space="preserve">stochowy  z dnia 10 grudnia 2009 </w:t>
      </w:r>
      <w:r w:rsidRPr="0096339D">
        <w:t>r. w sprawie wysokości oraz szczegółowych warunków przyznawania dodat</w:t>
      </w:r>
      <w:r>
        <w:t xml:space="preserve">ków: motywacyjnego, funkcyjnego </w:t>
      </w:r>
      <w:r w:rsidRPr="0096339D">
        <w:t>za wysługę lat i warunki pracy oraz obliczania</w:t>
      </w:r>
      <w:r>
        <w:t xml:space="preserve"> i wypłacania wynagrodzenia </w:t>
      </w:r>
      <w:r w:rsidRPr="0096339D">
        <w:t>za</w:t>
      </w:r>
      <w:r>
        <w:t xml:space="preserve"> </w:t>
      </w:r>
      <w:r w:rsidRPr="0096339D">
        <w:t>godziny ponadwymiarowe i godziny do</w:t>
      </w:r>
      <w:r>
        <w:t xml:space="preserve">raźnych zastępstw, </w:t>
      </w:r>
      <w:r w:rsidRPr="0096339D">
        <w:t xml:space="preserve">a także wysokości innych składników wynagrodzenia dla nauczycieli szkół prowadzonych przez Miasto Częstochowa </w:t>
      </w:r>
      <w:r>
        <w:t xml:space="preserve">(z </w:t>
      </w:r>
      <w:proofErr w:type="spellStart"/>
      <w:r>
        <w:t>późn</w:t>
      </w:r>
      <w:proofErr w:type="spellEnd"/>
      <w:r>
        <w:t>. zm.)</w:t>
      </w:r>
    </w:p>
    <w:p w:rsidR="00B466C0" w:rsidRDefault="00B466C0" w:rsidP="00B466C0">
      <w:pPr>
        <w:pStyle w:val="Bezodstpw"/>
      </w:pPr>
    </w:p>
    <w:p w:rsidR="00B466C0" w:rsidRPr="00CD6704" w:rsidRDefault="00B466C0" w:rsidP="00CD6704">
      <w:pPr>
        <w:pStyle w:val="Bezodstpw"/>
        <w:rPr>
          <w:sz w:val="10"/>
          <w:szCs w:val="10"/>
        </w:rPr>
      </w:pPr>
    </w:p>
    <w:p w:rsidR="00B466C0" w:rsidRPr="00D3522A" w:rsidRDefault="00CD6704" w:rsidP="00B466C0">
      <w:pPr>
        <w:jc w:val="center"/>
        <w:rPr>
          <w:b/>
          <w:bCs/>
          <w:sz w:val="26"/>
          <w:szCs w:val="26"/>
        </w:rPr>
      </w:pPr>
      <w:r w:rsidRPr="00D3522A">
        <w:rPr>
          <w:b/>
          <w:bCs/>
          <w:sz w:val="26"/>
          <w:szCs w:val="26"/>
        </w:rPr>
        <w:t>zarządzam, co następuje:</w:t>
      </w:r>
    </w:p>
    <w:p w:rsidR="00B466C0" w:rsidRPr="00B466C0" w:rsidRDefault="00B466C0" w:rsidP="00B466C0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B466C0" w:rsidRDefault="00B466C0" w:rsidP="00B466C0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</w:t>
      </w:r>
    </w:p>
    <w:p w:rsidR="00B466C0" w:rsidRPr="00B466C0" w:rsidRDefault="00B466C0" w:rsidP="00B466C0">
      <w:pPr>
        <w:jc w:val="center"/>
        <w:rPr>
          <w:sz w:val="20"/>
          <w:szCs w:val="20"/>
        </w:rPr>
      </w:pPr>
    </w:p>
    <w:p w:rsidR="00B466C0" w:rsidRDefault="00CD6704" w:rsidP="00B466C0">
      <w:pPr>
        <w:jc w:val="both"/>
      </w:pPr>
      <w:r>
        <w:t>Przyznaję do niniejszego zarządzenia</w:t>
      </w:r>
      <w:r w:rsidR="00D3522A">
        <w:t xml:space="preserve"> nauczyci</w:t>
      </w:r>
      <w:r w:rsidR="00AC167D">
        <w:t xml:space="preserve">elom </w:t>
      </w:r>
      <w:r>
        <w:t>d</w:t>
      </w:r>
      <w:r w:rsidR="00B466C0">
        <w:t xml:space="preserve">odatki </w:t>
      </w:r>
      <w:r>
        <w:t xml:space="preserve">do wynagrodzenia zasadniczego </w:t>
      </w:r>
      <w:r w:rsidR="00B466C0">
        <w:t>od dnia 01.0</w:t>
      </w:r>
      <w:r>
        <w:t>9</w:t>
      </w:r>
      <w:r w:rsidR="00B466C0">
        <w:t>.201</w:t>
      </w:r>
      <w:r>
        <w:t>8</w:t>
      </w:r>
      <w:r w:rsidR="00B466C0">
        <w:t xml:space="preserve"> r. do </w:t>
      </w:r>
      <w:r>
        <w:t>28.02</w:t>
      </w:r>
      <w:r w:rsidR="00B466C0">
        <w:t>.201</w:t>
      </w:r>
      <w:r>
        <w:t>9</w:t>
      </w:r>
      <w:r w:rsidR="00B466C0">
        <w:t xml:space="preserve"> r. </w:t>
      </w:r>
    </w:p>
    <w:p w:rsidR="00B466C0" w:rsidRPr="00B466C0" w:rsidRDefault="00B466C0" w:rsidP="00B466C0">
      <w:pPr>
        <w:rPr>
          <w:sz w:val="20"/>
          <w:szCs w:val="20"/>
        </w:rPr>
      </w:pPr>
    </w:p>
    <w:p w:rsidR="00B466C0" w:rsidRDefault="00B466C0" w:rsidP="00B466C0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</w:t>
      </w:r>
    </w:p>
    <w:p w:rsidR="00B466C0" w:rsidRPr="00B466C0" w:rsidRDefault="00B466C0" w:rsidP="00B466C0">
      <w:pPr>
        <w:jc w:val="both"/>
        <w:rPr>
          <w:sz w:val="20"/>
          <w:szCs w:val="20"/>
        </w:rPr>
      </w:pPr>
    </w:p>
    <w:p w:rsidR="00B466C0" w:rsidRDefault="00D3522A" w:rsidP="00B466C0">
      <w:pPr>
        <w:jc w:val="both"/>
      </w:pPr>
      <w:r>
        <w:t>Zarządzenie wchodzi w życie z dniem 01 września 2018 r.</w:t>
      </w:r>
      <w:r w:rsidR="00B466C0">
        <w:t xml:space="preserve"> </w:t>
      </w:r>
    </w:p>
    <w:p w:rsidR="00B466C0" w:rsidRDefault="00B466C0" w:rsidP="00B466C0"/>
    <w:p w:rsidR="00B466C0" w:rsidRDefault="00B466C0" w:rsidP="00B466C0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B466C0" w:rsidRDefault="00B466C0" w:rsidP="00B466C0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B466C0" w:rsidRDefault="00B466C0" w:rsidP="00B466C0">
      <w:pPr>
        <w:pStyle w:val="Tytu"/>
        <w:ind w:left="5670"/>
        <w:rPr>
          <w:sz w:val="28"/>
          <w:szCs w:val="28"/>
        </w:rPr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</w:p>
    <w:p w:rsidR="00B466C0" w:rsidRDefault="00B466C0" w:rsidP="00B466C0">
      <w:pPr>
        <w:pStyle w:val="Bezodstpw"/>
      </w:pPr>
    </w:p>
    <w:p w:rsidR="00B466C0" w:rsidRDefault="00B466C0"/>
    <w:p w:rsidR="00D3522A" w:rsidRDefault="00D3522A" w:rsidP="00CD6704">
      <w:pPr>
        <w:pStyle w:val="Bezodstpw"/>
      </w:pPr>
    </w:p>
    <w:p w:rsidR="00D3522A" w:rsidRDefault="00D3522A" w:rsidP="00CD6704">
      <w:pPr>
        <w:pStyle w:val="Bezodstpw"/>
      </w:pPr>
      <w:bookmarkStart w:id="0" w:name="_GoBack"/>
      <w:bookmarkEnd w:id="0"/>
    </w:p>
    <w:p w:rsidR="00B466C0" w:rsidRPr="00B466C0" w:rsidRDefault="00B466C0" w:rsidP="006832DF">
      <w:pPr>
        <w:pStyle w:val="Bezodstpw"/>
      </w:pPr>
      <w:r>
        <w:rPr>
          <w:noProof/>
          <w:lang w:eastAsia="pl-PL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123825</wp:posOffset>
            </wp:positionH>
            <wp:positionV relativeFrom="paragraph">
              <wp:posOffset>344805</wp:posOffset>
            </wp:positionV>
            <wp:extent cx="5695950" cy="400050"/>
            <wp:effectExtent l="0" t="0" r="0" b="0"/>
            <wp:wrapTopAndBottom/>
            <wp:docPr id="61" name="Obraz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00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B466C0" w:rsidRPr="00B466C0" w:rsidSect="006931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A47B23"/>
    <w:multiLevelType w:val="hybridMultilevel"/>
    <w:tmpl w:val="EAF426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466C0"/>
    <w:rsid w:val="003E493A"/>
    <w:rsid w:val="0059620D"/>
    <w:rsid w:val="006832DF"/>
    <w:rsid w:val="006931DE"/>
    <w:rsid w:val="007E284F"/>
    <w:rsid w:val="009E0467"/>
    <w:rsid w:val="00A102F4"/>
    <w:rsid w:val="00AC167D"/>
    <w:rsid w:val="00B466C0"/>
    <w:rsid w:val="00CD6704"/>
    <w:rsid w:val="00D3522A"/>
    <w:rsid w:val="00E806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66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466C0"/>
    <w:pPr>
      <w:spacing w:after="0" w:line="240" w:lineRule="auto"/>
    </w:pPr>
  </w:style>
  <w:style w:type="paragraph" w:customStyle="1" w:styleId="Standard">
    <w:name w:val="Standard"/>
    <w:rsid w:val="00B466C0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ytu">
    <w:name w:val="Title"/>
    <w:basedOn w:val="Normalny"/>
    <w:link w:val="TytuZnak"/>
    <w:qFormat/>
    <w:rsid w:val="00B466C0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B466C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836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207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</dc:creator>
  <cp:keywords/>
  <dc:description/>
  <cp:lastModifiedBy>Inga</cp:lastModifiedBy>
  <cp:revision>6</cp:revision>
  <dcterms:created xsi:type="dcterms:W3CDTF">2018-10-22T19:02:00Z</dcterms:created>
  <dcterms:modified xsi:type="dcterms:W3CDTF">2019-04-04T20:34:00Z</dcterms:modified>
</cp:coreProperties>
</file>