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3BA9">
      <w:pPr>
        <w:pStyle w:val="Nagwek3"/>
        <w:spacing w:line="360" w:lineRule="auto"/>
        <w:jc w:val="left"/>
      </w:pPr>
    </w:p>
    <w:p w:rsidR="00000000" w:rsidRDefault="00233BA9">
      <w:pPr>
        <w:pStyle w:val="Nagwek3"/>
        <w:spacing w:line="360" w:lineRule="auto"/>
      </w:pPr>
      <w:r>
        <w:rPr>
          <w:szCs w:val="32"/>
        </w:rPr>
        <w:t>Zarządzenie nr  5 /2019</w:t>
      </w:r>
    </w:p>
    <w:p w:rsidR="00000000" w:rsidRDefault="00233BA9">
      <w:pPr>
        <w:pStyle w:val="Nagwek2"/>
      </w:pPr>
      <w:r>
        <w:rPr>
          <w:sz w:val="32"/>
          <w:szCs w:val="32"/>
        </w:rPr>
        <w:t>Dyrektora Miejskiego Przedszkola nr 30 w Częstochowie</w:t>
      </w:r>
    </w:p>
    <w:p w:rsidR="00000000" w:rsidRDefault="00233BA9">
      <w:pPr>
        <w:jc w:val="center"/>
      </w:pPr>
      <w:r>
        <w:rPr>
          <w:sz w:val="32"/>
          <w:szCs w:val="32"/>
        </w:rPr>
        <w:t>z dnia 25.02.2019 r.</w:t>
      </w:r>
    </w:p>
    <w:p w:rsidR="00000000" w:rsidRDefault="00233BA9">
      <w:pPr>
        <w:rPr>
          <w:b/>
          <w:sz w:val="32"/>
          <w:szCs w:val="32"/>
        </w:rPr>
      </w:pPr>
    </w:p>
    <w:p w:rsidR="00000000" w:rsidRDefault="00233BA9">
      <w:r>
        <w:rPr>
          <w:b/>
          <w:sz w:val="28"/>
          <w:szCs w:val="28"/>
        </w:rPr>
        <w:t>W sprawie: podwyżki wynagrodzenia pracowników nie będących nauczycielami do minimalnego wynagrodzenia za pracę od stycznia 2019 r.</w:t>
      </w:r>
    </w:p>
    <w:p w:rsidR="00000000" w:rsidRDefault="00233BA9">
      <w:pPr>
        <w:rPr>
          <w:b/>
          <w:sz w:val="28"/>
          <w:szCs w:val="28"/>
        </w:rPr>
      </w:pPr>
    </w:p>
    <w:p w:rsidR="00000000" w:rsidRDefault="00233BA9">
      <w:r>
        <w:rPr>
          <w:sz w:val="28"/>
          <w:szCs w:val="28"/>
        </w:rPr>
        <w:t xml:space="preserve">Podstawa prawna: </w:t>
      </w:r>
    </w:p>
    <w:p w:rsidR="00000000" w:rsidRDefault="00233BA9">
      <w:r>
        <w:rPr>
          <w:sz w:val="28"/>
          <w:szCs w:val="28"/>
        </w:rPr>
        <w:t>W opa</w:t>
      </w:r>
      <w:r>
        <w:rPr>
          <w:sz w:val="28"/>
          <w:szCs w:val="28"/>
        </w:rPr>
        <w:t>rciu o Rozporządzenie Rady Ministrów z dnia 15 maja 2018 r.  w sprawie wynagradzania pracowników samorządowych (Dz. U. 2018 poz. 936) oraz  Rozporządzenie Rady Ministrów z dnia 11 września 2018 r. w sprawie wysokości minimalnego wynagrodzenia za pracę oraz</w:t>
      </w:r>
      <w:r>
        <w:rPr>
          <w:sz w:val="28"/>
          <w:szCs w:val="28"/>
        </w:rPr>
        <w:t xml:space="preserve"> wysokości minimalnej stawki godzinowej w 2019 roku (Dz. U. 2018 poz. 1794) </w:t>
      </w:r>
    </w:p>
    <w:p w:rsidR="00000000" w:rsidRDefault="00233BA9">
      <w:pPr>
        <w:rPr>
          <w:sz w:val="28"/>
          <w:szCs w:val="28"/>
        </w:rPr>
      </w:pPr>
    </w:p>
    <w:p w:rsidR="00000000" w:rsidRDefault="00233BA9">
      <w:pPr>
        <w:tabs>
          <w:tab w:val="left" w:pos="3780"/>
        </w:tabs>
      </w:pPr>
      <w:r>
        <w:rPr>
          <w:sz w:val="28"/>
          <w:szCs w:val="28"/>
        </w:rPr>
        <w:tab/>
        <w:t>§1</w:t>
      </w:r>
    </w:p>
    <w:p w:rsidR="00000000" w:rsidRDefault="00233BA9">
      <w:pPr>
        <w:tabs>
          <w:tab w:val="left" w:pos="3780"/>
        </w:tabs>
        <w:rPr>
          <w:sz w:val="28"/>
          <w:szCs w:val="28"/>
        </w:rPr>
      </w:pPr>
    </w:p>
    <w:p w:rsidR="00000000" w:rsidRDefault="00233BA9">
      <w:r>
        <w:rPr>
          <w:sz w:val="28"/>
          <w:szCs w:val="28"/>
        </w:rPr>
        <w:t>Ustala się wynagrodzenie dla pracowników nie będących nauczycielami, którzy nie osiągnęli wynagrodzenia brutto 2250 zł miesięcznie w przeliczeniu na pełny etat.</w:t>
      </w:r>
    </w:p>
    <w:p w:rsidR="00000000" w:rsidRDefault="00233BA9">
      <w:pPr>
        <w:tabs>
          <w:tab w:val="left" w:pos="3760"/>
        </w:tabs>
      </w:pPr>
      <w:r>
        <w:rPr>
          <w:sz w:val="28"/>
          <w:szCs w:val="28"/>
        </w:rPr>
        <w:tab/>
      </w:r>
    </w:p>
    <w:p w:rsidR="00000000" w:rsidRDefault="00233BA9">
      <w:pPr>
        <w:tabs>
          <w:tab w:val="left" w:pos="3760"/>
        </w:tabs>
        <w:jc w:val="center"/>
      </w:pPr>
      <w:r>
        <w:rPr>
          <w:sz w:val="28"/>
          <w:szCs w:val="28"/>
        </w:rPr>
        <w:t>§2</w:t>
      </w:r>
    </w:p>
    <w:p w:rsidR="00000000" w:rsidRDefault="00233BA9">
      <w:pPr>
        <w:tabs>
          <w:tab w:val="left" w:pos="3760"/>
        </w:tabs>
        <w:rPr>
          <w:sz w:val="28"/>
          <w:szCs w:val="28"/>
        </w:rPr>
      </w:pPr>
    </w:p>
    <w:p w:rsidR="00000000" w:rsidRDefault="00233BA9">
      <w:pPr>
        <w:tabs>
          <w:tab w:val="left" w:pos="3760"/>
        </w:tabs>
      </w:pPr>
      <w:r>
        <w:rPr>
          <w:sz w:val="28"/>
          <w:szCs w:val="28"/>
        </w:rPr>
        <w:t>Przepi</w:t>
      </w:r>
      <w:r>
        <w:rPr>
          <w:sz w:val="28"/>
          <w:szCs w:val="28"/>
        </w:rPr>
        <w:t>sy rozporządzenia mają zastosowanie do wynagrodzeń należnych od</w:t>
      </w:r>
      <w:r>
        <w:rPr>
          <w:sz w:val="28"/>
          <w:szCs w:val="28"/>
        </w:rPr>
        <w:t>1</w:t>
      </w:r>
    </w:p>
    <w:p w:rsidR="00000000" w:rsidRDefault="00233BA9">
      <w:pPr>
        <w:tabs>
          <w:tab w:val="left" w:pos="3760"/>
        </w:tabs>
      </w:pPr>
      <w:r>
        <w:rPr>
          <w:sz w:val="28"/>
          <w:szCs w:val="28"/>
        </w:rPr>
        <w:t>1 stycznia 2019 r.</w:t>
      </w:r>
    </w:p>
    <w:p w:rsidR="00000000" w:rsidRDefault="00233BA9">
      <w:pPr>
        <w:tabs>
          <w:tab w:val="left" w:pos="6940"/>
        </w:tabs>
      </w:pPr>
      <w:r>
        <w:rPr>
          <w:sz w:val="28"/>
          <w:szCs w:val="28"/>
        </w:rPr>
        <w:t>Uzgodniono z ZNP</w:t>
      </w:r>
      <w:r>
        <w:rPr>
          <w:sz w:val="28"/>
          <w:szCs w:val="28"/>
        </w:rPr>
        <w:tab/>
      </w:r>
    </w:p>
    <w:p w:rsidR="00000000" w:rsidRDefault="00233BA9">
      <w:pPr>
        <w:tabs>
          <w:tab w:val="left" w:pos="6940"/>
        </w:tabs>
      </w:pPr>
    </w:p>
    <w:p w:rsidR="00000000" w:rsidRDefault="00233BA9">
      <w:pPr>
        <w:tabs>
          <w:tab w:val="left" w:pos="6940"/>
        </w:tabs>
      </w:pPr>
    </w:p>
    <w:p w:rsidR="00000000" w:rsidRDefault="00233BA9">
      <w:pPr>
        <w:tabs>
          <w:tab w:val="left" w:pos="6940"/>
        </w:tabs>
      </w:pPr>
    </w:p>
    <w:p w:rsidR="00000000" w:rsidRDefault="00233BA9">
      <w:pPr>
        <w:tabs>
          <w:tab w:val="left" w:pos="6940"/>
        </w:tabs>
      </w:pPr>
      <w:r>
        <w:rPr>
          <w:sz w:val="32"/>
          <w:szCs w:val="32"/>
        </w:rPr>
        <w:t xml:space="preserve">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233BA9">
      <w:pPr>
        <w:jc w:val="both"/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Miejskiego Przedszkola nr 30</w:t>
      </w:r>
    </w:p>
    <w:p w:rsidR="00000000" w:rsidRDefault="00233BA9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233BA9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33BA9"/>
    <w:rsid w:val="00233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1074</Characters>
  <Application>Microsoft Office Word</Application>
  <DocSecurity>0</DocSecurity>
  <Lines>8</Lines>
  <Paragraphs>2</Paragraphs>
  <ScaleCrop>false</ScaleCrop>
  <Company>Microsoft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5/06</dc:title>
  <dc:creator>Przedszkole nr 23</dc:creator>
  <cp:lastModifiedBy>Prezentacja</cp:lastModifiedBy>
  <cp:revision>2</cp:revision>
  <cp:lastPrinted>2019-05-24T13:18:00Z</cp:lastPrinted>
  <dcterms:created xsi:type="dcterms:W3CDTF">2019-08-23T10:55:00Z</dcterms:created>
  <dcterms:modified xsi:type="dcterms:W3CDTF">2019-08-23T10:55:00Z</dcterms:modified>
</cp:coreProperties>
</file>