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2BBB9" w14:textId="4E4E2FD2" w:rsidR="00F365FF" w:rsidRPr="00F365FF" w:rsidRDefault="00F365FF" w:rsidP="00F365FF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Częstochowa, 1</w:t>
      </w:r>
      <w:r w:rsidRPr="00F365FF"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.01.2022.</w:t>
      </w:r>
    </w:p>
    <w:p w14:paraId="30C88232" w14:textId="77777777" w:rsidR="00F365FF" w:rsidRPr="00F365FF" w:rsidRDefault="00F365FF" w:rsidP="00F365FF">
      <w:pPr>
        <w:rPr>
          <w:rFonts w:cstheme="minorHAnsi"/>
          <w:sz w:val="24"/>
          <w:szCs w:val="24"/>
        </w:rPr>
      </w:pPr>
    </w:p>
    <w:p w14:paraId="173797C6" w14:textId="5589DC59" w:rsidR="00F365FF" w:rsidRPr="00F365FF" w:rsidRDefault="00F365FF" w:rsidP="00F365FF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 w:rsidRPr="00F365FF"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/2022</w:t>
      </w:r>
    </w:p>
    <w:p w14:paraId="151AFD3C" w14:textId="745686CF" w:rsidR="00F365FF" w:rsidRPr="00F365FF" w:rsidRDefault="00F365FF" w:rsidP="00F365FF">
      <w:pPr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Dyrektora Zespołu Szkół im. Jana Kochanowskiego w Częstochowie</w:t>
      </w:r>
      <w:r w:rsidRPr="00F365FF">
        <w:rPr>
          <w:rFonts w:cstheme="minorHAnsi"/>
          <w:sz w:val="24"/>
          <w:szCs w:val="24"/>
        </w:rPr>
        <w:t xml:space="preserve"> w sprawie</w:t>
      </w:r>
      <w:r w:rsidRPr="00F365FF">
        <w:rPr>
          <w:rFonts w:cstheme="minorHAnsi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nowego regulaminu wynagradzania pracowników samorządowych.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Podstawę prawną ustalania Regulaminu wynagradzania stanowią przepisy: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 xml:space="preserve">1. Ustawa z dnia 26 czerwca 1974 r. Kodeks Pracy (j.t. Dz. U. z 2020 poz. 1320 z </w:t>
      </w:r>
      <w:proofErr w:type="spellStart"/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późn</w:t>
      </w:r>
      <w:proofErr w:type="spellEnd"/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. zm.),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 xml:space="preserve">2. Ustawa z 21 listopada 2008 r. o pracownikach samorządowych (j.t. Dz. U. z 2019 r. poz. 1282 z </w:t>
      </w:r>
      <w:proofErr w:type="spellStart"/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późn</w:t>
      </w:r>
      <w:proofErr w:type="spellEnd"/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. zm.)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3. Rozporządzenie Rady Ministrów z dnia 25 października 2021 r. w sprawie wynagradzania pracowników samorządowych (Dz. U. z 2021 r. poz. 1960)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4. Ustawa z dnia 12 grudnia 1997 r. o dodatkowym wynagrodzeniu rocznym dla pracowników jednostek sfery budżetowej (j.t. Dz. U. z 2018 r. poz. 1872)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 xml:space="preserve">5. Ustawa z dnia 23 maja 1991 r. o związkach zawodowych (j.t. Dz. U. z 2019 r. poz. 263 z </w:t>
      </w:r>
      <w:proofErr w:type="spellStart"/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późn</w:t>
      </w:r>
      <w:proofErr w:type="spellEnd"/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. zm.).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Dyrektor Zespołu Szkół im. Jana Kochanowskiego w Częstochowie zarządza, co następuje: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§ 1.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Wprowadzić do stosowania Regulamin wynagradzania pracowników samorządowych Zespołu Szkół im. Jana Kochanowskiego w Częstochowie.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§ 2.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Regulamin stanowi załącznik do niniejszego zarządzenia.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§ 3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Regulamin zostaje wprowadzony z mocą obowiązującą od dn.1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8</w:t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.01.202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2</w:t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 xml:space="preserve"> r.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Do wiadomości :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pracownicy administracji</w:t>
      </w:r>
      <w:r w:rsidRPr="00F365FF">
        <w:rPr>
          <w:rFonts w:cstheme="minorHAnsi"/>
          <w:color w:val="000000"/>
          <w:sz w:val="24"/>
          <w:szCs w:val="24"/>
        </w:rPr>
        <w:br/>
      </w:r>
      <w:r w:rsidRPr="00F365FF">
        <w:rPr>
          <w:rFonts w:cstheme="minorHAnsi"/>
          <w:color w:val="000000"/>
          <w:sz w:val="24"/>
          <w:szCs w:val="24"/>
          <w:shd w:val="clear" w:color="auto" w:fill="FFFFFF"/>
        </w:rPr>
        <w:t>i obsługi - zgodnie z listą.</w:t>
      </w:r>
      <w:r w:rsidRPr="00F365FF">
        <w:rPr>
          <w:rFonts w:cstheme="minorHAnsi"/>
          <w:color w:val="000000"/>
          <w:sz w:val="24"/>
          <w:szCs w:val="24"/>
        </w:rPr>
        <w:br/>
      </w:r>
    </w:p>
    <w:p w14:paraId="4771AFED" w14:textId="77777777" w:rsidR="00F365FF" w:rsidRPr="00F365FF" w:rsidRDefault="00F365FF" w:rsidP="00F365FF">
      <w:pPr>
        <w:pStyle w:val="Akapitzlist"/>
        <w:ind w:left="4956"/>
        <w:rPr>
          <w:rFonts w:cstheme="minorHAnsi"/>
          <w:sz w:val="24"/>
          <w:szCs w:val="24"/>
        </w:rPr>
      </w:pPr>
    </w:p>
    <w:p w14:paraId="6F76FBB9" w14:textId="77777777" w:rsidR="00F365FF" w:rsidRPr="00F365FF" w:rsidRDefault="00F365FF" w:rsidP="00F365FF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42A3E63D" w14:textId="77777777" w:rsidR="00F365FF" w:rsidRPr="00F365FF" w:rsidRDefault="00F365FF" w:rsidP="00F365FF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Zawada</w:t>
      </w:r>
    </w:p>
    <w:p w14:paraId="24C479B8" w14:textId="77777777" w:rsidR="00F365FF" w:rsidRPr="00F365FF" w:rsidRDefault="00F365FF" w:rsidP="00F365FF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br/>
      </w:r>
    </w:p>
    <w:p w14:paraId="207E4D3B" w14:textId="77777777" w:rsidR="00F365FF" w:rsidRPr="00F365FF" w:rsidRDefault="00F365FF" w:rsidP="00F365FF">
      <w:pPr>
        <w:rPr>
          <w:rFonts w:cstheme="minorHAnsi"/>
          <w:sz w:val="24"/>
          <w:szCs w:val="24"/>
        </w:rPr>
      </w:pPr>
    </w:p>
    <w:p w14:paraId="28658B8E" w14:textId="77777777" w:rsidR="00F365FF" w:rsidRPr="00F365FF" w:rsidRDefault="00F365FF" w:rsidP="00F365FF">
      <w:pPr>
        <w:rPr>
          <w:rFonts w:cstheme="minorHAnsi"/>
          <w:sz w:val="24"/>
          <w:szCs w:val="24"/>
        </w:rPr>
      </w:pPr>
    </w:p>
    <w:p w14:paraId="5AA78620" w14:textId="77777777" w:rsidR="00F365FF" w:rsidRPr="00F365FF" w:rsidRDefault="00F365FF" w:rsidP="00F365FF">
      <w:pPr>
        <w:rPr>
          <w:rFonts w:cstheme="minorHAnsi"/>
          <w:sz w:val="24"/>
          <w:szCs w:val="24"/>
        </w:rPr>
      </w:pPr>
    </w:p>
    <w:p w14:paraId="7F04DD26" w14:textId="77777777" w:rsidR="00B71423" w:rsidRPr="00F365FF" w:rsidRDefault="00F365FF">
      <w:pPr>
        <w:rPr>
          <w:rFonts w:cstheme="minorHAnsi"/>
          <w:sz w:val="24"/>
          <w:szCs w:val="24"/>
        </w:rPr>
      </w:pPr>
    </w:p>
    <w:sectPr w:rsidR="00B71423" w:rsidRPr="00F36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5FF"/>
    <w:rsid w:val="00443AAD"/>
    <w:rsid w:val="009F7E88"/>
    <w:rsid w:val="00F3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0CBEB"/>
  <w15:chartTrackingRefBased/>
  <w15:docId w15:val="{1DDF8DA0-09BC-4317-9D4F-F07D6263E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6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6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2022-02-18T09:23:00Z</dcterms:created>
  <dcterms:modified xsi:type="dcterms:W3CDTF">2022-02-18T09:32:00Z</dcterms:modified>
</cp:coreProperties>
</file>