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825" w:rsidRDefault="00C45825" w:rsidP="00C45825">
      <w:pPr>
        <w:pStyle w:val="Nagwek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Zarządzenie nr 5</w:t>
      </w:r>
      <w:r w:rsidR="005C3200">
        <w:rPr>
          <w:rFonts w:ascii="Calibri" w:hAnsi="Calibri" w:cs="Calibri"/>
          <w:b/>
          <w:bCs/>
          <w:sz w:val="22"/>
          <w:szCs w:val="22"/>
        </w:rPr>
        <w:t xml:space="preserve"> a/2022</w:t>
      </w:r>
    </w:p>
    <w:p w:rsidR="00C45825" w:rsidRDefault="00C45825" w:rsidP="00C45825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Dyrektora Miejskiego Przedszkola nr 20 im. Króla Maciusia Pierwszego  w Częstochowie</w:t>
      </w:r>
    </w:p>
    <w:p w:rsidR="00C45825" w:rsidRDefault="005C3200" w:rsidP="00C45825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 dnia 01.04.2022</w:t>
      </w:r>
      <w:r w:rsidR="00C45825">
        <w:rPr>
          <w:rFonts w:ascii="Calibri" w:hAnsi="Calibri" w:cs="Calibri"/>
          <w:b/>
          <w:bCs/>
          <w:sz w:val="22"/>
          <w:szCs w:val="22"/>
        </w:rPr>
        <w:t xml:space="preserve">r. </w:t>
      </w:r>
    </w:p>
    <w:p w:rsidR="00C45825" w:rsidRDefault="00C45825" w:rsidP="00C45825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w sprawie </w:t>
      </w:r>
      <w:r w:rsidR="005C3200">
        <w:rPr>
          <w:rFonts w:ascii="Calibri" w:hAnsi="Calibri" w:cs="Calibri"/>
          <w:b/>
          <w:bCs/>
          <w:sz w:val="22"/>
          <w:szCs w:val="22"/>
        </w:rPr>
        <w:t>wprowadzenia: Procedury wyboru dostawcy przetwarzającego dane osobowe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C45825" w:rsidRDefault="00C45825" w:rsidP="00C45825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:rsidR="00C45825" w:rsidRPr="00C45825" w:rsidRDefault="00C45825" w:rsidP="00C45825">
      <w:pPr>
        <w:jc w:val="center"/>
        <w:rPr>
          <w:rFonts w:ascii="Calibri" w:hAnsi="Calibri" w:cs="Calibri"/>
          <w:bCs/>
          <w:sz w:val="22"/>
          <w:szCs w:val="22"/>
        </w:rPr>
      </w:pPr>
    </w:p>
    <w:p w:rsidR="005A04B0" w:rsidRPr="00B66100" w:rsidRDefault="00C45825">
      <w:pPr>
        <w:rPr>
          <w:rFonts w:asciiTheme="minorHAnsi" w:hAnsiTheme="minorHAnsi" w:cstheme="minorHAnsi"/>
          <w:sz w:val="22"/>
          <w:szCs w:val="22"/>
        </w:rPr>
      </w:pPr>
      <w:r w:rsidRPr="00B66100">
        <w:rPr>
          <w:rFonts w:asciiTheme="minorHAnsi" w:hAnsiTheme="minorHAnsi" w:cstheme="minorHAnsi"/>
          <w:sz w:val="22"/>
          <w:szCs w:val="22"/>
        </w:rPr>
        <w:t xml:space="preserve">Na podstawie </w:t>
      </w:r>
      <w:r w:rsidR="005C3200" w:rsidRPr="0084020F">
        <w:rPr>
          <w:rFonts w:asciiTheme="minorHAnsi" w:hAnsiTheme="minorHAnsi" w:cstheme="minorHAnsi"/>
          <w:b/>
          <w:sz w:val="22"/>
          <w:szCs w:val="22"/>
        </w:rPr>
        <w:t>§</w:t>
      </w:r>
      <w:r w:rsidR="005C3200">
        <w:rPr>
          <w:rFonts w:asciiTheme="minorHAnsi" w:hAnsiTheme="minorHAnsi" w:cstheme="minorHAnsi"/>
          <w:b/>
          <w:sz w:val="22"/>
          <w:szCs w:val="22"/>
        </w:rPr>
        <w:t xml:space="preserve"> 20 </w:t>
      </w:r>
      <w:r w:rsidR="005C3200">
        <w:rPr>
          <w:rFonts w:asciiTheme="minorHAnsi" w:hAnsiTheme="minorHAnsi" w:cstheme="minorHAnsi"/>
          <w:sz w:val="22"/>
          <w:szCs w:val="22"/>
        </w:rPr>
        <w:t xml:space="preserve"> </w:t>
      </w:r>
      <w:r w:rsidRPr="00B66100">
        <w:rPr>
          <w:rFonts w:asciiTheme="minorHAnsi" w:hAnsiTheme="minorHAnsi" w:cstheme="minorHAnsi"/>
          <w:sz w:val="22"/>
          <w:szCs w:val="22"/>
        </w:rPr>
        <w:t xml:space="preserve"> Rozporządzenia </w:t>
      </w:r>
      <w:r w:rsidR="005C3200">
        <w:rPr>
          <w:rFonts w:asciiTheme="minorHAnsi" w:hAnsiTheme="minorHAnsi" w:cstheme="minorHAnsi"/>
          <w:sz w:val="22"/>
          <w:szCs w:val="22"/>
        </w:rPr>
        <w:t>Rady Ministrów  z dnia 12 kwietnia 2012</w:t>
      </w:r>
      <w:r w:rsidRPr="00B66100">
        <w:rPr>
          <w:rFonts w:asciiTheme="minorHAnsi" w:hAnsiTheme="minorHAnsi" w:cstheme="minorHAnsi"/>
          <w:sz w:val="22"/>
          <w:szCs w:val="22"/>
        </w:rPr>
        <w:t xml:space="preserve">r. </w:t>
      </w:r>
      <w:proofErr w:type="spellStart"/>
      <w:r w:rsidRPr="00B66100">
        <w:rPr>
          <w:rFonts w:asciiTheme="minorHAnsi" w:hAnsiTheme="minorHAnsi" w:cstheme="minorHAnsi"/>
          <w:sz w:val="22"/>
          <w:szCs w:val="22"/>
        </w:rPr>
        <w:t>ws</w:t>
      </w:r>
      <w:proofErr w:type="spellEnd"/>
      <w:r w:rsidRPr="00B66100">
        <w:rPr>
          <w:rFonts w:asciiTheme="minorHAnsi" w:hAnsiTheme="minorHAnsi" w:cstheme="minorHAnsi"/>
          <w:sz w:val="22"/>
          <w:szCs w:val="22"/>
        </w:rPr>
        <w:t xml:space="preserve">. </w:t>
      </w:r>
      <w:r w:rsidR="005C3200">
        <w:rPr>
          <w:rFonts w:asciiTheme="minorHAnsi" w:hAnsiTheme="minorHAnsi" w:cstheme="minorHAnsi"/>
          <w:sz w:val="22"/>
          <w:szCs w:val="22"/>
        </w:rPr>
        <w:t xml:space="preserve">Krajowych Ram </w:t>
      </w:r>
      <w:proofErr w:type="spellStart"/>
      <w:r w:rsidR="005C3200">
        <w:rPr>
          <w:rFonts w:asciiTheme="minorHAnsi" w:hAnsiTheme="minorHAnsi" w:cstheme="minorHAnsi"/>
          <w:sz w:val="22"/>
          <w:szCs w:val="22"/>
        </w:rPr>
        <w:t>Interoperacyjności</w:t>
      </w:r>
      <w:proofErr w:type="spellEnd"/>
      <w:r w:rsidR="005C3200">
        <w:rPr>
          <w:rFonts w:asciiTheme="minorHAnsi" w:hAnsiTheme="minorHAnsi" w:cstheme="minorHAnsi"/>
          <w:sz w:val="22"/>
          <w:szCs w:val="22"/>
        </w:rPr>
        <w:t xml:space="preserve">, minimalnych wymagań dla rejestrów </w:t>
      </w:r>
      <w:proofErr w:type="spellStart"/>
      <w:r w:rsidR="005C3200">
        <w:rPr>
          <w:rFonts w:asciiTheme="minorHAnsi" w:hAnsiTheme="minorHAnsi" w:cstheme="minorHAnsi"/>
          <w:sz w:val="22"/>
          <w:szCs w:val="22"/>
        </w:rPr>
        <w:t>publicznyc</w:t>
      </w:r>
      <w:proofErr w:type="spellEnd"/>
      <w:r w:rsidR="005C3200">
        <w:rPr>
          <w:rFonts w:asciiTheme="minorHAnsi" w:hAnsiTheme="minorHAnsi" w:cstheme="minorHAnsi"/>
          <w:sz w:val="22"/>
          <w:szCs w:val="22"/>
        </w:rPr>
        <w:t xml:space="preserve"> i wymiany informacji w postaci elektronicznej oraz minimalnych wymagań dla systemów teleinformatycznych(</w:t>
      </w:r>
      <w:proofErr w:type="spellStart"/>
      <w:r w:rsidR="005C3200">
        <w:rPr>
          <w:rFonts w:asciiTheme="minorHAnsi" w:hAnsiTheme="minorHAnsi" w:cstheme="minorHAnsi"/>
          <w:sz w:val="22"/>
          <w:szCs w:val="22"/>
        </w:rPr>
        <w:t>jt.Dz.U</w:t>
      </w:r>
      <w:proofErr w:type="spellEnd"/>
      <w:r w:rsidR="005C3200">
        <w:rPr>
          <w:rFonts w:asciiTheme="minorHAnsi" w:hAnsiTheme="minorHAnsi" w:cstheme="minorHAnsi"/>
          <w:sz w:val="22"/>
          <w:szCs w:val="22"/>
        </w:rPr>
        <w:t xml:space="preserve"> z 2017r., poz.2247) art. 24 ust. 1 i 2 Rozporządzenia Parlamentu Europejskiego i Rady UE 2016/679 z dnia 227 kwietnia 2016r. w sprawie ochrony osób fizycznych w związku z przetwarzaniem danych osobowych i w sprawie swobodnego przepływu takich danych oraz uchylenia dyrektywy 95/46/WE (ogólne rozporządzenie o ochronie danych)</w:t>
      </w:r>
    </w:p>
    <w:p w:rsidR="00C45825" w:rsidRPr="00B66100" w:rsidRDefault="00C45825">
      <w:pPr>
        <w:rPr>
          <w:rFonts w:asciiTheme="minorHAnsi" w:hAnsiTheme="minorHAnsi" w:cstheme="minorHAnsi"/>
          <w:sz w:val="22"/>
          <w:szCs w:val="22"/>
        </w:rPr>
      </w:pPr>
      <w:r w:rsidRPr="00B6610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C45825" w:rsidRPr="0084020F" w:rsidRDefault="00B66100" w:rsidP="00C4582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4020F">
        <w:rPr>
          <w:rFonts w:asciiTheme="minorHAnsi" w:hAnsiTheme="minorHAnsi" w:cstheme="minorHAnsi"/>
          <w:b/>
          <w:sz w:val="22"/>
          <w:szCs w:val="22"/>
        </w:rPr>
        <w:t xml:space="preserve">§1 </w:t>
      </w:r>
    </w:p>
    <w:p w:rsidR="00B66100" w:rsidRDefault="00CC4103" w:rsidP="00B6610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Ustalam: </w:t>
      </w:r>
    </w:p>
    <w:p w:rsidR="00CC4103" w:rsidRDefault="00CC4103" w:rsidP="00B6610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103" w:rsidRDefault="00CC4103" w:rsidP="00B66100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Wprowadzenie: Procedury </w:t>
      </w:r>
      <w:proofErr w:type="spellStart"/>
      <w:r>
        <w:rPr>
          <w:rFonts w:asciiTheme="minorHAnsi" w:hAnsiTheme="minorHAnsi" w:cstheme="minorHAnsi"/>
          <w:sz w:val="22"/>
          <w:szCs w:val="22"/>
        </w:rPr>
        <w:t>wybru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dostawcy przetwarzającego dane osobowe w Miejskim Przedszkolu nr 20 im. Króla Maciusia Pierwszego w Częstochowie zał. nr 1</w:t>
      </w:r>
    </w:p>
    <w:p w:rsidR="0084020F" w:rsidRDefault="0084020F" w:rsidP="0084020F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4020F">
        <w:rPr>
          <w:rFonts w:asciiTheme="minorHAnsi" w:hAnsiTheme="minorHAnsi" w:cstheme="minorHAnsi"/>
          <w:b/>
          <w:sz w:val="22"/>
          <w:szCs w:val="22"/>
        </w:rPr>
        <w:t>§</w:t>
      </w:r>
      <w:r>
        <w:rPr>
          <w:rFonts w:asciiTheme="minorHAnsi" w:hAnsiTheme="minorHAnsi" w:cstheme="minorHAnsi"/>
          <w:b/>
          <w:sz w:val="22"/>
          <w:szCs w:val="22"/>
        </w:rPr>
        <w:t xml:space="preserve">2 </w:t>
      </w:r>
    </w:p>
    <w:p w:rsidR="00023AAC" w:rsidRDefault="00CC4103" w:rsidP="00CC410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CC4103" w:rsidRDefault="00CC4103" w:rsidP="00CC4103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Zarządzenie wchodzi w życie od 01.04.2022r.</w:t>
      </w:r>
    </w:p>
    <w:p w:rsidR="00023AAC" w:rsidRDefault="00023AAC" w:rsidP="000C1334">
      <w:pPr>
        <w:ind w:left="36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023AAC" w:rsidRDefault="00023AAC" w:rsidP="000C1334">
      <w:pPr>
        <w:ind w:left="360"/>
        <w:rPr>
          <w:rFonts w:asciiTheme="minorHAnsi" w:hAnsiTheme="minorHAnsi" w:cstheme="minorHAnsi"/>
          <w:sz w:val="22"/>
          <w:szCs w:val="22"/>
        </w:rPr>
      </w:pPr>
    </w:p>
    <w:p w:rsidR="00023AAC" w:rsidRPr="000C1334" w:rsidRDefault="00023AAC" w:rsidP="00023AAC">
      <w:pPr>
        <w:ind w:left="360"/>
        <w:jc w:val="right"/>
        <w:rPr>
          <w:rFonts w:asciiTheme="minorHAnsi" w:hAnsiTheme="minorHAnsi" w:cstheme="minorHAnsi"/>
          <w:sz w:val="22"/>
          <w:szCs w:val="22"/>
        </w:rPr>
      </w:pPr>
    </w:p>
    <w:p w:rsidR="00023AAC" w:rsidRPr="000B73D3" w:rsidRDefault="00023AAC" w:rsidP="00023AAC">
      <w:pPr>
        <w:ind w:left="5103"/>
        <w:jc w:val="center"/>
        <w:rPr>
          <w:rFonts w:cstheme="minorHAnsi"/>
        </w:rPr>
      </w:pPr>
      <w:r w:rsidRPr="000B73D3">
        <w:rPr>
          <w:rFonts w:cstheme="minorHAnsi"/>
        </w:rPr>
        <w:t xml:space="preserve">(-) Dyrektor MP20 </w:t>
      </w:r>
    </w:p>
    <w:p w:rsidR="000C1334" w:rsidRPr="000C1334" w:rsidRDefault="00023AAC" w:rsidP="00023AAC">
      <w:pPr>
        <w:ind w:left="360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cstheme="minorHAnsi"/>
        </w:rPr>
        <w:t xml:space="preserve">                                                                               </w:t>
      </w:r>
      <w:r w:rsidRPr="000B73D3">
        <w:rPr>
          <w:rFonts w:cstheme="minorHAnsi"/>
        </w:rPr>
        <w:t>mgr Małgorzata Jagiełło</w:t>
      </w:r>
    </w:p>
    <w:sectPr w:rsidR="000C1334" w:rsidRPr="000C1334" w:rsidSect="005A04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26993"/>
    <w:multiLevelType w:val="hybridMultilevel"/>
    <w:tmpl w:val="A5B0F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C45825"/>
    <w:rsid w:val="00023AAC"/>
    <w:rsid w:val="000C1334"/>
    <w:rsid w:val="005A04B0"/>
    <w:rsid w:val="005C3200"/>
    <w:rsid w:val="007915D9"/>
    <w:rsid w:val="0084020F"/>
    <w:rsid w:val="009D1C13"/>
    <w:rsid w:val="00B66100"/>
    <w:rsid w:val="00C21A89"/>
    <w:rsid w:val="00C45825"/>
    <w:rsid w:val="00CC4103"/>
    <w:rsid w:val="00E44EFF"/>
    <w:rsid w:val="00F55A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5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45825"/>
    <w:pPr>
      <w:keepNext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45825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402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referent</dc:creator>
  <cp:lastModifiedBy>referent</cp:lastModifiedBy>
  <cp:revision>3</cp:revision>
  <dcterms:created xsi:type="dcterms:W3CDTF">2023-01-17T08:36:00Z</dcterms:created>
  <dcterms:modified xsi:type="dcterms:W3CDTF">2023-01-17T08:49:00Z</dcterms:modified>
</cp:coreProperties>
</file>