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3243E" w14:textId="26A64767" w:rsidR="004216C8" w:rsidRDefault="004216C8" w:rsidP="004216C8">
      <w:pPr>
        <w:jc w:val="right"/>
        <w:rPr>
          <w:sz w:val="30"/>
          <w:szCs w:val="30"/>
        </w:rPr>
      </w:pPr>
      <w:r>
        <w:rPr>
          <w:sz w:val="23"/>
          <w:szCs w:val="23"/>
        </w:rPr>
        <w:t>Załącznik nr 2</w:t>
      </w:r>
      <w:r>
        <w:br/>
      </w:r>
      <w:r>
        <w:rPr>
          <w:sz w:val="23"/>
          <w:szCs w:val="23"/>
        </w:rPr>
        <w:t>do Uchwały Nr 64</w:t>
      </w:r>
      <w:r>
        <w:br/>
      </w:r>
      <w:r>
        <w:rPr>
          <w:sz w:val="23"/>
          <w:szCs w:val="23"/>
        </w:rPr>
        <w:t>Rady Pedagogicznej Miejskiego Przedszkola nr 34  w Częstochowie</w:t>
      </w:r>
      <w:r>
        <w:br/>
      </w:r>
      <w:r>
        <w:rPr>
          <w:sz w:val="23"/>
          <w:szCs w:val="23"/>
        </w:rPr>
        <w:t>z dnia 01.09.2023r.</w:t>
      </w:r>
      <w:r>
        <w:br/>
      </w:r>
    </w:p>
    <w:p w14:paraId="27D23272" w14:textId="37A56242" w:rsidR="004216C8" w:rsidRPr="00B82C01" w:rsidRDefault="004216C8" w:rsidP="004216C8">
      <w:pPr>
        <w:jc w:val="right"/>
        <w:rPr>
          <w:rFonts w:cstheme="minorHAnsi"/>
          <w:sz w:val="28"/>
          <w:szCs w:val="28"/>
        </w:rPr>
      </w:pPr>
      <w:r w:rsidRPr="00B82C01">
        <w:rPr>
          <w:rFonts w:cstheme="minorHAnsi"/>
          <w:sz w:val="28"/>
          <w:szCs w:val="28"/>
        </w:rPr>
        <w:t xml:space="preserve">Aneks Nr </w:t>
      </w:r>
      <w:r>
        <w:rPr>
          <w:rFonts w:cstheme="minorHAnsi"/>
          <w:sz w:val="28"/>
          <w:szCs w:val="28"/>
        </w:rPr>
        <w:t>2</w:t>
      </w:r>
      <w:r w:rsidRPr="00B82C01">
        <w:rPr>
          <w:rFonts w:cstheme="minorHAnsi"/>
          <w:sz w:val="28"/>
          <w:szCs w:val="28"/>
        </w:rPr>
        <w:t xml:space="preserve"> do Statutu Miejskiego Przedszkola nr 34 w Częstochowie</w:t>
      </w:r>
      <w:r w:rsidRPr="00B82C01">
        <w:rPr>
          <w:rFonts w:cstheme="minorHAnsi"/>
          <w:sz w:val="28"/>
          <w:szCs w:val="28"/>
        </w:rPr>
        <w:br/>
      </w:r>
    </w:p>
    <w:p w14:paraId="45E603AC" w14:textId="77777777" w:rsidR="004216C8" w:rsidRDefault="004216C8" w:rsidP="004216C8">
      <w:pPr>
        <w:rPr>
          <w:rFonts w:cstheme="minorHAnsi"/>
          <w:sz w:val="28"/>
          <w:szCs w:val="28"/>
        </w:rPr>
      </w:pPr>
      <w:r w:rsidRPr="00B82C01">
        <w:rPr>
          <w:rFonts w:cstheme="minorHAnsi"/>
          <w:sz w:val="28"/>
          <w:szCs w:val="28"/>
        </w:rPr>
        <w:t>Niniejszym aneksem wprowadza się następujące zmiany:</w:t>
      </w:r>
    </w:p>
    <w:p w14:paraId="2427C988" w14:textId="391E1AF7" w:rsidR="004216C8" w:rsidRDefault="004216C8" w:rsidP="004216C8">
      <w:pPr>
        <w:rPr>
          <w:rFonts w:cstheme="minorHAnsi"/>
          <w:sz w:val="28"/>
          <w:szCs w:val="28"/>
        </w:rPr>
      </w:pPr>
      <w:r w:rsidRPr="00B82C01">
        <w:rPr>
          <w:rFonts w:cstheme="minorHAnsi"/>
          <w:sz w:val="28"/>
          <w:szCs w:val="28"/>
        </w:rPr>
        <w:t xml:space="preserve">W rozdziale </w:t>
      </w:r>
      <w:r>
        <w:rPr>
          <w:rFonts w:cstheme="minorHAnsi"/>
          <w:sz w:val="28"/>
          <w:szCs w:val="28"/>
        </w:rPr>
        <w:t>VI</w:t>
      </w:r>
      <w:r w:rsidRPr="00B82C01">
        <w:rPr>
          <w:rFonts w:cstheme="minorHAnsi"/>
          <w:sz w:val="28"/>
          <w:szCs w:val="28"/>
        </w:rPr>
        <w:t xml:space="preserve"> &amp;</w:t>
      </w:r>
      <w:r>
        <w:rPr>
          <w:rFonts w:cstheme="minorHAnsi"/>
          <w:sz w:val="28"/>
          <w:szCs w:val="28"/>
        </w:rPr>
        <w:t>38</w:t>
      </w:r>
      <w:r w:rsidRPr="00B82C01">
        <w:rPr>
          <w:rFonts w:cstheme="minorHAnsi"/>
          <w:sz w:val="28"/>
          <w:szCs w:val="28"/>
        </w:rPr>
        <w:t xml:space="preserve"> wprowadza się następujące zmiany:</w:t>
      </w:r>
    </w:p>
    <w:p w14:paraId="256B3D66" w14:textId="5BC85B5D" w:rsid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C94396">
        <w:rPr>
          <w:rFonts w:eastAsia="Times New Roman" w:cstheme="minorHAnsi"/>
          <w:sz w:val="28"/>
          <w:szCs w:val="28"/>
          <w:lang w:eastAsia="pl-PL"/>
        </w:rPr>
        <w:t xml:space="preserve">Dodaje się punkt </w:t>
      </w:r>
      <w:r>
        <w:rPr>
          <w:rFonts w:eastAsia="Times New Roman" w:cstheme="minorHAnsi"/>
          <w:sz w:val="28"/>
          <w:szCs w:val="28"/>
          <w:lang w:eastAsia="pl-PL"/>
        </w:rPr>
        <w:t>2</w:t>
      </w:r>
      <w:r w:rsidRPr="00C94396">
        <w:rPr>
          <w:rFonts w:eastAsia="Times New Roman" w:cstheme="minorHAnsi"/>
          <w:sz w:val="28"/>
          <w:szCs w:val="28"/>
          <w:lang w:eastAsia="pl-PL"/>
        </w:rPr>
        <w:t>, o następującym brzmieniu:</w:t>
      </w:r>
    </w:p>
    <w:p w14:paraId="4AB53365" w14:textId="73E62BD2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2. Zakres obowiązków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psychologa</w:t>
      </w:r>
      <w:r w:rsidRPr="004216C8">
        <w:rPr>
          <w:rFonts w:eastAsia="Times New Roman" w:cstheme="minorHAnsi"/>
          <w:sz w:val="28"/>
          <w:szCs w:val="28"/>
          <w:lang w:eastAsia="pl-PL"/>
        </w:rPr>
        <w:t xml:space="preserve"> przedszkolnego </w:t>
      </w:r>
    </w:p>
    <w:p w14:paraId="2481790B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 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ROZPORZĄDZENIE MINISTRA EDUKACJI NARODOWEJ</w:t>
      </w:r>
    </w:p>
    <w:p w14:paraId="160D5C30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z dnia 9 sierpnia 2017 r. 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w sprawie zasad organizacji i udzielania</w:t>
      </w:r>
      <w:r w:rsidRPr="004216C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pomocy psychologiczno-pedagogicznej w publicznych przedszkolach</w:t>
      </w:r>
      <w:r w:rsidRPr="004216C8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szkołach i placówkach</w:t>
      </w:r>
    </w:p>
    <w:p w14:paraId="199651F7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Do zadań psychologa w przedszkolu należy w szczególności:</w:t>
      </w:r>
    </w:p>
    <w:p w14:paraId="36D330DF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1) 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prowadzenie badań i działań diagnostycznych dzieci</w:t>
      </w:r>
      <w:r w:rsidRPr="004216C8">
        <w:rPr>
          <w:rFonts w:eastAsia="Times New Roman" w:cstheme="minorHAnsi"/>
          <w:sz w:val="28"/>
          <w:szCs w:val="28"/>
          <w:lang w:eastAsia="pl-PL"/>
        </w:rPr>
        <w:t>, w tym diagnozowanie indywidualnych potrzeb rozwojowych i edukacyjnych oraz możliwości psychofizycznych dzieci w celu określenia mocnych stron, predyspozycji, zainteresowań i uzdolnień uczniów oraz przyczyn niepowodzeń edukacyjnych lub trudności w funkcjonowaniu uczniów, w tym barier i ograniczeń utrudniających funkcjonowanie ucznia i jego uczestnictwo w życiu przedszkola,</w:t>
      </w:r>
    </w:p>
    <w:p w14:paraId="5F06A111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2)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 diagnozowanie sytuacji wychowawczych w przedszkolu</w:t>
      </w:r>
      <w:r w:rsidRPr="004216C8">
        <w:rPr>
          <w:rFonts w:eastAsia="Times New Roman" w:cstheme="minorHAnsi"/>
          <w:sz w:val="28"/>
          <w:szCs w:val="28"/>
          <w:lang w:eastAsia="pl-PL"/>
        </w:rPr>
        <w:t xml:space="preserve"> w celu rozwiązywania problemów wychowawczych stanowiących barierę  i ograniczających aktywne i pełne uczestnictwo ucznia w życiu przedszkola,</w:t>
      </w:r>
    </w:p>
    <w:p w14:paraId="1C5E0303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3) 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udzielanie uczniom pomocy psychologiczno-pedagogicznej</w:t>
      </w:r>
      <w:r w:rsidRPr="004216C8">
        <w:rPr>
          <w:rFonts w:eastAsia="Times New Roman" w:cstheme="minorHAnsi"/>
          <w:sz w:val="28"/>
          <w:szCs w:val="28"/>
          <w:lang w:eastAsia="pl-PL"/>
        </w:rPr>
        <w:t> w formach odpowiednich do rozpoznanych potrzeb;</w:t>
      </w:r>
    </w:p>
    <w:p w14:paraId="5DA64AE7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4) podejmowanie działań z zakresu profilaktyki uzależnień i innych problemów dzieci</w:t>
      </w:r>
    </w:p>
    <w:p w14:paraId="4F945E54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lastRenderedPageBreak/>
        <w:t>5) 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minimalizowanie skutków zaburzeń rozwojowych,</w:t>
      </w:r>
      <w:r w:rsidRPr="004216C8">
        <w:rPr>
          <w:rFonts w:eastAsia="Times New Roman" w:cstheme="minorHAnsi"/>
          <w:sz w:val="28"/>
          <w:szCs w:val="28"/>
          <w:lang w:eastAsia="pl-PL"/>
        </w:rPr>
        <w:t> zapobieganie zaburzeniom zachowania oraz inicjowanie różnych form pomocy w środowisku przedszkolnym i poza przedszkolnym</w:t>
      </w:r>
    </w:p>
    <w:p w14:paraId="09F39143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6) inicjowanie i prowadzenie działań mediacyjnych i interwencyjnych w sytuacjach kryzysowych;</w:t>
      </w:r>
    </w:p>
    <w:p w14:paraId="60187B86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7) 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pomoc rodzicom i nauczycielom w rozpoznawaniu i rozwijaniu indywidualnych możliwości, predyspozycji i uzdolnień dzieci;</w:t>
      </w:r>
    </w:p>
    <w:p w14:paraId="2647A8C3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8) </w:t>
      </w:r>
      <w:r w:rsidRPr="004216C8">
        <w:rPr>
          <w:rFonts w:eastAsia="Times New Roman" w:cstheme="minorHAnsi"/>
          <w:b/>
          <w:bCs/>
          <w:sz w:val="28"/>
          <w:szCs w:val="28"/>
          <w:lang w:eastAsia="pl-PL"/>
        </w:rPr>
        <w:t>wspieranie nauczycieli</w:t>
      </w:r>
      <w:r w:rsidRPr="004216C8">
        <w:rPr>
          <w:rFonts w:eastAsia="Times New Roman" w:cstheme="minorHAnsi"/>
          <w:sz w:val="28"/>
          <w:szCs w:val="28"/>
          <w:lang w:eastAsia="pl-PL"/>
        </w:rPr>
        <w:t>, wychowawców i innych specjalistów w:</w:t>
      </w:r>
    </w:p>
    <w:p w14:paraId="2621F597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a) rozpoznawaniu indywidualnych potrzeb rozwojowych i edukacyjnych oraz możliwości psychofizycznych dzieci w celu określenia mocnych stron, predyspozycji, zainteresowań i uzdolnień dzieci oraz przyczyn niepowodzeń edukacyjnych lub trudności w funkcjonowaniu dzieci, w tym barier i ograniczeń utrudniających funkcjonowanie dziecka i jego uczestnictwo w życiu przedszkola,</w:t>
      </w:r>
    </w:p>
    <w:p w14:paraId="7FD776E5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 c) dostosowaniu sposobów i metod pracy do indywidualnych potrzeb rozwojowych i edukacyjnych dzieci oraz jego możliwości psychofizycznych,</w:t>
      </w:r>
    </w:p>
    <w:p w14:paraId="07F9359E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d) dobór  metod, form terapii i środków dydaktycznych do potrzeb dzieci;</w:t>
      </w:r>
    </w:p>
    <w:p w14:paraId="7E8A9CC7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4) udzielanie pomocy psychologiczno-pedagogicznej dzieciom, rodzicom dzieci i nauczycielom;</w:t>
      </w:r>
    </w:p>
    <w:p w14:paraId="26AD68D8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5) współpraca, w zależności od potrzeb, z innymi podmiotami ( m.in. poradniami psychologiczno-pedagogicznymi, placówkami doskonalenia nauczycieli, innymi przedszkolami, szkołami i placówkami, organizacjami pozarządowymi, pomocą nauczyciela, pracownikiem socjalnym, asystentem rodziny);</w:t>
      </w:r>
    </w:p>
    <w:p w14:paraId="659BE555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6) przedstawianie radzie pedagogicznej propozycji w zakresie doskonalenia zawodowego nauczycieli przedszkola, w zakresie wymienionych wyżej zadań.</w:t>
      </w:r>
    </w:p>
    <w:p w14:paraId="28B9D6EE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 Zgodnie z wyżej opisanym dokumentem, psycholog służy radą, pomocą i wsparciem zarówno kadrze pedagogicznej, jak również dziecku i jego rodzinie.</w:t>
      </w:r>
    </w:p>
    <w:p w14:paraId="7C773542" w14:textId="77777777" w:rsidR="004216C8" w:rsidRPr="004216C8" w:rsidRDefault="004216C8" w:rsidP="004216C8">
      <w:pPr>
        <w:rPr>
          <w:rFonts w:cstheme="minorHAnsi"/>
          <w:kern w:val="2"/>
          <w:sz w:val="28"/>
          <w:szCs w:val="28"/>
          <w14:ligatures w14:val="standardContextual"/>
        </w:rPr>
      </w:pPr>
    </w:p>
    <w:p w14:paraId="67DD6D4E" w14:textId="77777777" w:rsidR="004216C8" w:rsidRDefault="004216C8" w:rsidP="004216C8">
      <w:pPr>
        <w:rPr>
          <w:rFonts w:cstheme="minorHAnsi"/>
          <w:sz w:val="28"/>
          <w:szCs w:val="28"/>
        </w:rPr>
      </w:pPr>
    </w:p>
    <w:p w14:paraId="71711FA5" w14:textId="77777777" w:rsidR="004216C8" w:rsidRDefault="004216C8" w:rsidP="004216C8">
      <w:pPr>
        <w:rPr>
          <w:rFonts w:cstheme="minorHAnsi"/>
          <w:sz w:val="28"/>
          <w:szCs w:val="28"/>
        </w:rPr>
      </w:pPr>
    </w:p>
    <w:p w14:paraId="4FF24450" w14:textId="34B72772" w:rsidR="004216C8" w:rsidRDefault="004216C8" w:rsidP="004216C8">
      <w:pPr>
        <w:rPr>
          <w:rFonts w:cstheme="minorHAnsi"/>
          <w:sz w:val="28"/>
          <w:szCs w:val="28"/>
        </w:rPr>
      </w:pPr>
      <w:r w:rsidRPr="00B82C01">
        <w:rPr>
          <w:rFonts w:cstheme="minorHAnsi"/>
          <w:sz w:val="28"/>
          <w:szCs w:val="28"/>
        </w:rPr>
        <w:lastRenderedPageBreak/>
        <w:t xml:space="preserve">W rozdziale </w:t>
      </w:r>
      <w:r>
        <w:rPr>
          <w:rFonts w:cstheme="minorHAnsi"/>
          <w:sz w:val="28"/>
          <w:szCs w:val="28"/>
        </w:rPr>
        <w:t>VI</w:t>
      </w:r>
      <w:r w:rsidRPr="00B82C01">
        <w:rPr>
          <w:rFonts w:cstheme="minorHAnsi"/>
          <w:sz w:val="28"/>
          <w:szCs w:val="28"/>
        </w:rPr>
        <w:t xml:space="preserve"> &amp;</w:t>
      </w:r>
      <w:r>
        <w:rPr>
          <w:rFonts w:cstheme="minorHAnsi"/>
          <w:sz w:val="28"/>
          <w:szCs w:val="28"/>
        </w:rPr>
        <w:t>38</w:t>
      </w:r>
      <w:r w:rsidRPr="00B82C01">
        <w:rPr>
          <w:rFonts w:cstheme="minorHAnsi"/>
          <w:sz w:val="28"/>
          <w:szCs w:val="28"/>
        </w:rPr>
        <w:t xml:space="preserve"> wprowadza się następujące zmiany:</w:t>
      </w:r>
    </w:p>
    <w:p w14:paraId="384090E5" w14:textId="77777777" w:rsidR="004216C8" w:rsidRDefault="004216C8" w:rsidP="004216C8">
      <w:pPr>
        <w:pStyle w:val="NormalnyWeb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C94396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Dodaje się punkt 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Pr="00C94396">
        <w:rPr>
          <w:rFonts w:asciiTheme="minorHAnsi" w:eastAsia="Times New Roman" w:hAnsiTheme="minorHAnsi" w:cstheme="minorHAnsi"/>
          <w:sz w:val="28"/>
          <w:szCs w:val="28"/>
          <w:lang w:eastAsia="pl-PL"/>
        </w:rPr>
        <w:t>, o następującym brzmieniu:</w:t>
      </w:r>
    </w:p>
    <w:p w14:paraId="315BDFB5" w14:textId="6CF84751" w:rsidR="004216C8" w:rsidRPr="004216C8" w:rsidRDefault="004216C8" w:rsidP="004216C8">
      <w:pPr>
        <w:pStyle w:val="NormalnyWeb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4216C8">
        <w:rPr>
          <w:rFonts w:asciiTheme="minorHAnsi" w:eastAsia="Times New Roman" w:hAnsiTheme="minorHAnsi" w:cstheme="minorHAnsi"/>
          <w:sz w:val="28"/>
          <w:szCs w:val="28"/>
          <w:lang w:eastAsia="pl-PL"/>
        </w:rPr>
        <w:t>3.  Zakres obowiązków pedagoga specjalnego</w:t>
      </w:r>
    </w:p>
    <w:p w14:paraId="2CA1DFBF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Na podstawie art. 42d ustawy z 26 stycznia 1982 r. Karta Nauczyciela (Dz. U. z 2021 r., poz. 1762 ze zm.) od 1 września 2022 r. zatrudnia się w szkołach nową osobę – pedagoga specjalnego (pozostali specjaliści mogli funkcjonować w szkole w latach wcześniejszych.</w:t>
      </w:r>
    </w:p>
    <w:p w14:paraId="591176AE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Jeżeli w statucie szkoły znajdują się wypisane zakresy zadań innych specjalistów to musimy dodać także zadania pedagoga specjalnego, które wybieramy jako realizowane w konkretnej szkole spośród następujących:</w:t>
      </w:r>
    </w:p>
    <w:p w14:paraId="0E02D851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1) współpraca z nauczycielami, wychowawcami grup wychowawczych lub innymi specjalistami, rodzicami oraz dziećmi w:</w:t>
      </w:r>
    </w:p>
    <w:p w14:paraId="1E314C82" w14:textId="77777777" w:rsidR="004216C8" w:rsidRPr="004216C8" w:rsidRDefault="004216C8" w:rsidP="004216C8">
      <w:pPr>
        <w:spacing w:before="100" w:beforeAutospacing="1" w:after="100" w:afterAutospacing="1" w:line="240" w:lineRule="auto"/>
        <w:ind w:left="600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 xml:space="preserve">a) rekomendowaniu dyrektorowi do realizacji działań w zakresie zapewnienia aktywnego i pełnego uczestnictwa dzieci w życiu szkoły oraz dostępności do szkoły dla dzieci niepełnosprawnych, </w:t>
      </w:r>
    </w:p>
    <w:p w14:paraId="6450C9BA" w14:textId="77777777" w:rsidR="004216C8" w:rsidRPr="004216C8" w:rsidRDefault="004216C8" w:rsidP="004216C8">
      <w:pPr>
        <w:spacing w:before="100" w:beforeAutospacing="1" w:after="100" w:afterAutospacing="1" w:line="240" w:lineRule="auto"/>
        <w:ind w:left="600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b) prowadzeniu badań i działań diagnostycznych związanych z rozpoznawaniem indywidualnych potrzeb rozwojowych i edukacyjnych oraz możliwości psychofizycznych dzieci w celu określenia mocnych stron, predyspozycji, zainteresowań i uzdolnień oraz przyczyn niepowodzeń edukacyjnych lub trudności w funkcjonowaniu dzieci, w tym barier i ograniczeń utrudniających funkcjonowanie dziecka i jego uczestnictwo w życiu szkoły,</w:t>
      </w:r>
    </w:p>
    <w:p w14:paraId="0A57CEBF" w14:textId="77777777" w:rsidR="004216C8" w:rsidRPr="004216C8" w:rsidRDefault="004216C8" w:rsidP="004216C8">
      <w:pPr>
        <w:spacing w:before="100" w:beforeAutospacing="1" w:after="100" w:afterAutospacing="1" w:line="240" w:lineRule="auto"/>
        <w:ind w:left="600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c) rozwiązywaniu problemów dydaktycznych i wychowawczych dzieci,</w:t>
      </w:r>
    </w:p>
    <w:p w14:paraId="65A3379F" w14:textId="77777777" w:rsidR="004216C8" w:rsidRPr="004216C8" w:rsidRDefault="004216C8" w:rsidP="004216C8">
      <w:pPr>
        <w:spacing w:before="100" w:beforeAutospacing="1" w:after="100" w:afterAutospacing="1" w:line="240" w:lineRule="auto"/>
        <w:ind w:left="600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d) określaniu niezbędnych do nauki warunków, sprzętu specjalistycznego i środków dydaktycznych, w tym wykorzystujących technologie informacyjno-komunikacyjne, odpowiednich ze względu na indywidualne potrzeby rozwojowe i edukacyjne oraz możliwości psychofizyczne dziecka;</w:t>
      </w:r>
    </w:p>
    <w:p w14:paraId="4199BE7B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2) współpraca z zespołem nauczycieli w zakresie opracowania i realizacji indywidualnego programu edukacyjno-terapeutycznego dziecka posiadającego orzeczenie o potrzebie kształcenia specjalnego, w tym zapewnienia mu pomocy psychologiczno-pedagogicznej;</w:t>
      </w:r>
    </w:p>
    <w:p w14:paraId="422D47DB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lastRenderedPageBreak/>
        <w:t>3) wspieranie nauczycieli, wychowawców grup wychowawczych i innych specjalistów w:</w:t>
      </w:r>
    </w:p>
    <w:p w14:paraId="5E2A67DC" w14:textId="77777777" w:rsidR="004216C8" w:rsidRPr="004216C8" w:rsidRDefault="004216C8" w:rsidP="004216C8">
      <w:pPr>
        <w:spacing w:before="100" w:beforeAutospacing="1" w:after="100" w:afterAutospacing="1" w:line="240" w:lineRule="auto"/>
        <w:ind w:left="600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a) rozpoznawaniu przyczyn niepowodzeń edukacyjnych dziecka lub trudności w ich funkcjonowaniu, w tym barier i ograniczeń utrudniających funkcjonowanie i jego uczestnictwo w życiu szkoły,</w:t>
      </w:r>
    </w:p>
    <w:p w14:paraId="1BDF51D1" w14:textId="77777777" w:rsidR="004216C8" w:rsidRPr="004216C8" w:rsidRDefault="004216C8" w:rsidP="004216C8">
      <w:pPr>
        <w:spacing w:before="100" w:beforeAutospacing="1" w:after="100" w:afterAutospacing="1" w:line="240" w:lineRule="auto"/>
        <w:ind w:left="600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b) udzielaniu pomocy psychologiczno-pedagogicznej w bezpośredniej pracy z dzieckiem,</w:t>
      </w:r>
    </w:p>
    <w:p w14:paraId="6152922B" w14:textId="77777777" w:rsidR="004216C8" w:rsidRPr="004216C8" w:rsidRDefault="004216C8" w:rsidP="004216C8">
      <w:pPr>
        <w:spacing w:before="100" w:beforeAutospacing="1" w:after="100" w:afterAutospacing="1" w:line="240" w:lineRule="auto"/>
        <w:ind w:left="600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c) dostosowaniu sposobów i metod pracy do indywidualnych potrzeb rozwojowych i edukacyjnych dziecka oraz jego możliwości psychofizycznych,</w:t>
      </w:r>
    </w:p>
    <w:p w14:paraId="37BE7442" w14:textId="77777777" w:rsidR="004216C8" w:rsidRPr="004216C8" w:rsidRDefault="004216C8" w:rsidP="004216C8">
      <w:pPr>
        <w:spacing w:before="100" w:beforeAutospacing="1" w:after="100" w:afterAutospacing="1" w:line="240" w:lineRule="auto"/>
        <w:ind w:left="600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d) doborze metod, form kształcenia i środków dydaktycznych do potrzeb dzieci;</w:t>
      </w:r>
    </w:p>
    <w:p w14:paraId="207ECC63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4) udzielanie pomocy psychologiczno-pedagogicznej dzieciom, ich rodzicom i nauczycielom;</w:t>
      </w:r>
    </w:p>
    <w:p w14:paraId="3B73C596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5) w zależności od potrzeb, współpraca z innymi podmiotami (np. poradnia psychologiczno-pedagogiczna, ośrodek doskonalenia nauczycieli, innymi szkołami, organizacjami pozarządowymi oraz innymi instytucjami i podmiotami działającymi na rzecz rodziny i dzieci), oraz takimi osobami jak np. wychowawcy lub specjaliści prowadzący zajęcia z dzieckiem; pielęgniarka środowiska nauczania i wychowania, asystent edukacji romskiej, pomoc nauczyciela; pracownik socjalny, asystent rodziny, kurator sądowy; (proszę ustalić z kim ma współpracować w waszej szkole)</w:t>
      </w:r>
    </w:p>
    <w:p w14:paraId="636FDA3D" w14:textId="77777777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216C8">
        <w:rPr>
          <w:rFonts w:eastAsia="Times New Roman" w:cstheme="minorHAnsi"/>
          <w:sz w:val="28"/>
          <w:szCs w:val="28"/>
          <w:lang w:eastAsia="pl-PL"/>
        </w:rPr>
        <w:t>6) przedstawianie radzie pedagogicznej propozycji doskonalenia zawodowego nauczycieli w zakresie wyżej wymienionych zadań.</w:t>
      </w:r>
    </w:p>
    <w:p w14:paraId="551452B1" w14:textId="77777777" w:rsidR="004216C8" w:rsidRPr="004216C8" w:rsidRDefault="004216C8" w:rsidP="004216C8">
      <w:pPr>
        <w:rPr>
          <w:rFonts w:cstheme="minorHAnsi"/>
          <w:kern w:val="2"/>
          <w:sz w:val="28"/>
          <w:szCs w:val="28"/>
          <w14:ligatures w14:val="standardContextual"/>
        </w:rPr>
      </w:pPr>
    </w:p>
    <w:p w14:paraId="0D9951BE" w14:textId="77777777" w:rsidR="004216C8" w:rsidRDefault="004216C8" w:rsidP="004216C8">
      <w:pPr>
        <w:rPr>
          <w:rFonts w:cstheme="minorHAnsi"/>
          <w:sz w:val="28"/>
          <w:szCs w:val="28"/>
        </w:rPr>
      </w:pPr>
    </w:p>
    <w:p w14:paraId="4DE19AFF" w14:textId="34B4A1E8" w:rsidR="004216C8" w:rsidRPr="00B82C01" w:rsidRDefault="004216C8" w:rsidP="004216C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Aneks 2 do </w:t>
      </w:r>
      <w:r w:rsidRPr="00B82C01">
        <w:rPr>
          <w:rFonts w:cstheme="minorHAnsi"/>
          <w:sz w:val="28"/>
          <w:szCs w:val="28"/>
        </w:rPr>
        <w:t xml:space="preserve"> Statutu Miejskiego Przedszkola nr 34 w Częstochowie</w:t>
      </w:r>
      <w:r>
        <w:rPr>
          <w:rFonts w:cstheme="minorHAnsi"/>
          <w:sz w:val="28"/>
          <w:szCs w:val="28"/>
        </w:rPr>
        <w:t xml:space="preserve"> obowiązuje od dnia 01.09.2023r.</w:t>
      </w:r>
      <w:r w:rsidRPr="00B82C01">
        <w:rPr>
          <w:rFonts w:cstheme="minorHAnsi"/>
          <w:sz w:val="28"/>
          <w:szCs w:val="28"/>
        </w:rPr>
        <w:br/>
      </w:r>
    </w:p>
    <w:p w14:paraId="1C339EAF" w14:textId="07B525CC" w:rsidR="004216C8" w:rsidRPr="004216C8" w:rsidRDefault="004216C8" w:rsidP="004216C8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224D3C34" w14:textId="77777777" w:rsidR="00B550B5" w:rsidRDefault="00B550B5"/>
    <w:sectPr w:rsidR="00B55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6C8"/>
    <w:rsid w:val="004216C8"/>
    <w:rsid w:val="00B550B5"/>
    <w:rsid w:val="00E2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503DF"/>
  <w15:chartTrackingRefBased/>
  <w15:docId w15:val="{7F247568-E5E1-44D3-A3C3-08EAC6BAE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6C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216C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931</Words>
  <Characters>5592</Characters>
  <Application>Microsoft Office Word</Application>
  <DocSecurity>0</DocSecurity>
  <Lines>46</Lines>
  <Paragraphs>13</Paragraphs>
  <ScaleCrop>false</ScaleCrop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Maria  Opala</cp:lastModifiedBy>
  <cp:revision>2</cp:revision>
  <dcterms:created xsi:type="dcterms:W3CDTF">2023-11-09T10:13:00Z</dcterms:created>
  <dcterms:modified xsi:type="dcterms:W3CDTF">2023-11-09T11:18:00Z</dcterms:modified>
</cp:coreProperties>
</file>