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Zarządzenie nr 4 /23/24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Dyrektora II Liceum Ogólnokształcącego im. R. Traugutta w Częstochowie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 dnia 5 stycznia 2024 r.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 sprawie przygotowania Standardów ochrony małoletnich w II Liceum Ogólnokształcącym im. R. Traugutta w Częstochowie</w:t>
      </w:r>
    </w:p>
    <w:p>
      <w:pPr>
        <w:pStyle w:val="Normal"/>
        <w:tabs>
          <w:tab w:val="center" w:pos="4536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enter" w:pos="4536" w:leader="none"/>
        </w:tabs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podstawie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Art. 22b Ustawy z dnia 28 lipca 2023 r. o zmianie ustawy – Kodeks rodzinny i opiekuńczy oraz niektórych innych ustaw (Dz. U. z 2023 r. poz. 1606)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Dyrektor II Liceum Ogólnokształcącego im. R. Traugutta w Częstochowie zarządza: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1.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Powołuję zespół ds. opracowania „Standardów ochrony małoletnich w II Liceum Ogólnokształcącym                     im. R. Traugutta w Częstochowie” w składzie: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>p. Marek Podgórski – koordynator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>p. Dorota Czank- Wawrzyniak – członek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>p. Katarzyna Biela – członek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• </w:t>
      </w:r>
      <w:r>
        <w:rPr>
          <w:rFonts w:cs="Times New Roman" w:ascii="Times New Roman" w:hAnsi="Times New Roman"/>
          <w:sz w:val="24"/>
          <w:szCs w:val="24"/>
        </w:rPr>
        <w:t>p. Natalia Pollok – członek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2.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Do zadań zespołu należy opracowanie „Standardów ochrony małoletnich w II Liceum Ogólnokształcącym                 im. R. Traugutta w Częstochowie”, określających w szczególności: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zasady zapewniające bezpieczne relacje między małoletnim, a personelem szkoły,                                 w szczególności zachowania niedozwolone wobec małoletnich;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zasady i procedurę podejmowania interwencji w sytuacji podejrzenia krzywdzenia lub posiadania informacji  o krzywdzeniu małoletniego;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procedury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 Karty”;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zasady przeglądu i aktualizacji standardów;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zakres kompetencji osoby odpowiedzialnej za przygotowanie personelu szkoły do stosowania standardów, zasady przygotowania tego personelu do ich stosowania oraz sposób dokumentowania tej czynności;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6) zasady i sposób udostępniania rodzicom albo opiekunom prawnym lub faktycznym oraz małoletnim standardów do zaznajomienia się z nimi i ich stosowania;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7) osoby odpowiedzialne za przyjmowanie zgłoszeń o zdarzeniach zagrażających małoletniemu i udzielenie mu wsparcia;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8) sposób dokumentowania i zasady przechowywania ujawnionych lub zgłoszonych incydentów lub zdarzeń zagrażających dobru małoletniego.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9) wymogi dotyczące bezpiecznych relacji między małoletnimi, a w szczególności zachowania niedozwolone;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10) zasady korzystania z urządzeń elektronicznych z dostępem do sieci Internet;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11) procedury ochrony dzieci przed treściami szkodliwymi i zagrożeniami w sieci Internet oraz utrwalonymi w innej formie;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12) zasady ustalania planu wsparcia małoletniego po ujawnieniu krzywdzenia.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§ 3.</w:t>
      </w:r>
    </w:p>
    <w:p>
      <w:pPr>
        <w:pStyle w:val="Normal"/>
        <w:tabs>
          <w:tab w:val="left" w:pos="255" w:leader="none"/>
          <w:tab w:val="center" w:pos="4536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Termin opracowania standardów wyznaczam na dzień 14.02.2024 r.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4.</w:t>
      </w:r>
    </w:p>
    <w:p>
      <w:pPr>
        <w:pStyle w:val="Normal"/>
        <w:tabs>
          <w:tab w:val="center" w:pos="4536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Nadzór nad wykonaniem zarządzenia powierzam p. Dorocie Malickiej – wicedyrektorowi szkoły.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5.</w:t>
      </w:r>
    </w:p>
    <w:p>
      <w:pPr>
        <w:pStyle w:val="Normal"/>
        <w:tabs>
          <w:tab w:val="center" w:pos="4536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Zarządzenie wchodzi w życie z dniem podpisania.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 xml:space="preserve">         </w:t>
        <w:tab/>
        <w:tab/>
        <w:tab/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>Dyrektor II Liceum Ogólnokształcącego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 xml:space="preserve">                                          im. R. Traugutta w Częstochowie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>(-) Erniew Tomżyński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d56edd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56ed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LibreOffice/5.2.3.3$Windows_x86 LibreOffice_project/d54a8868f08a7b39642414cf2c8ef2f228f780cf</Application>
  <Pages>2</Pages>
  <Words>375</Words>
  <Characters>2450</Characters>
  <CharactersWithSpaces>2945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2024-01-16T12:19:00Z</dcterms:created>
  <dc:creator>neti2307@outlook.com</dc:creator>
  <dc:description/>
  <dc:language>pl-PL</dc:language>
  <cp:lastModifiedBy>neti2307@outlook.com</cp:lastModifiedBy>
  <cp:lastPrinted>2024-01-16T12:27:00Z</cp:lastPrinted>
  <dcterms:modified xsi:type="dcterms:W3CDTF">2024-01-16T12:29:00Z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