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ZARZĄDZENIE NR  2</w:t>
      </w:r>
      <w:r>
        <w:rPr>
          <w:rFonts w:cs="Arial" w:ascii="Arial" w:hAnsi="Arial"/>
          <w:b/>
          <w:sz w:val="28"/>
          <w:szCs w:val="28"/>
        </w:rPr>
        <w:t>4</w:t>
      </w:r>
      <w:r>
        <w:rPr>
          <w:rFonts w:cs="Arial" w:ascii="Arial" w:hAnsi="Arial"/>
          <w:b/>
          <w:sz w:val="28"/>
          <w:szCs w:val="28"/>
        </w:rPr>
        <w:t>/2023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DYREKTORA SZKOŁY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z dnia 14.11.2023r.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6"/>
          <w:szCs w:val="26"/>
        </w:rPr>
      </w:pPr>
      <w:r>
        <w:rPr>
          <w:rFonts w:cs="Arial" w:ascii="Arial" w:hAnsi="Arial"/>
          <w:b/>
          <w:sz w:val="26"/>
          <w:szCs w:val="26"/>
        </w:rPr>
        <w:t>w sprawie powołania Komisji II etapu Konkursów Przedmiotowych                             w Szkole Podstawowej nr 21 w Częstochowie.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26"/>
          <w:szCs w:val="26"/>
        </w:rPr>
      </w:pPr>
      <w:r>
        <w:rPr>
          <w:rFonts w:cs="Arial" w:ascii="Arial" w:hAnsi="Arial"/>
          <w:b/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  <w:t>Na podstawie: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cs="Arial" w:ascii="Arial" w:hAnsi="Arial"/>
          <w:sz w:val="24"/>
          <w:szCs w:val="24"/>
        </w:rPr>
        <w:t>art. 51 ust. 1 pkt 7 ustawy z dnia 14 grudnia 2016 roku Prawo oświatowe                 (Dz. U. z 2023 r. poz. 900)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§1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Powołuję szkolną komisją konkursową, która będzie odpowiadała za: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Przeprowadzenie II etapu konkursu przedmiotowego z języka angielskiego, </w:t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Powiadomienie uczniów o miejscu i czasie odbywania się konkursu, </w:t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Wykonanie czynności określonych w "Zadaniach szkolnych komisji konkursowych".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§2</w:t>
      </w:r>
    </w:p>
    <w:p>
      <w:pPr>
        <w:pStyle w:val="Normal"/>
        <w:spacing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II etap Wojewódzkiego Konkursu Przedmiotowego z Języka Angielskiego</w:t>
      </w:r>
      <w:r>
        <w:rPr>
          <w:rFonts w:cs="Arial" w:ascii="Arial" w:hAnsi="Arial"/>
          <w:sz w:val="24"/>
          <w:szCs w:val="24"/>
        </w:rPr>
        <w:t xml:space="preserve"> odbędzie się 21.10.2023 roku o godzinie 11.00 w sali nr 30.</w:t>
      </w:r>
    </w:p>
    <w:p>
      <w:pPr>
        <w:pStyle w:val="Normal"/>
        <w:spacing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SKŁAD KOMISJI</w:t>
      </w:r>
    </w:p>
    <w:p>
      <w:pPr>
        <w:pStyle w:val="Normal"/>
        <w:spacing w:before="0" w:after="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color w:val="000000" w:themeColor="text1"/>
          <w:sz w:val="24"/>
          <w:szCs w:val="24"/>
        </w:rPr>
        <w:t>mgr Ewelina Mrozińska - przewodnicząca komisji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cs="Arial" w:ascii="Arial" w:hAnsi="Arial"/>
          <w:color w:val="000000" w:themeColor="text1"/>
          <w:sz w:val="24"/>
          <w:szCs w:val="24"/>
        </w:rPr>
        <w:t>mgr Anna Golis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Do wiadomości:</w:t>
      </w:r>
    </w:p>
    <w:p>
      <w:pPr>
        <w:pStyle w:val="Normal"/>
        <w:rPr/>
      </w:pPr>
      <w:r>
        <w:rPr/>
        <w:t xml:space="preserve">Ewelina Mrozińska - </w:t>
      </w:r>
    </w:p>
    <w:p>
      <w:pPr>
        <w:pStyle w:val="Normal"/>
        <w:rPr/>
      </w:pPr>
      <w:r>
        <w:rPr/>
        <w:t xml:space="preserve">Anna Golis –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298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32988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232988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3298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Application>LibreOffice/7.1.1.2$Windows_X86_64 LibreOffice_project/fe0b08f4af1bacafe4c7ecc87ce55bb426164676</Application>
  <AppVersion>15.0000</AppVersion>
  <Pages>1</Pages>
  <Words>152</Words>
  <Characters>870</Characters>
  <CharactersWithSpaces>1226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2023-11-20T07:38:00Z</dcterms:created>
  <dc:creator>Użytkownik systemu Windows</dc:creator>
  <dc:description/>
  <dc:language>pl-PL</dc:language>
  <cp:lastModifiedBy/>
  <cp:lastPrinted>2023-11-20T07:44:00Z</cp:lastPrinted>
  <dcterms:modified xsi:type="dcterms:W3CDTF">2024-02-05T13:04:44Z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