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36C87" w14:textId="675F4016" w:rsidR="00DF6111" w:rsidRPr="00F365FF" w:rsidRDefault="00DF6111" w:rsidP="00DF6111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21</w:t>
      </w:r>
      <w:r w:rsidRPr="00F365FF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>11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</w:t>
      </w:r>
    </w:p>
    <w:p w14:paraId="6F375AB2" w14:textId="77777777" w:rsidR="00DF6111" w:rsidRPr="00F365FF" w:rsidRDefault="00DF6111" w:rsidP="00DF6111">
      <w:pPr>
        <w:rPr>
          <w:rFonts w:cstheme="minorHAnsi"/>
          <w:sz w:val="24"/>
          <w:szCs w:val="24"/>
        </w:rPr>
      </w:pPr>
    </w:p>
    <w:p w14:paraId="399F4ED5" w14:textId="5054D215" w:rsidR="00DF6111" w:rsidRDefault="00DF6111" w:rsidP="00DF6111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1</w:t>
      </w:r>
      <w:r>
        <w:rPr>
          <w:rFonts w:cstheme="minorHAnsi"/>
          <w:sz w:val="24"/>
          <w:szCs w:val="24"/>
        </w:rPr>
        <w:t>9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3</w:t>
      </w:r>
    </w:p>
    <w:p w14:paraId="2FA01812" w14:textId="77777777" w:rsidR="00DF6111" w:rsidRPr="00002618" w:rsidRDefault="00DF6111" w:rsidP="00DF611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2BC84A73" w14:textId="13773833" w:rsidR="00DF6111" w:rsidRDefault="00DF6111" w:rsidP="00DF6111">
      <w:pPr>
        <w:rPr>
          <w:rFonts w:cstheme="minorHAnsi"/>
          <w:sz w:val="24"/>
          <w:szCs w:val="24"/>
        </w:rPr>
      </w:pPr>
      <w:r w:rsidRPr="000602A1">
        <w:rPr>
          <w:rFonts w:cstheme="minorHAnsi"/>
          <w:sz w:val="24"/>
          <w:szCs w:val="24"/>
        </w:rPr>
        <w:t xml:space="preserve">Dyrektora Zespołu Szkół im. Jana Kochanowskiego w Częstochowie </w:t>
      </w:r>
    </w:p>
    <w:p w14:paraId="0A7F9308" w14:textId="77777777" w:rsidR="00DF6111" w:rsidRDefault="00DF6111" w:rsidP="00DF6111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69AC9FA7" w14:textId="77777777" w:rsidR="00DF6111" w:rsidRDefault="00DF6111" w:rsidP="00DF6111">
      <w:pPr>
        <w:rPr>
          <w:rFonts w:cstheme="minorHAnsi"/>
          <w:sz w:val="24"/>
          <w:szCs w:val="24"/>
          <w:shd w:val="clear" w:color="auto" w:fill="FFFFFF"/>
        </w:rPr>
      </w:pPr>
      <w:hyperlink r:id="rId4" w:tgtFrame="_blank" w:history="1">
        <w:r w:rsidRPr="00DF6111">
          <w:rPr>
            <w:rStyle w:val="Hipercze"/>
            <w:rFonts w:cstheme="minorHAnsi"/>
            <w:color w:val="auto"/>
            <w:sz w:val="24"/>
            <w:szCs w:val="24"/>
            <w:u w:val="none"/>
            <w:shd w:val="clear" w:color="auto" w:fill="FFFFFF"/>
          </w:rPr>
          <w:t>Na</w:t>
        </w:r>
      </w:hyperlink>
      <w:r w:rsidRPr="00DF6111">
        <w:rPr>
          <w:rFonts w:cstheme="minorHAnsi"/>
          <w:sz w:val="24"/>
          <w:szCs w:val="24"/>
          <w:shd w:val="clear" w:color="auto" w:fill="FFFFFF"/>
        </w:rPr>
        <w:t xml:space="preserve"> pod. </w:t>
      </w:r>
      <w:proofErr w:type="spellStart"/>
      <w:r w:rsidRPr="00DF6111">
        <w:rPr>
          <w:rFonts w:cstheme="minorHAnsi"/>
          <w:sz w:val="24"/>
          <w:szCs w:val="24"/>
          <w:shd w:val="clear" w:color="auto" w:fill="FFFFFF"/>
        </w:rPr>
        <w:t>Rozp</w:t>
      </w:r>
      <w:proofErr w:type="spellEnd"/>
      <w:r w:rsidRPr="00DF6111">
        <w:rPr>
          <w:rFonts w:cstheme="minorHAnsi"/>
          <w:sz w:val="24"/>
          <w:szCs w:val="24"/>
          <w:shd w:val="clear" w:color="auto" w:fill="FFFFFF"/>
        </w:rPr>
        <w:t xml:space="preserve">. </w:t>
      </w:r>
      <w:proofErr w:type="spellStart"/>
      <w:r w:rsidRPr="00DF6111">
        <w:rPr>
          <w:rFonts w:cstheme="minorHAnsi"/>
          <w:sz w:val="24"/>
          <w:szCs w:val="24"/>
          <w:shd w:val="clear" w:color="auto" w:fill="FFFFFF"/>
        </w:rPr>
        <w:t>MENiS</w:t>
      </w:r>
      <w:proofErr w:type="spellEnd"/>
      <w:r w:rsidRPr="00DF6111">
        <w:rPr>
          <w:rFonts w:cstheme="minorHAnsi"/>
          <w:sz w:val="24"/>
          <w:szCs w:val="24"/>
          <w:shd w:val="clear" w:color="auto" w:fill="FFFFFF"/>
        </w:rPr>
        <w:t xml:space="preserve"> w sprawie bezpieczeństwa i higieny w publicznych i niepublicznych szkołach i placówkach z dnia 31 grudnia 2002r.(Dz. U. z 2003 Nr 6, </w:t>
      </w:r>
      <w:proofErr w:type="spellStart"/>
      <w:r w:rsidRPr="00DF6111">
        <w:rPr>
          <w:rFonts w:cstheme="minorHAnsi"/>
          <w:sz w:val="24"/>
          <w:szCs w:val="24"/>
          <w:shd w:val="clear" w:color="auto" w:fill="FFFFFF"/>
        </w:rPr>
        <w:t>poz</w:t>
      </w:r>
      <w:proofErr w:type="spellEnd"/>
      <w:r w:rsidRPr="00DF6111">
        <w:rPr>
          <w:rFonts w:cstheme="minorHAnsi"/>
          <w:sz w:val="24"/>
          <w:szCs w:val="24"/>
          <w:shd w:val="clear" w:color="auto" w:fill="FFFFFF"/>
        </w:rPr>
        <w:t xml:space="preserve"> 69 z </w:t>
      </w:r>
      <w:proofErr w:type="spellStart"/>
      <w:r w:rsidRPr="00DF6111">
        <w:rPr>
          <w:rFonts w:cstheme="minorHAnsi"/>
          <w:sz w:val="24"/>
          <w:szCs w:val="24"/>
          <w:shd w:val="clear" w:color="auto" w:fill="FFFFFF"/>
        </w:rPr>
        <w:t>późn</w:t>
      </w:r>
      <w:proofErr w:type="spellEnd"/>
      <w:r w:rsidRPr="00DF6111">
        <w:rPr>
          <w:rFonts w:cstheme="minorHAnsi"/>
          <w:sz w:val="24"/>
          <w:szCs w:val="24"/>
          <w:shd w:val="clear" w:color="auto" w:fill="FFFFFF"/>
        </w:rPr>
        <w:t>. zm.)wprowadzam nowe procedury:</w:t>
      </w:r>
    </w:p>
    <w:p w14:paraId="2586BBF0" w14:textId="77777777" w:rsidR="00DF6111" w:rsidRDefault="00DF6111" w:rsidP="00DF6111">
      <w:pPr>
        <w:rPr>
          <w:rFonts w:cstheme="minorHAnsi"/>
          <w:sz w:val="24"/>
          <w:szCs w:val="24"/>
          <w:shd w:val="clear" w:color="auto" w:fill="FFFFFF"/>
        </w:rPr>
      </w:pPr>
      <w:r w:rsidRPr="00DF6111">
        <w:rPr>
          <w:rFonts w:cstheme="minorHAnsi"/>
          <w:sz w:val="24"/>
          <w:szCs w:val="24"/>
          <w:shd w:val="clear" w:color="auto" w:fill="FFFFFF"/>
        </w:rPr>
        <w:t>-procedura zwalniania uczniów do toalety,</w:t>
      </w:r>
    </w:p>
    <w:p w14:paraId="2D79CBCC" w14:textId="77777777" w:rsidR="00DF6111" w:rsidRDefault="00DF6111" w:rsidP="00DF6111">
      <w:pPr>
        <w:rPr>
          <w:rFonts w:cstheme="minorHAnsi"/>
          <w:sz w:val="24"/>
          <w:szCs w:val="24"/>
          <w:shd w:val="clear" w:color="auto" w:fill="FFFFFF"/>
        </w:rPr>
      </w:pPr>
      <w:r w:rsidRPr="00DF6111">
        <w:rPr>
          <w:rFonts w:cstheme="minorHAnsi"/>
          <w:sz w:val="24"/>
          <w:szCs w:val="24"/>
          <w:shd w:val="clear" w:color="auto" w:fill="FFFFFF"/>
        </w:rPr>
        <w:t>-procedura postępowania w razie nieobecności ucznia na kolejnej lekcji,</w:t>
      </w:r>
    </w:p>
    <w:p w14:paraId="7C228E71" w14:textId="77777777" w:rsidR="00DF6111" w:rsidRDefault="00DF6111" w:rsidP="00DF6111">
      <w:pPr>
        <w:rPr>
          <w:rFonts w:cstheme="minorHAnsi"/>
          <w:sz w:val="24"/>
          <w:szCs w:val="24"/>
          <w:shd w:val="clear" w:color="auto" w:fill="FFFFFF"/>
        </w:rPr>
      </w:pPr>
      <w:r w:rsidRPr="00DF6111">
        <w:rPr>
          <w:rFonts w:cstheme="minorHAnsi"/>
          <w:sz w:val="24"/>
          <w:szCs w:val="24"/>
          <w:shd w:val="clear" w:color="auto" w:fill="FFFFFF"/>
        </w:rPr>
        <w:t xml:space="preserve">-procedura postępowania w przypadku stworzenia zagrożenia dla swojego zdrowia i życia. </w:t>
      </w:r>
    </w:p>
    <w:p w14:paraId="730FE426" w14:textId="348C0EDA" w:rsidR="00DF6111" w:rsidRPr="00DF6111" w:rsidRDefault="00DF6111" w:rsidP="00DF6111">
      <w:pPr>
        <w:rPr>
          <w:rFonts w:cstheme="minorHAnsi"/>
          <w:sz w:val="24"/>
          <w:szCs w:val="24"/>
        </w:rPr>
      </w:pPr>
      <w:r w:rsidRPr="00DF6111">
        <w:rPr>
          <w:rFonts w:cstheme="minorHAnsi"/>
          <w:sz w:val="24"/>
          <w:szCs w:val="24"/>
          <w:shd w:val="clear" w:color="auto" w:fill="FFFFFF"/>
        </w:rPr>
        <w:t>Procedury w załącznikach.</w:t>
      </w:r>
    </w:p>
    <w:p w14:paraId="6016BA5C" w14:textId="77777777" w:rsidR="00DF6111" w:rsidRDefault="00DF6111" w:rsidP="00DF6111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</w:t>
      </w:r>
    </w:p>
    <w:p w14:paraId="6DE6523A" w14:textId="1780A6C6" w:rsidR="00DF6111" w:rsidRPr="00F365FF" w:rsidRDefault="00DF6111" w:rsidP="00DF6111">
      <w:pPr>
        <w:pStyle w:val="Akapitzlist"/>
        <w:ind w:left="495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</w:t>
      </w:r>
      <w:r w:rsidRPr="00F365FF">
        <w:rPr>
          <w:rFonts w:cstheme="minorHAnsi"/>
          <w:sz w:val="24"/>
          <w:szCs w:val="24"/>
        </w:rPr>
        <w:t xml:space="preserve">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37ED6F49" w14:textId="77777777" w:rsidR="00DF6111" w:rsidRPr="000A4163" w:rsidRDefault="00DF6111" w:rsidP="00DF6111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10A33D62" w14:textId="77777777" w:rsidR="00DF6111" w:rsidRDefault="00DF6111">
      <w:pPr>
        <w:rPr>
          <w:rFonts w:ascii="Segoe UI" w:hAnsi="Segoe UI" w:cs="Segoe UI"/>
          <w:color w:val="000000"/>
          <w:sz w:val="18"/>
          <w:szCs w:val="18"/>
          <w:shd w:val="clear" w:color="auto" w:fill="FFFFFF"/>
        </w:rPr>
      </w:pPr>
    </w:p>
    <w:p w14:paraId="1FC58074" w14:textId="77777777" w:rsidR="00DF6111" w:rsidRDefault="00DF6111">
      <w:pPr>
        <w:rPr>
          <w:rFonts w:ascii="Segoe UI" w:hAnsi="Segoe UI" w:cs="Segoe UI"/>
          <w:color w:val="000000"/>
          <w:sz w:val="18"/>
          <w:szCs w:val="18"/>
          <w:shd w:val="clear" w:color="auto" w:fill="FFFFFF"/>
        </w:rPr>
      </w:pPr>
    </w:p>
    <w:p w14:paraId="3E7F300C" w14:textId="5B3851F4" w:rsidR="00DF6111" w:rsidRDefault="00DF6111">
      <w:r>
        <w:rPr>
          <w:rFonts w:ascii="Segoe UI" w:hAnsi="Segoe UI" w:cs="Segoe UI"/>
          <w:color w:val="000000"/>
          <w:sz w:val="18"/>
          <w:szCs w:val="18"/>
          <w:shd w:val="clear" w:color="auto" w:fill="FFFFFF"/>
        </w:rPr>
        <w:t>Zarządzenie 19/2023 z 21 listopada </w:t>
      </w:r>
      <w:hyperlink r:id="rId5" w:tgtFrame="_blank" w:history="1">
        <w:r>
          <w:rPr>
            <w:rStyle w:val="Hipercze"/>
            <w:rFonts w:ascii="Segoe UI" w:hAnsi="Segoe UI" w:cs="Segoe UI"/>
            <w:sz w:val="18"/>
            <w:szCs w:val="18"/>
            <w:shd w:val="clear" w:color="auto" w:fill="FFFFFF"/>
          </w:rPr>
          <w:t>2023r.</w:t>
        </w:r>
        <w:r>
          <w:rPr>
            <w:rStyle w:val="Hipercze"/>
            <w:rFonts w:ascii="Segoe UI" w:hAnsi="Segoe UI" w:cs="Segoe UI"/>
            <w:sz w:val="18"/>
            <w:szCs w:val="18"/>
            <w:shd w:val="clear" w:color="auto" w:fill="FFFFFF"/>
          </w:rPr>
          <w:t xml:space="preserve">  </w:t>
        </w:r>
        <w:r>
          <w:rPr>
            <w:rStyle w:val="Hipercze"/>
            <w:rFonts w:ascii="Segoe UI" w:hAnsi="Segoe UI" w:cs="Segoe UI"/>
            <w:sz w:val="18"/>
            <w:szCs w:val="18"/>
            <w:shd w:val="clear" w:color="auto" w:fill="FFFFFF"/>
          </w:rPr>
          <w:t>Na</w:t>
        </w:r>
      </w:hyperlink>
      <w:r>
        <w:rPr>
          <w:rFonts w:ascii="Segoe UI" w:hAnsi="Segoe UI" w:cs="Segoe UI"/>
          <w:color w:val="000000"/>
          <w:sz w:val="18"/>
          <w:szCs w:val="18"/>
          <w:shd w:val="clear" w:color="auto" w:fill="FFFFFF"/>
        </w:rPr>
        <w:t xml:space="preserve"> pod. </w:t>
      </w:r>
      <w:proofErr w:type="spellStart"/>
      <w:r>
        <w:rPr>
          <w:rFonts w:ascii="Segoe UI" w:hAnsi="Segoe UI" w:cs="Segoe UI"/>
          <w:color w:val="000000"/>
          <w:sz w:val="18"/>
          <w:szCs w:val="18"/>
          <w:shd w:val="clear" w:color="auto" w:fill="FFFFFF"/>
        </w:rPr>
        <w:t>Rozp</w:t>
      </w:r>
      <w:proofErr w:type="spellEnd"/>
      <w:r>
        <w:rPr>
          <w:rFonts w:ascii="Segoe UI" w:hAnsi="Segoe UI" w:cs="Segoe UI"/>
          <w:color w:val="000000"/>
          <w:sz w:val="18"/>
          <w:szCs w:val="18"/>
          <w:shd w:val="clear" w:color="auto" w:fill="FFFFFF"/>
        </w:rPr>
        <w:t xml:space="preserve">. </w:t>
      </w:r>
      <w:proofErr w:type="spellStart"/>
      <w:r>
        <w:rPr>
          <w:rFonts w:ascii="Segoe UI" w:hAnsi="Segoe UI" w:cs="Segoe UI"/>
          <w:color w:val="000000"/>
          <w:sz w:val="18"/>
          <w:szCs w:val="18"/>
          <w:shd w:val="clear" w:color="auto" w:fill="FFFFFF"/>
        </w:rPr>
        <w:t>MENiS</w:t>
      </w:r>
      <w:proofErr w:type="spellEnd"/>
      <w:r>
        <w:rPr>
          <w:rFonts w:ascii="Segoe UI" w:hAnsi="Segoe UI" w:cs="Segoe UI"/>
          <w:color w:val="000000"/>
          <w:sz w:val="18"/>
          <w:szCs w:val="18"/>
          <w:shd w:val="clear" w:color="auto" w:fill="FFFFFF"/>
        </w:rPr>
        <w:t xml:space="preserve"> w sprawie bezpieczeństwa i higieny w publicznych i niepublicznych szkołach i placówkach z dnia 31 grudnia 2002r.(Dz. U. z 2003 Nr 6, </w:t>
      </w:r>
      <w:proofErr w:type="spellStart"/>
      <w:r>
        <w:rPr>
          <w:rFonts w:ascii="Segoe UI" w:hAnsi="Segoe UI" w:cs="Segoe UI"/>
          <w:color w:val="000000"/>
          <w:sz w:val="18"/>
          <w:szCs w:val="18"/>
          <w:shd w:val="clear" w:color="auto" w:fill="FFFFFF"/>
        </w:rPr>
        <w:t>poz</w:t>
      </w:r>
      <w:proofErr w:type="spellEnd"/>
      <w:r>
        <w:rPr>
          <w:rFonts w:ascii="Segoe UI" w:hAnsi="Segoe UI" w:cs="Segoe UI"/>
          <w:color w:val="000000"/>
          <w:sz w:val="18"/>
          <w:szCs w:val="18"/>
          <w:shd w:val="clear" w:color="auto" w:fill="FFFFFF"/>
        </w:rPr>
        <w:t xml:space="preserve"> 69 z </w:t>
      </w:r>
      <w:proofErr w:type="spellStart"/>
      <w:r>
        <w:rPr>
          <w:rFonts w:ascii="Segoe UI" w:hAnsi="Segoe UI" w:cs="Segoe UI"/>
          <w:color w:val="000000"/>
          <w:sz w:val="18"/>
          <w:szCs w:val="18"/>
          <w:shd w:val="clear" w:color="auto" w:fill="FFFFFF"/>
        </w:rPr>
        <w:t>późn</w:t>
      </w:r>
      <w:proofErr w:type="spellEnd"/>
      <w:r>
        <w:rPr>
          <w:rFonts w:ascii="Segoe UI" w:hAnsi="Segoe UI" w:cs="Segoe UI"/>
          <w:color w:val="000000"/>
          <w:sz w:val="18"/>
          <w:szCs w:val="18"/>
          <w:shd w:val="clear" w:color="auto" w:fill="FFFFFF"/>
        </w:rPr>
        <w:t>. zm.)wprowadzam nowe procedury:-procedura zwalniania uczniów do toalety,-procedura postępowania w razie nieobecności ucznia na kolejnej lekcji,-procedura postępowania w przypadku stworzenia zagrożenia dla swojego zdrowia i życia.</w:t>
      </w:r>
      <w:r>
        <w:rPr>
          <w:rFonts w:ascii="Segoe UI" w:hAnsi="Segoe UI" w:cs="Segoe UI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Segoe UI" w:hAnsi="Segoe UI" w:cs="Segoe UI"/>
          <w:color w:val="000000"/>
          <w:sz w:val="18"/>
          <w:szCs w:val="18"/>
          <w:shd w:val="clear" w:color="auto" w:fill="FFFFFF"/>
        </w:rPr>
        <w:t>Procedury w załącznikach.</w:t>
      </w:r>
    </w:p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111"/>
    <w:rsid w:val="004273A2"/>
    <w:rsid w:val="00443AAD"/>
    <w:rsid w:val="00473356"/>
    <w:rsid w:val="009F7E88"/>
    <w:rsid w:val="00DF6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8402A"/>
  <w15:chartTrackingRefBased/>
  <w15:docId w15:val="{940FE75D-397F-44C9-A95E-26C65F581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61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F611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F6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DF6111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2023r.na/" TargetMode="External"/><Relationship Id="rId4" Type="http://schemas.openxmlformats.org/officeDocument/2006/relationships/hyperlink" Target="http://2023r.na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174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2024-03-20T10:37:00Z</dcterms:created>
  <dcterms:modified xsi:type="dcterms:W3CDTF">2024-03-20T10:40:00Z</dcterms:modified>
</cp:coreProperties>
</file>