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C71DAA">
        <w:rPr>
          <w:b/>
        </w:rPr>
        <w:t>4</w:t>
      </w:r>
      <w:r w:rsidR="00826E92" w:rsidRPr="006717FF">
        <w:rPr>
          <w:b/>
        </w:rPr>
        <w:t>/202</w:t>
      </w:r>
      <w:r w:rsidR="00C352DB">
        <w:rPr>
          <w:b/>
        </w:rPr>
        <w:t>3</w:t>
      </w:r>
      <w:r w:rsidR="00826E92" w:rsidRPr="006717FF">
        <w:rPr>
          <w:b/>
        </w:rPr>
        <w:t>/202</w:t>
      </w:r>
      <w:r w:rsidR="00C352DB">
        <w:rPr>
          <w:b/>
        </w:rPr>
        <w:t>4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D56794">
        <w:rPr>
          <w:b/>
        </w:rPr>
        <w:t>0</w:t>
      </w:r>
      <w:r w:rsidR="00C71DAA">
        <w:rPr>
          <w:b/>
        </w:rPr>
        <w:t>3</w:t>
      </w:r>
      <w:r w:rsidRPr="006717FF">
        <w:rPr>
          <w:b/>
        </w:rPr>
        <w:t>.</w:t>
      </w:r>
      <w:r w:rsidR="0005623D">
        <w:rPr>
          <w:b/>
        </w:rPr>
        <w:t>0</w:t>
      </w:r>
      <w:r w:rsidR="00C71DAA">
        <w:rPr>
          <w:b/>
        </w:rPr>
        <w:t>6</w:t>
      </w:r>
      <w:r w:rsidR="00896756">
        <w:rPr>
          <w:b/>
        </w:rPr>
        <w:t>.202</w:t>
      </w:r>
      <w:r w:rsidR="00C352DB">
        <w:rPr>
          <w:b/>
        </w:rPr>
        <w:t>4</w:t>
      </w:r>
      <w:r w:rsidR="00C62276">
        <w:rPr>
          <w:b/>
        </w:rPr>
        <w:t>r.</w:t>
      </w:r>
    </w:p>
    <w:p w:rsidR="00826E92" w:rsidRDefault="00826E92" w:rsidP="00826E92"/>
    <w:p w:rsidR="00D56794" w:rsidRPr="00C71DAA" w:rsidRDefault="00C71DAA" w:rsidP="00D56794">
      <w:pPr>
        <w:jc w:val="both"/>
        <w:rPr>
          <w:b/>
          <w:i/>
        </w:rPr>
      </w:pPr>
      <w:r w:rsidRPr="00C71DAA">
        <w:rPr>
          <w:b/>
          <w:i/>
        </w:rPr>
        <w:t>Zgodnie z podstawowym aktem prawnym regulującym zasady dostępu do informacji publicznej – Ustawą z dnia 6 września 2001 r. o dostępie do informacji publicznej (Dz. U. z 2020 r. poz. 2176). I rozporządzenia Ministra Spraw Wewnętrznych i Administracji z dnia 18 stycznia 2007 r. w sprawie Biuletynu Informacji Publicznej (Dz. U. 2007 Nr 10, poz. 68)</w:t>
      </w:r>
    </w:p>
    <w:p w:rsidR="00C71DAA" w:rsidRDefault="00C71DAA" w:rsidP="00D56794">
      <w:pPr>
        <w:jc w:val="both"/>
      </w:pPr>
    </w:p>
    <w:p w:rsidR="00C71DAA" w:rsidRDefault="00C71DAA" w:rsidP="00D56794">
      <w:pPr>
        <w:jc w:val="both"/>
      </w:pPr>
      <w:r>
        <w:t>Upoważniam Pana dr Piotra Smoka, nauczyciela informatyki i fizyki do redagowania strony BIP w IX Liceum Ogólnokształcącym im. C.K. Norwida w Częstochowie.</w:t>
      </w:r>
    </w:p>
    <w:p w:rsidR="00D56794" w:rsidRDefault="00D56794" w:rsidP="00D56794">
      <w:pPr>
        <w:jc w:val="both"/>
      </w:pPr>
    </w:p>
    <w:p w:rsidR="00C30271" w:rsidRDefault="00C30271" w:rsidP="00C352DB">
      <w:pPr>
        <w:ind w:left="1080"/>
      </w:pP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27DF6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C30271"/>
    <w:rsid w:val="00C352DB"/>
    <w:rsid w:val="00C62276"/>
    <w:rsid w:val="00C71DAA"/>
    <w:rsid w:val="00CF7B6F"/>
    <w:rsid w:val="00D2608B"/>
    <w:rsid w:val="00D56794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10</cp:revision>
  <dcterms:created xsi:type="dcterms:W3CDTF">2023-05-11T07:29:00Z</dcterms:created>
  <dcterms:modified xsi:type="dcterms:W3CDTF">2024-06-19T12:26:00Z</dcterms:modified>
</cp:coreProperties>
</file>