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FB91C" w14:textId="77777777" w:rsidR="003C31CB" w:rsidRPr="001166BF" w:rsidRDefault="003C31CB" w:rsidP="003C31CB">
      <w:pPr>
        <w:pStyle w:val="Tytu"/>
        <w:spacing w:line="360" w:lineRule="auto"/>
        <w:rPr>
          <w:bCs w:val="0"/>
        </w:rPr>
      </w:pPr>
      <w:r w:rsidRPr="001166BF">
        <w:rPr>
          <w:bCs w:val="0"/>
        </w:rPr>
        <w:t>Zarządzenie nr  1</w:t>
      </w:r>
      <w:r>
        <w:rPr>
          <w:bCs w:val="0"/>
        </w:rPr>
        <w:t>8</w:t>
      </w:r>
      <w:r w:rsidRPr="001166BF">
        <w:rPr>
          <w:bCs w:val="0"/>
        </w:rPr>
        <w:t>/20</w:t>
      </w:r>
      <w:r>
        <w:rPr>
          <w:bCs w:val="0"/>
        </w:rPr>
        <w:t>24</w:t>
      </w:r>
    </w:p>
    <w:p w14:paraId="64BD45E1" w14:textId="77777777" w:rsidR="003C31CB" w:rsidRDefault="003C31CB" w:rsidP="003C31CB">
      <w:pPr>
        <w:spacing w:line="360" w:lineRule="auto"/>
        <w:jc w:val="center"/>
        <w:rPr>
          <w:sz w:val="28"/>
        </w:rPr>
      </w:pPr>
      <w:r w:rsidRPr="00617B5E">
        <w:rPr>
          <w:sz w:val="28"/>
          <w:szCs w:val="28"/>
        </w:rPr>
        <w:t>Dyrektora Miejskiego Przedszkola nr 30 w Częstochowie</w:t>
      </w:r>
      <w:r w:rsidRPr="00617B5E">
        <w:rPr>
          <w:sz w:val="28"/>
        </w:rPr>
        <w:t xml:space="preserve"> </w:t>
      </w:r>
    </w:p>
    <w:p w14:paraId="4C2EB95B" w14:textId="77777777" w:rsidR="003C31CB" w:rsidRDefault="003C31CB" w:rsidP="003C31CB">
      <w:pPr>
        <w:spacing w:line="360" w:lineRule="auto"/>
        <w:jc w:val="center"/>
        <w:rPr>
          <w:sz w:val="28"/>
        </w:rPr>
      </w:pPr>
      <w:r>
        <w:rPr>
          <w:sz w:val="28"/>
        </w:rPr>
        <w:t>z dnia 28.06.2024 r.</w:t>
      </w:r>
    </w:p>
    <w:p w14:paraId="388335D7" w14:textId="116C6468" w:rsidR="003C31CB" w:rsidRPr="00617B5E" w:rsidRDefault="003C31CB" w:rsidP="0063436A">
      <w:pPr>
        <w:pStyle w:val="Nagwek2"/>
        <w:tabs>
          <w:tab w:val="left" w:pos="0"/>
        </w:tabs>
      </w:pPr>
    </w:p>
    <w:p w14:paraId="1CB54622" w14:textId="77777777" w:rsidR="003C31CB" w:rsidRPr="005B3E71" w:rsidRDefault="003C31CB" w:rsidP="003C31CB">
      <w:pPr>
        <w:rPr>
          <w:b/>
          <w:bCs/>
          <w:sz w:val="28"/>
        </w:rPr>
      </w:pPr>
      <w:r>
        <w:rPr>
          <w:b/>
          <w:bCs/>
          <w:sz w:val="28"/>
        </w:rPr>
        <w:t xml:space="preserve">W sprawie: </w:t>
      </w:r>
      <w:r>
        <w:rPr>
          <w:i/>
          <w:iCs/>
          <w:sz w:val="28"/>
        </w:rPr>
        <w:t xml:space="preserve"> </w:t>
      </w:r>
      <w:r w:rsidRPr="005B3E71">
        <w:rPr>
          <w:b/>
          <w:bCs/>
          <w:sz w:val="28"/>
        </w:rPr>
        <w:t>podwyżki wynagrodzenia pracowników nie będących nauczycielami  za pracę od lipca 202</w:t>
      </w:r>
      <w:r>
        <w:rPr>
          <w:b/>
          <w:bCs/>
          <w:sz w:val="28"/>
        </w:rPr>
        <w:t>4</w:t>
      </w:r>
      <w:r w:rsidRPr="005B3E71">
        <w:rPr>
          <w:b/>
          <w:bCs/>
          <w:sz w:val="28"/>
        </w:rPr>
        <w:t xml:space="preserve"> r.</w:t>
      </w:r>
    </w:p>
    <w:p w14:paraId="715055B3" w14:textId="77777777" w:rsidR="003C31CB" w:rsidRPr="005B3E71" w:rsidRDefault="003C31CB" w:rsidP="003C31CB">
      <w:pPr>
        <w:rPr>
          <w:b/>
          <w:bCs/>
          <w:sz w:val="28"/>
        </w:rPr>
      </w:pPr>
    </w:p>
    <w:p w14:paraId="31F49B94" w14:textId="77777777" w:rsidR="003C31CB" w:rsidRPr="00B34FEC" w:rsidRDefault="003C31CB" w:rsidP="003C31CB">
      <w:pPr>
        <w:pStyle w:val="HTML-wstpniesformatowany"/>
        <w:rPr>
          <w:rFonts w:ascii="Times New Roman" w:hAnsi="Times New Roman" w:cs="Times New Roman"/>
          <w:sz w:val="28"/>
          <w:szCs w:val="28"/>
        </w:rPr>
      </w:pPr>
      <w:r w:rsidRPr="00B34FEC">
        <w:rPr>
          <w:rFonts w:ascii="Times New Roman" w:hAnsi="Times New Roman" w:cs="Times New Roman"/>
          <w:b/>
          <w:sz w:val="28"/>
        </w:rPr>
        <w:t>Podstawa prawna</w:t>
      </w:r>
      <w:r w:rsidRPr="00B34FEC">
        <w:rPr>
          <w:rFonts w:ascii="Times New Roman" w:hAnsi="Times New Roman" w:cs="Times New Roman"/>
          <w:sz w:val="28"/>
        </w:rPr>
        <w:t xml:space="preserve">: </w:t>
      </w:r>
      <w:r w:rsidRPr="000509DC">
        <w:rPr>
          <w:rFonts w:ascii="Times New Roman" w:hAnsi="Times New Roman" w:cs="Times New Roman"/>
          <w:sz w:val="28"/>
          <w:szCs w:val="28"/>
        </w:rPr>
        <w:t>Działając w oparciu o Ustawę z 21 listopada 2008 r. o pracownikach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samorządowych (Dz. U. z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509DC">
        <w:rPr>
          <w:rFonts w:ascii="Times New Roman" w:hAnsi="Times New Roman" w:cs="Times New Roman"/>
          <w:sz w:val="28"/>
          <w:szCs w:val="28"/>
        </w:rPr>
        <w:t xml:space="preserve"> r. poz. </w:t>
      </w:r>
      <w:r>
        <w:rPr>
          <w:rFonts w:ascii="Times New Roman" w:hAnsi="Times New Roman" w:cs="Times New Roman"/>
          <w:sz w:val="28"/>
          <w:szCs w:val="28"/>
        </w:rPr>
        <w:t>530</w:t>
      </w:r>
      <w:r w:rsidRPr="000509DC">
        <w:rPr>
          <w:rFonts w:ascii="Times New Roman" w:hAnsi="Times New Roman" w:cs="Times New Roman"/>
          <w:sz w:val="28"/>
          <w:szCs w:val="28"/>
        </w:rPr>
        <w:t>), Rozporządzenie Rady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Ministrów z dnia 25 października 2021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  <w:r w:rsidRPr="000509DC">
        <w:rPr>
          <w:rFonts w:ascii="Times New Roman" w:hAnsi="Times New Roman" w:cs="Times New Roman"/>
          <w:sz w:val="28"/>
          <w:szCs w:val="28"/>
        </w:rPr>
        <w:t xml:space="preserve"> w sprawie wynagradzania pracowników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samorządowych (Dz. U. z 2021 r. poz. 1960),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Rozporządzenie Rady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Ministrów z dnia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509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maja</w:t>
      </w:r>
      <w:r w:rsidRPr="000509D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 r.</w:t>
      </w:r>
      <w:r w:rsidRPr="000509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zmieniające rozporządzenie </w:t>
      </w:r>
      <w:r w:rsidRPr="000509DC">
        <w:rPr>
          <w:rFonts w:ascii="Times New Roman" w:hAnsi="Times New Roman" w:cs="Times New Roman"/>
          <w:sz w:val="28"/>
          <w:szCs w:val="28"/>
        </w:rPr>
        <w:t>w sprawie wynagradzania pracowników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samorządowych (Dz. U. z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09DC">
        <w:rPr>
          <w:rFonts w:ascii="Times New Roman" w:hAnsi="Times New Roman" w:cs="Times New Roman"/>
          <w:sz w:val="28"/>
          <w:szCs w:val="28"/>
        </w:rPr>
        <w:t xml:space="preserve"> r. poz. 1</w:t>
      </w:r>
      <w:r>
        <w:rPr>
          <w:rFonts w:ascii="Times New Roman" w:hAnsi="Times New Roman" w:cs="Times New Roman"/>
          <w:sz w:val="28"/>
          <w:szCs w:val="28"/>
        </w:rPr>
        <w:t>102</w:t>
      </w:r>
      <w:r w:rsidRPr="000509D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09DC">
        <w:rPr>
          <w:rFonts w:ascii="Times New Roman" w:hAnsi="Times New Roman" w:cs="Times New Roman"/>
          <w:sz w:val="28"/>
          <w:szCs w:val="28"/>
        </w:rPr>
        <w:t xml:space="preserve"> Rozporządzenie Rady Ministrów 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dnia 1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0509DC">
        <w:rPr>
          <w:rFonts w:ascii="Times New Roman" w:hAnsi="Times New Roman" w:cs="Times New Roman"/>
          <w:sz w:val="28"/>
          <w:szCs w:val="28"/>
        </w:rPr>
        <w:t>września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09DC">
        <w:rPr>
          <w:rFonts w:ascii="Times New Roman" w:hAnsi="Times New Roman" w:cs="Times New Roman"/>
          <w:sz w:val="28"/>
          <w:szCs w:val="28"/>
        </w:rPr>
        <w:t xml:space="preserve"> r. w sprawie wysokości minimalnego wynagrodzenia za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pracę oraz wysokości minimalnej stawki godzinowej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w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509DC">
        <w:rPr>
          <w:rFonts w:ascii="Times New Roman" w:hAnsi="Times New Roman" w:cs="Times New Roman"/>
          <w:sz w:val="28"/>
          <w:szCs w:val="28"/>
        </w:rPr>
        <w:t xml:space="preserve"> r. (Dz.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9DC">
        <w:rPr>
          <w:rFonts w:ascii="Times New Roman" w:hAnsi="Times New Roman" w:cs="Times New Roman"/>
          <w:sz w:val="28"/>
          <w:szCs w:val="28"/>
        </w:rPr>
        <w:t>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7B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2847B9">
        <w:rPr>
          <w:rFonts w:ascii="Times New Roman" w:hAnsi="Times New Roman" w:cs="Times New Roman"/>
          <w:sz w:val="28"/>
          <w:szCs w:val="28"/>
        </w:rPr>
        <w:t>poz.1</w:t>
      </w:r>
      <w:r>
        <w:rPr>
          <w:rFonts w:ascii="Times New Roman" w:hAnsi="Times New Roman" w:cs="Times New Roman"/>
          <w:sz w:val="28"/>
          <w:szCs w:val="28"/>
        </w:rPr>
        <w:t>893</w:t>
      </w:r>
      <w:r w:rsidRPr="002847B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7B9">
        <w:rPr>
          <w:rFonts w:ascii="Times New Roman" w:hAnsi="Times New Roman" w:cs="Times New Roman"/>
          <w:sz w:val="28"/>
          <w:szCs w:val="28"/>
        </w:rPr>
        <w:t>oraz Regulamin wynagradzania pracowników</w:t>
      </w:r>
      <w:r w:rsidRPr="00B34FEC">
        <w:rPr>
          <w:rFonts w:ascii="Times New Roman" w:hAnsi="Times New Roman" w:cs="Times New Roman"/>
          <w:sz w:val="28"/>
          <w:szCs w:val="28"/>
        </w:rPr>
        <w:t xml:space="preserve"> niebędących nauczycielami zatrudnionych w Miejskim Przedszkolu nr 30 w Częstochowie</w:t>
      </w:r>
    </w:p>
    <w:p w14:paraId="100157CF" w14:textId="77777777" w:rsidR="003C31CB" w:rsidRPr="00B34FEC" w:rsidRDefault="003C31CB" w:rsidP="003C31CB">
      <w:pPr>
        <w:rPr>
          <w:sz w:val="28"/>
        </w:rPr>
      </w:pPr>
    </w:p>
    <w:p w14:paraId="1E9247EA" w14:textId="77777777" w:rsidR="003C31CB" w:rsidRDefault="003C31CB" w:rsidP="003C31CB">
      <w:pPr>
        <w:rPr>
          <w:b/>
          <w:sz w:val="28"/>
        </w:rPr>
      </w:pPr>
      <w:r>
        <w:rPr>
          <w:b/>
          <w:sz w:val="28"/>
        </w:rPr>
        <w:t>Zarządza się co następuje:</w:t>
      </w:r>
    </w:p>
    <w:p w14:paraId="6CDD99D2" w14:textId="77777777" w:rsidR="003C31CB" w:rsidRDefault="003C31CB" w:rsidP="003C31CB">
      <w:pPr>
        <w:jc w:val="center"/>
        <w:rPr>
          <w:sz w:val="28"/>
        </w:rPr>
      </w:pPr>
    </w:p>
    <w:p w14:paraId="0C6307E0" w14:textId="77777777" w:rsidR="003C31CB" w:rsidRDefault="003C31CB" w:rsidP="003C31CB">
      <w:pPr>
        <w:jc w:val="center"/>
        <w:rPr>
          <w:sz w:val="28"/>
        </w:rPr>
      </w:pPr>
      <w:r>
        <w:rPr>
          <w:sz w:val="28"/>
        </w:rPr>
        <w:t>§ 1</w:t>
      </w:r>
    </w:p>
    <w:p w14:paraId="4E31D625" w14:textId="77777777" w:rsidR="003C31CB" w:rsidRPr="00B34FEC" w:rsidRDefault="003C31CB" w:rsidP="003C31CB">
      <w:pPr>
        <w:numPr>
          <w:ilvl w:val="0"/>
          <w:numId w:val="2"/>
        </w:numPr>
        <w:suppressAutoHyphens w:val="0"/>
        <w:rPr>
          <w:b/>
          <w:sz w:val="28"/>
          <w:szCs w:val="28"/>
          <w:lang w:eastAsia="pl-PL"/>
        </w:rPr>
      </w:pPr>
      <w:r>
        <w:rPr>
          <w:sz w:val="28"/>
        </w:rPr>
        <w:t>Ustala się wynagrodzenie dla pracowników nie będących nauczycielami:</w:t>
      </w:r>
      <w:r w:rsidRPr="00B34FEC">
        <w:rPr>
          <w:sz w:val="28"/>
          <w:szCs w:val="28"/>
          <w:lang w:eastAsia="pl-PL"/>
        </w:rPr>
        <w:t xml:space="preserve"> </w:t>
      </w:r>
      <w:r>
        <w:rPr>
          <w:sz w:val="28"/>
          <w:szCs w:val="28"/>
          <w:lang w:eastAsia="pl-PL"/>
        </w:rPr>
        <w:t>s</w:t>
      </w:r>
      <w:r w:rsidRPr="00B34FEC">
        <w:rPr>
          <w:sz w:val="28"/>
          <w:szCs w:val="28"/>
          <w:lang w:eastAsia="pl-PL"/>
        </w:rPr>
        <w:t xml:space="preserve">tawka wynagrodzenia zasadniczego w wysokości </w:t>
      </w:r>
      <w:r>
        <w:rPr>
          <w:b/>
          <w:sz w:val="28"/>
          <w:szCs w:val="28"/>
          <w:lang w:eastAsia="pl-PL"/>
        </w:rPr>
        <w:t>4300</w:t>
      </w:r>
      <w:r w:rsidRPr="00B34FEC">
        <w:rPr>
          <w:b/>
          <w:sz w:val="28"/>
          <w:szCs w:val="28"/>
          <w:lang w:eastAsia="pl-PL"/>
        </w:rPr>
        <w:t xml:space="preserve">,00 zł brutto </w:t>
      </w:r>
      <w:r w:rsidRPr="00B34FEC">
        <w:rPr>
          <w:sz w:val="28"/>
          <w:szCs w:val="28"/>
          <w:lang w:eastAsia="pl-PL"/>
        </w:rPr>
        <w:t xml:space="preserve">proporcjonalnie do wymiaru zatrudnienia (słownie: </w:t>
      </w:r>
      <w:r>
        <w:rPr>
          <w:sz w:val="28"/>
          <w:szCs w:val="28"/>
          <w:lang w:eastAsia="pl-PL"/>
        </w:rPr>
        <w:t>cztery</w:t>
      </w:r>
      <w:r w:rsidRPr="00B34FEC">
        <w:rPr>
          <w:sz w:val="28"/>
          <w:szCs w:val="28"/>
          <w:lang w:eastAsia="pl-PL"/>
        </w:rPr>
        <w:t xml:space="preserve"> tysiące </w:t>
      </w:r>
      <w:r>
        <w:rPr>
          <w:sz w:val="28"/>
          <w:szCs w:val="28"/>
          <w:lang w:eastAsia="pl-PL"/>
        </w:rPr>
        <w:t xml:space="preserve">trzysta </w:t>
      </w:r>
      <w:r w:rsidRPr="00B34FEC">
        <w:rPr>
          <w:sz w:val="28"/>
          <w:szCs w:val="28"/>
          <w:lang w:eastAsia="pl-PL"/>
        </w:rPr>
        <w:t>złotych brutto).</w:t>
      </w:r>
    </w:p>
    <w:p w14:paraId="68F12500" w14:textId="77777777" w:rsidR="003C31CB" w:rsidRPr="00B34FEC" w:rsidRDefault="003C31CB" w:rsidP="003C31CB">
      <w:pPr>
        <w:numPr>
          <w:ilvl w:val="0"/>
          <w:numId w:val="3"/>
        </w:numPr>
        <w:suppressAutoHyphens w:val="0"/>
        <w:rPr>
          <w:sz w:val="28"/>
          <w:szCs w:val="28"/>
          <w:lang w:eastAsia="pl-PL"/>
        </w:rPr>
      </w:pPr>
      <w:r w:rsidRPr="00B34FEC">
        <w:rPr>
          <w:sz w:val="28"/>
          <w:szCs w:val="28"/>
          <w:lang w:eastAsia="pl-PL"/>
        </w:rPr>
        <w:t>Dodatki :</w:t>
      </w:r>
    </w:p>
    <w:p w14:paraId="06256FDC" w14:textId="77777777" w:rsidR="003C31CB" w:rsidRPr="00B34FEC" w:rsidRDefault="003C31CB" w:rsidP="003C31CB">
      <w:pPr>
        <w:numPr>
          <w:ilvl w:val="0"/>
          <w:numId w:val="3"/>
        </w:numPr>
        <w:suppressAutoHyphens w:val="0"/>
        <w:rPr>
          <w:sz w:val="28"/>
          <w:szCs w:val="28"/>
          <w:lang w:eastAsia="pl-PL"/>
        </w:rPr>
      </w:pPr>
      <w:r w:rsidRPr="00B34FEC">
        <w:rPr>
          <w:sz w:val="28"/>
          <w:szCs w:val="28"/>
          <w:lang w:eastAsia="pl-PL"/>
        </w:rPr>
        <w:t xml:space="preserve">Za wysługę lat </w:t>
      </w:r>
    </w:p>
    <w:p w14:paraId="6540EBE3" w14:textId="77777777" w:rsidR="003C31CB" w:rsidRPr="00B34FEC" w:rsidRDefault="003C31CB" w:rsidP="003C31CB">
      <w:pPr>
        <w:numPr>
          <w:ilvl w:val="0"/>
          <w:numId w:val="3"/>
        </w:numPr>
        <w:suppressAutoHyphens w:val="0"/>
        <w:rPr>
          <w:sz w:val="28"/>
          <w:szCs w:val="28"/>
          <w:lang w:eastAsia="pl-PL"/>
        </w:rPr>
      </w:pPr>
      <w:r w:rsidRPr="00B34FEC">
        <w:rPr>
          <w:sz w:val="28"/>
          <w:szCs w:val="28"/>
          <w:lang w:eastAsia="pl-PL"/>
        </w:rPr>
        <w:t>Premia uznaniowa</w:t>
      </w:r>
    </w:p>
    <w:p w14:paraId="37D76DF7" w14:textId="0654B2FD" w:rsidR="003C31CB" w:rsidRDefault="003C31CB" w:rsidP="003C31CB">
      <w:pPr>
        <w:rPr>
          <w:sz w:val="28"/>
        </w:rPr>
      </w:pPr>
    </w:p>
    <w:p w14:paraId="5EA28182" w14:textId="77777777" w:rsidR="003C31CB" w:rsidRDefault="003C31CB" w:rsidP="003C31CB">
      <w:pPr>
        <w:jc w:val="center"/>
        <w:rPr>
          <w:sz w:val="28"/>
        </w:rPr>
      </w:pPr>
      <w:r>
        <w:rPr>
          <w:sz w:val="28"/>
        </w:rPr>
        <w:t>§ 2</w:t>
      </w:r>
    </w:p>
    <w:p w14:paraId="1B4F3DD5" w14:textId="77777777" w:rsidR="003C31CB" w:rsidRDefault="003C31CB" w:rsidP="003C31CB">
      <w:pPr>
        <w:jc w:val="both"/>
        <w:rPr>
          <w:sz w:val="28"/>
        </w:rPr>
      </w:pPr>
      <w:r>
        <w:rPr>
          <w:sz w:val="28"/>
        </w:rPr>
        <w:t>Przepisy rozporządzenia mają zastosowanie do wynagrodzeń należnych od 1 lipca 2024 r.</w:t>
      </w:r>
    </w:p>
    <w:p w14:paraId="4A03D38B" w14:textId="77777777" w:rsidR="003C31CB" w:rsidRDefault="003C31CB" w:rsidP="003C31CB">
      <w:pPr>
        <w:jc w:val="center"/>
        <w:rPr>
          <w:sz w:val="28"/>
        </w:rPr>
      </w:pPr>
    </w:p>
    <w:p w14:paraId="0FD75A0F" w14:textId="77777777" w:rsidR="003C31CB" w:rsidRDefault="003C31CB" w:rsidP="003C31CB">
      <w:pPr>
        <w:rPr>
          <w:sz w:val="28"/>
        </w:rPr>
      </w:pPr>
    </w:p>
    <w:p w14:paraId="53A6ADC4" w14:textId="77777777" w:rsidR="003C31CB" w:rsidRDefault="003C31CB" w:rsidP="003C31CB">
      <w:pPr>
        <w:tabs>
          <w:tab w:val="left" w:pos="6780"/>
        </w:tabs>
        <w:rPr>
          <w:sz w:val="28"/>
        </w:rPr>
      </w:pPr>
      <w:r>
        <w:rPr>
          <w:sz w:val="28"/>
        </w:rPr>
        <w:t>Uzgodniono z ZNP</w:t>
      </w:r>
      <w:r>
        <w:rPr>
          <w:sz w:val="28"/>
        </w:rPr>
        <w:tab/>
      </w:r>
    </w:p>
    <w:p w14:paraId="1275024C" w14:textId="28DF25EC" w:rsidR="0064623D" w:rsidRDefault="0064623D"/>
    <w:p w14:paraId="1711703A" w14:textId="45F417B0" w:rsidR="0063436A" w:rsidRDefault="0063436A" w:rsidP="0063436A">
      <w:pPr>
        <w:tabs>
          <w:tab w:val="left" w:pos="6780"/>
        </w:tabs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Dyrektor</w:t>
      </w:r>
    </w:p>
    <w:p w14:paraId="130B2B8D" w14:textId="77777777" w:rsidR="0063436A" w:rsidRDefault="0063436A" w:rsidP="0063436A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14:paraId="2E9288D4" w14:textId="77777777" w:rsidR="0063436A" w:rsidRDefault="0063436A" w:rsidP="0063436A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14:paraId="11D72E5F" w14:textId="17F9CB84" w:rsidR="0063436A" w:rsidRDefault="0063436A" w:rsidP="0063436A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Wandycz</w:t>
      </w:r>
      <w:bookmarkStart w:id="0" w:name="_GoBack"/>
      <w:bookmarkEnd w:id="0"/>
    </w:p>
    <w:sectPr w:rsidR="0063436A" w:rsidSect="003C31CB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8941E0"/>
    <w:multiLevelType w:val="hybridMultilevel"/>
    <w:tmpl w:val="D77652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F2458B"/>
    <w:multiLevelType w:val="hybridMultilevel"/>
    <w:tmpl w:val="650839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3D"/>
    <w:rsid w:val="003C31CB"/>
    <w:rsid w:val="00454063"/>
    <w:rsid w:val="0063436A"/>
    <w:rsid w:val="0064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0F1B2"/>
  <w15:chartTrackingRefBased/>
  <w15:docId w15:val="{7FC7E59C-0DEA-4998-BAEC-C0D28A5D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31C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C31CB"/>
    <w:pPr>
      <w:keepNext/>
      <w:numPr>
        <w:ilvl w:val="1"/>
        <w:numId w:val="1"/>
      </w:numPr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C31CB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paragraph" w:styleId="Tytu">
    <w:name w:val="Title"/>
    <w:basedOn w:val="Normalny"/>
    <w:next w:val="Podtytu"/>
    <w:link w:val="TytuZnak"/>
    <w:qFormat/>
    <w:rsid w:val="003C31CB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3C31CB"/>
    <w:rPr>
      <w:rFonts w:ascii="Times New Roman" w:eastAsia="Times New Roman" w:hAnsi="Times New Roman" w:cs="Times New Roman"/>
      <w:b/>
      <w:bCs/>
      <w:kern w:val="0"/>
      <w:sz w:val="32"/>
      <w:szCs w:val="24"/>
      <w:lang w:eastAsia="ar-SA"/>
      <w14:ligatures w14:val="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C31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C31CB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31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3C31CB"/>
    <w:rPr>
      <w:rFonts w:eastAsiaTheme="minorEastAsia"/>
      <w:color w:val="5A5A5A" w:themeColor="text1" w:themeTint="A5"/>
      <w:spacing w:val="15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3</cp:revision>
  <dcterms:created xsi:type="dcterms:W3CDTF">2024-10-21T12:33:00Z</dcterms:created>
  <dcterms:modified xsi:type="dcterms:W3CDTF">2024-11-26T19:17:00Z</dcterms:modified>
</cp:coreProperties>
</file>