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675222">
        <w:rPr>
          <w:rFonts w:ascii="Calibri" w:hAnsi="Calibri" w:cs="Calibri"/>
          <w:b/>
          <w:sz w:val="22"/>
          <w:szCs w:val="22"/>
        </w:rPr>
        <w:t>1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006F89">
        <w:rPr>
          <w:rFonts w:ascii="Calibri" w:hAnsi="Calibri" w:cs="Calibri"/>
          <w:b/>
          <w:sz w:val="22"/>
          <w:szCs w:val="22"/>
        </w:rPr>
        <w:t>5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006F89">
        <w:rPr>
          <w:rFonts w:ascii="Calibri" w:hAnsi="Calibri" w:cs="Calibri"/>
          <w:b/>
          <w:sz w:val="22"/>
          <w:szCs w:val="22"/>
        </w:rPr>
        <w:t>1</w:t>
      </w:r>
      <w:r w:rsidR="00DC2129">
        <w:rPr>
          <w:rFonts w:ascii="Calibri" w:hAnsi="Calibri" w:cs="Calibri"/>
          <w:b/>
          <w:sz w:val="22"/>
          <w:szCs w:val="22"/>
        </w:rPr>
        <w:t>6</w:t>
      </w:r>
      <w:r w:rsidR="008F0068" w:rsidRPr="004D3C5F">
        <w:rPr>
          <w:rFonts w:ascii="Calibri" w:hAnsi="Calibri" w:cs="Calibri"/>
          <w:b/>
          <w:sz w:val="22"/>
          <w:szCs w:val="22"/>
        </w:rPr>
        <w:t>.</w:t>
      </w:r>
      <w:r w:rsidR="00006F89">
        <w:rPr>
          <w:rFonts w:ascii="Calibri" w:hAnsi="Calibri" w:cs="Calibri"/>
          <w:b/>
          <w:sz w:val="22"/>
          <w:szCs w:val="22"/>
        </w:rPr>
        <w:t>01</w:t>
      </w:r>
      <w:r w:rsidR="00675222">
        <w:rPr>
          <w:rFonts w:ascii="Calibri" w:hAnsi="Calibri" w:cs="Calibri"/>
          <w:b/>
          <w:sz w:val="22"/>
          <w:szCs w:val="22"/>
        </w:rPr>
        <w:t>.202</w:t>
      </w:r>
      <w:r w:rsidR="00006F89">
        <w:rPr>
          <w:rFonts w:ascii="Calibri" w:hAnsi="Calibri" w:cs="Calibri"/>
          <w:b/>
          <w:sz w:val="22"/>
          <w:szCs w:val="22"/>
        </w:rPr>
        <w:t>5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1913DC" w:rsidRDefault="00006F8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aktualizacji regulaminu wynagradzania pracowników samorządowych zatrudnionych </w:t>
      </w:r>
      <w:r>
        <w:rPr>
          <w:rFonts w:ascii="Calibri" w:hAnsi="Calibri" w:cs="Calibri"/>
          <w:b/>
          <w:sz w:val="22"/>
          <w:szCs w:val="22"/>
        </w:rPr>
        <w:br/>
      </w:r>
      <w:r w:rsidRPr="00006F89">
        <w:rPr>
          <w:rFonts w:ascii="Calibri" w:hAnsi="Calibri" w:cs="Calibri"/>
          <w:b/>
          <w:sz w:val="22"/>
          <w:szCs w:val="22"/>
        </w:rPr>
        <w:t>w Szkole Podst</w:t>
      </w:r>
      <w:r>
        <w:rPr>
          <w:rFonts w:ascii="Calibri" w:hAnsi="Calibri" w:cs="Calibri"/>
          <w:b/>
          <w:sz w:val="22"/>
          <w:szCs w:val="22"/>
        </w:rPr>
        <w:t>awowej nr 48 im. Armii Krajowej</w:t>
      </w:r>
    </w:p>
    <w:p w:rsidR="00006F89" w:rsidRPr="006F1A19" w:rsidRDefault="00006F8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F632DD" w:rsidRDefault="00006F89" w:rsidP="00006F89">
      <w:pPr>
        <w:pStyle w:val="Standardowy1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</w:t>
      </w:r>
      <w:r w:rsidR="006F1A19" w:rsidRPr="004D3C5F">
        <w:rPr>
          <w:rFonts w:ascii="Calibri" w:hAnsi="Calibri" w:cs="Calibri"/>
          <w:sz w:val="22"/>
          <w:szCs w:val="22"/>
        </w:rPr>
        <w:t xml:space="preserve">a podstawie </w:t>
      </w:r>
      <w:r>
        <w:rPr>
          <w:rFonts w:asciiTheme="minorHAnsi" w:hAnsiTheme="minorHAnsi" w:cstheme="minorHAnsi"/>
          <w:sz w:val="22"/>
          <w:szCs w:val="22"/>
        </w:rPr>
        <w:t>U</w:t>
      </w:r>
      <w:r w:rsidRPr="001B152E">
        <w:rPr>
          <w:rFonts w:asciiTheme="minorHAnsi" w:hAnsiTheme="minorHAnsi" w:cstheme="minorHAnsi"/>
          <w:sz w:val="22"/>
          <w:szCs w:val="22"/>
        </w:rPr>
        <w:t>staw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1B152E">
        <w:rPr>
          <w:rFonts w:asciiTheme="minorHAnsi" w:hAnsiTheme="minorHAnsi" w:cstheme="minorHAnsi"/>
          <w:sz w:val="22"/>
          <w:szCs w:val="22"/>
        </w:rPr>
        <w:t xml:space="preserve"> z dnia 26 czerwca 1974 r. Kodeks Pracy (j.t. Dz. U. z 2023 poz. 1465 z późn. zm.),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1B152E">
        <w:rPr>
          <w:rFonts w:asciiTheme="minorHAnsi" w:hAnsiTheme="minorHAnsi" w:cstheme="minorHAnsi"/>
          <w:sz w:val="22"/>
          <w:szCs w:val="22"/>
        </w:rPr>
        <w:t>Ustaw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1B152E">
        <w:rPr>
          <w:rFonts w:asciiTheme="minorHAnsi" w:hAnsiTheme="minorHAnsi" w:cstheme="minorHAnsi"/>
          <w:sz w:val="22"/>
          <w:szCs w:val="22"/>
        </w:rPr>
        <w:t xml:space="preserve"> z 21 listopada 2008 r. o pracownikach samorządowych (j.t. Dz. U. z 2024 r. poz. 1135)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1B152E">
        <w:rPr>
          <w:rFonts w:asciiTheme="minorHAnsi" w:hAnsiTheme="minorHAnsi" w:cstheme="minorHAnsi"/>
          <w:sz w:val="22"/>
          <w:szCs w:val="22"/>
        </w:rPr>
        <w:t>Rozporządzeni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1B152E">
        <w:rPr>
          <w:rFonts w:asciiTheme="minorHAnsi" w:hAnsiTheme="minorHAnsi" w:cstheme="minorHAnsi"/>
          <w:sz w:val="22"/>
          <w:szCs w:val="22"/>
        </w:rPr>
        <w:t xml:space="preserve"> Rady Ministrów z dnia 25 października 2021 r.  w sp</w:t>
      </w:r>
      <w:r>
        <w:rPr>
          <w:rFonts w:asciiTheme="minorHAnsi" w:hAnsiTheme="minorHAnsi" w:cstheme="minorHAnsi"/>
          <w:sz w:val="22"/>
          <w:szCs w:val="22"/>
        </w:rPr>
        <w:t xml:space="preserve">rawie wynagradzania pracowników </w:t>
      </w:r>
      <w:r w:rsidRPr="001B152E">
        <w:rPr>
          <w:rFonts w:asciiTheme="minorHAnsi" w:hAnsiTheme="minorHAnsi" w:cstheme="minorHAnsi"/>
          <w:sz w:val="22"/>
          <w:szCs w:val="22"/>
        </w:rPr>
        <w:t>samorządowych (Dz. U. z 2024 r. poz. 1638)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1B152E">
        <w:rPr>
          <w:rFonts w:asciiTheme="minorHAnsi" w:hAnsiTheme="minorHAnsi" w:cstheme="minorHAnsi"/>
          <w:sz w:val="22"/>
          <w:szCs w:val="22"/>
        </w:rPr>
        <w:t>Ustaw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1B152E">
        <w:rPr>
          <w:rFonts w:asciiTheme="minorHAnsi" w:hAnsiTheme="minorHAnsi" w:cstheme="minorHAnsi"/>
          <w:sz w:val="22"/>
          <w:szCs w:val="22"/>
        </w:rPr>
        <w:t xml:space="preserve"> z dnia 12 grudnia 1997 r. o dodatkowym wynagrodzeniu rocznym dla pracowników jednostek sfery budżetowej (j.t. Dz. U. z 2023 r. poz. 1690 </w:t>
      </w:r>
      <w:r w:rsidR="00D140C4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Pr="001B152E">
        <w:rPr>
          <w:rFonts w:asciiTheme="minorHAnsi" w:hAnsiTheme="minorHAnsi" w:cstheme="minorHAnsi"/>
          <w:sz w:val="22"/>
          <w:szCs w:val="22"/>
        </w:rPr>
        <w:t>z późn.</w:t>
      </w:r>
      <w:r w:rsidR="00D140C4">
        <w:rPr>
          <w:rFonts w:asciiTheme="minorHAnsi" w:hAnsiTheme="minorHAnsi" w:cstheme="minorHAnsi"/>
          <w:sz w:val="22"/>
          <w:szCs w:val="22"/>
        </w:rPr>
        <w:t xml:space="preserve"> </w:t>
      </w:r>
      <w:r w:rsidRPr="001B152E">
        <w:rPr>
          <w:rFonts w:asciiTheme="minorHAnsi" w:hAnsiTheme="minorHAnsi" w:cstheme="minorHAnsi"/>
          <w:sz w:val="22"/>
          <w:szCs w:val="22"/>
        </w:rPr>
        <w:t>zm</w:t>
      </w:r>
      <w:r w:rsidR="00D140C4">
        <w:rPr>
          <w:rFonts w:asciiTheme="minorHAnsi" w:hAnsiTheme="minorHAnsi" w:cstheme="minorHAnsi"/>
          <w:sz w:val="22"/>
          <w:szCs w:val="22"/>
        </w:rPr>
        <w:t>.</w:t>
      </w:r>
      <w:r w:rsidRPr="001B152E">
        <w:rPr>
          <w:rFonts w:asciiTheme="minorHAnsi" w:hAnsiTheme="minorHAnsi" w:cstheme="minorHAnsi"/>
          <w:sz w:val="22"/>
          <w:szCs w:val="22"/>
        </w:rPr>
        <w:t>)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1B152E">
        <w:rPr>
          <w:rFonts w:asciiTheme="minorHAnsi" w:hAnsiTheme="minorHAnsi" w:cstheme="minorHAnsi"/>
          <w:sz w:val="22"/>
          <w:szCs w:val="22"/>
        </w:rPr>
        <w:t>Ustaw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1B152E">
        <w:rPr>
          <w:rFonts w:asciiTheme="minorHAnsi" w:hAnsiTheme="minorHAnsi" w:cstheme="minorHAnsi"/>
          <w:sz w:val="22"/>
          <w:szCs w:val="22"/>
        </w:rPr>
        <w:t xml:space="preserve"> z dnia 23 maja 1991 r. o związkach zawodowych (j.t. Dz. U. z 2022 r. poz. 854</w:t>
      </w:r>
      <w:r>
        <w:rPr>
          <w:rFonts w:asciiTheme="minorHAnsi" w:hAnsiTheme="minorHAnsi" w:cstheme="minorHAnsi"/>
          <w:sz w:val="22"/>
          <w:szCs w:val="22"/>
        </w:rPr>
        <w:t>)</w:t>
      </w:r>
    </w:p>
    <w:p w:rsidR="00D140C4" w:rsidRDefault="00D140C4" w:rsidP="00006F89">
      <w:pPr>
        <w:pStyle w:val="Standardowy1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06F89" w:rsidRPr="00006F89" w:rsidRDefault="00006F89" w:rsidP="00006F89">
      <w:pPr>
        <w:pStyle w:val="Standardowy1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371CDC" w:rsidRPr="004D3C5F" w:rsidRDefault="00F40954" w:rsidP="00F40954">
      <w:pPr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§</w:t>
      </w:r>
      <w:r w:rsidR="00006F89">
        <w:rPr>
          <w:rFonts w:ascii="Calibri" w:hAnsi="Calibri" w:cs="Calibri"/>
          <w:b/>
          <w:sz w:val="22"/>
          <w:szCs w:val="22"/>
        </w:rPr>
        <w:t xml:space="preserve"> 1</w:t>
      </w:r>
    </w:p>
    <w:p w:rsidR="008B54E4" w:rsidRDefault="00006F89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Wprowadza się regulamin wynagradzania pracowników samorządowych zatrudnionych </w:t>
      </w:r>
      <w:r w:rsidRPr="00006F89">
        <w:rPr>
          <w:rFonts w:ascii="Calibri" w:hAnsi="Calibri" w:cs="Calibri"/>
          <w:sz w:val="22"/>
          <w:szCs w:val="22"/>
        </w:rPr>
        <w:t>w Szkole Podstawowej nr 48 im. Armii Krajowej</w:t>
      </w:r>
      <w:r>
        <w:rPr>
          <w:rFonts w:ascii="Calibri" w:hAnsi="Calibri" w:cs="Calibri"/>
          <w:sz w:val="22"/>
          <w:szCs w:val="22"/>
        </w:rPr>
        <w:t xml:space="preserve"> w brzmieniu określonym w załączniku do niniejszego zarządzenia.</w:t>
      </w:r>
    </w:p>
    <w:p w:rsidR="00D140C4" w:rsidRDefault="00D140C4" w:rsidP="008B54E4">
      <w:pPr>
        <w:jc w:val="both"/>
        <w:rPr>
          <w:rFonts w:ascii="Calibri" w:hAnsi="Calibri" w:cs="Calibri"/>
          <w:sz w:val="22"/>
          <w:szCs w:val="22"/>
        </w:rPr>
      </w:pPr>
    </w:p>
    <w:p w:rsidR="00006F89" w:rsidRPr="00006F89" w:rsidRDefault="00006F89" w:rsidP="008B54E4">
      <w:pPr>
        <w:jc w:val="both"/>
        <w:rPr>
          <w:rFonts w:ascii="Calibri" w:hAnsi="Calibri" w:cs="Calibri"/>
          <w:sz w:val="22"/>
          <w:szCs w:val="22"/>
        </w:rPr>
      </w:pPr>
    </w:p>
    <w:p w:rsidR="008B54E4" w:rsidRDefault="008B54E4" w:rsidP="008B54E4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 w:rsidR="00006F89">
        <w:rPr>
          <w:rFonts w:ascii="Calibri" w:hAnsi="Calibri" w:cs="Calibri"/>
          <w:b/>
          <w:sz w:val="22"/>
          <w:szCs w:val="22"/>
        </w:rPr>
        <w:t>2</w:t>
      </w:r>
    </w:p>
    <w:p w:rsidR="008B54E4" w:rsidRDefault="008B54E4" w:rsidP="00006F8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Zarządzenie wchodzi w życie z dniem </w:t>
      </w:r>
      <w:r w:rsidR="00F06A09">
        <w:rPr>
          <w:rFonts w:ascii="Calibri" w:hAnsi="Calibri" w:cs="Calibri"/>
          <w:sz w:val="22"/>
          <w:szCs w:val="22"/>
        </w:rPr>
        <w:t>1 lutego</w:t>
      </w:r>
      <w:bookmarkStart w:id="0" w:name="_GoBack"/>
      <w:bookmarkEnd w:id="0"/>
      <w:r w:rsidR="00006F89">
        <w:rPr>
          <w:rFonts w:ascii="Calibri" w:hAnsi="Calibri" w:cs="Calibri"/>
          <w:sz w:val="22"/>
          <w:szCs w:val="22"/>
        </w:rPr>
        <w:t xml:space="preserve"> 2025 r.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1913DC" w:rsidRP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8B54E4" w:rsidP="00D20851">
      <w:pPr>
        <w:pStyle w:val="Tekstpodstawowy"/>
        <w:spacing w:line="360" w:lineRule="auto"/>
        <w:ind w:left="3540" w:firstLine="708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EF293B" w:rsidRPr="004D3C5F" w:rsidRDefault="00564DA1" w:rsidP="008B54E4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 </w:t>
      </w:r>
      <w:r w:rsidR="00D20851">
        <w:rPr>
          <w:rFonts w:ascii="Calibri" w:hAnsi="Calibri" w:cs="Calibri"/>
          <w:sz w:val="22"/>
          <w:szCs w:val="22"/>
        </w:rPr>
        <w:tab/>
      </w:r>
      <w:r w:rsidR="008B54E4" w:rsidRPr="004D3C5F">
        <w:rPr>
          <w:rFonts w:ascii="Calibri" w:hAnsi="Calibri" w:cs="Calibri"/>
          <w:sz w:val="22"/>
          <w:szCs w:val="22"/>
        </w:rPr>
        <w:t>(-) Beata Strzelecka- Mach</w:t>
      </w: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D45FB2">
      <w:pPr>
        <w:pStyle w:val="Tekstpodstawowy"/>
        <w:rPr>
          <w:rFonts w:ascii="Calibri" w:hAnsi="Calibri" w:cs="Calibri"/>
          <w:sz w:val="22"/>
          <w:szCs w:val="22"/>
        </w:rPr>
      </w:pPr>
    </w:p>
    <w:sectPr w:rsidR="001913DC" w:rsidRPr="004D3C5F" w:rsidSect="009546E4">
      <w:footnotePr>
        <w:pos w:val="beneathText"/>
      </w:footnotePr>
      <w:pgSz w:w="11905" w:h="16837"/>
      <w:pgMar w:top="1418" w:right="1304" w:bottom="1418" w:left="130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6ED" w:rsidRDefault="000A36ED">
      <w:r>
        <w:separator/>
      </w:r>
    </w:p>
  </w:endnote>
  <w:endnote w:type="continuationSeparator" w:id="0">
    <w:p w:rsidR="000A36ED" w:rsidRDefault="000A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6ED" w:rsidRDefault="000A36ED">
      <w:r>
        <w:separator/>
      </w:r>
    </w:p>
  </w:footnote>
  <w:footnote w:type="continuationSeparator" w:id="0">
    <w:p w:rsidR="000A36ED" w:rsidRDefault="000A36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06F89"/>
    <w:rsid w:val="00091125"/>
    <w:rsid w:val="000A36ED"/>
    <w:rsid w:val="000D6479"/>
    <w:rsid w:val="000E5060"/>
    <w:rsid w:val="00117044"/>
    <w:rsid w:val="00136303"/>
    <w:rsid w:val="001913DC"/>
    <w:rsid w:val="001C5561"/>
    <w:rsid w:val="00230005"/>
    <w:rsid w:val="002417CA"/>
    <w:rsid w:val="00285844"/>
    <w:rsid w:val="002B076A"/>
    <w:rsid w:val="002E4504"/>
    <w:rsid w:val="00317434"/>
    <w:rsid w:val="003552AE"/>
    <w:rsid w:val="00371CDC"/>
    <w:rsid w:val="003B0FB2"/>
    <w:rsid w:val="0041692D"/>
    <w:rsid w:val="004312F5"/>
    <w:rsid w:val="00440CBB"/>
    <w:rsid w:val="00445187"/>
    <w:rsid w:val="004B71F9"/>
    <w:rsid w:val="004D3C5F"/>
    <w:rsid w:val="004D688D"/>
    <w:rsid w:val="004E7034"/>
    <w:rsid w:val="00502651"/>
    <w:rsid w:val="00564DA1"/>
    <w:rsid w:val="005901E8"/>
    <w:rsid w:val="00595DF8"/>
    <w:rsid w:val="005B4C37"/>
    <w:rsid w:val="005F31EB"/>
    <w:rsid w:val="006073B7"/>
    <w:rsid w:val="00675222"/>
    <w:rsid w:val="006C2483"/>
    <w:rsid w:val="006F1A19"/>
    <w:rsid w:val="00712DC6"/>
    <w:rsid w:val="00735ED5"/>
    <w:rsid w:val="00740743"/>
    <w:rsid w:val="00763E06"/>
    <w:rsid w:val="007719CA"/>
    <w:rsid w:val="008208AE"/>
    <w:rsid w:val="0082160D"/>
    <w:rsid w:val="00823264"/>
    <w:rsid w:val="008B54E4"/>
    <w:rsid w:val="008F0068"/>
    <w:rsid w:val="009269CD"/>
    <w:rsid w:val="009546E4"/>
    <w:rsid w:val="00957D2F"/>
    <w:rsid w:val="00981B67"/>
    <w:rsid w:val="009A17B8"/>
    <w:rsid w:val="009B22D1"/>
    <w:rsid w:val="00A1200C"/>
    <w:rsid w:val="00A47DC2"/>
    <w:rsid w:val="00B1133D"/>
    <w:rsid w:val="00B43577"/>
    <w:rsid w:val="00B60AA7"/>
    <w:rsid w:val="00BC07CE"/>
    <w:rsid w:val="00BD1EC6"/>
    <w:rsid w:val="00BE586B"/>
    <w:rsid w:val="00BF3F90"/>
    <w:rsid w:val="00CB5228"/>
    <w:rsid w:val="00CF3582"/>
    <w:rsid w:val="00D140C4"/>
    <w:rsid w:val="00D20851"/>
    <w:rsid w:val="00D354E0"/>
    <w:rsid w:val="00D41BCD"/>
    <w:rsid w:val="00D45FB2"/>
    <w:rsid w:val="00D857AB"/>
    <w:rsid w:val="00DB09E3"/>
    <w:rsid w:val="00DB195B"/>
    <w:rsid w:val="00DB315B"/>
    <w:rsid w:val="00DC2129"/>
    <w:rsid w:val="00DD23FF"/>
    <w:rsid w:val="00DE5075"/>
    <w:rsid w:val="00E74778"/>
    <w:rsid w:val="00E862D9"/>
    <w:rsid w:val="00EC1551"/>
    <w:rsid w:val="00EF293B"/>
    <w:rsid w:val="00F06A09"/>
    <w:rsid w:val="00F40954"/>
    <w:rsid w:val="00F5529A"/>
    <w:rsid w:val="00F632DD"/>
    <w:rsid w:val="00F74C14"/>
    <w:rsid w:val="00FB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33708"/>
  <w15:chartTrackingRefBased/>
  <w15:docId w15:val="{530C3F50-C7C7-4E27-B385-551D0CC80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  <w:style w:type="paragraph" w:customStyle="1" w:styleId="Standardowy1">
    <w:name w:val="Standardowy1"/>
    <w:rsid w:val="00006F89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6</cp:revision>
  <cp:lastPrinted>2025-01-16T08:59:00Z</cp:lastPrinted>
  <dcterms:created xsi:type="dcterms:W3CDTF">2025-01-14T11:50:00Z</dcterms:created>
  <dcterms:modified xsi:type="dcterms:W3CDTF">2025-01-16T09:22:00Z</dcterms:modified>
</cp:coreProperties>
</file>