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EEB92" w14:textId="77777777" w:rsidR="008343F1" w:rsidRDefault="008343F1" w:rsidP="008343F1">
      <w:pPr>
        <w:jc w:val="center"/>
      </w:pPr>
      <w:r>
        <w:rPr>
          <w:b/>
          <w:bCs/>
          <w:sz w:val="28"/>
          <w:szCs w:val="28"/>
        </w:rPr>
        <w:t>Zarządzenie Nr 03/2025</w:t>
      </w:r>
    </w:p>
    <w:p w14:paraId="7DB02796" w14:textId="77777777" w:rsidR="008343F1" w:rsidRDefault="008343F1" w:rsidP="008343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Miejskiego Przedszkola nr 18</w:t>
      </w:r>
    </w:p>
    <w:p w14:paraId="69EBA6BE" w14:textId="77777777" w:rsidR="008343F1" w:rsidRPr="00966560" w:rsidRDefault="008343F1" w:rsidP="008343F1">
      <w:pPr>
        <w:jc w:val="center"/>
      </w:pPr>
      <w:r>
        <w:rPr>
          <w:b/>
          <w:bCs/>
          <w:sz w:val="28"/>
          <w:szCs w:val="28"/>
        </w:rPr>
        <w:t xml:space="preserve"> z dnia 07.02.2025</w:t>
      </w:r>
    </w:p>
    <w:p w14:paraId="1068AD9A" w14:textId="77777777" w:rsidR="008343F1" w:rsidRDefault="008343F1" w:rsidP="008343F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sprawie: powołania Komisji Rekrutacyjnej</w:t>
      </w:r>
    </w:p>
    <w:p w14:paraId="1AD8B9F9" w14:textId="77777777" w:rsidR="008343F1" w:rsidRDefault="008343F1" w:rsidP="008343F1">
      <w:r>
        <w:rPr>
          <w:b/>
          <w:bCs/>
          <w:sz w:val="24"/>
          <w:szCs w:val="24"/>
        </w:rPr>
        <w:t>Na podstawie:</w:t>
      </w:r>
      <w:r>
        <w:t xml:space="preserve">  </w:t>
      </w:r>
    </w:p>
    <w:p w14:paraId="076354CF" w14:textId="77777777" w:rsidR="008343F1" w:rsidRDefault="008343F1" w:rsidP="008343F1">
      <w:r>
        <w:t xml:space="preserve">Ustawa z 14 grudnia 2016 r. - Prawo oświatowe  (Dz.U. z 2024r. poz. 737 ze zm.) </w:t>
      </w:r>
    </w:p>
    <w:p w14:paraId="08B94A64" w14:textId="77777777" w:rsidR="008343F1" w:rsidRDefault="008343F1" w:rsidP="008343F1">
      <w:r>
        <w:t>Rozporządzenie Ministra Edukacji Narodowej z dnia 18 listopada 2022r. w sprawie przeprowadzenia postępowania rekrutacyjnego oraz postepowania uzupełniającego do publicznych przedszkoli, szkół i placówek i centrów (Dz. U. z 2024r. poz. 989 ze zm. )</w:t>
      </w:r>
    </w:p>
    <w:p w14:paraId="476792DA" w14:textId="77777777" w:rsidR="008343F1" w:rsidRDefault="008343F1" w:rsidP="008343F1">
      <w:r>
        <w:t>Ustawa z dnia 7 września 1991 roku o Systemie oświaty (Dz.U. z 2024 r. poz. 750 ze zm.)</w:t>
      </w:r>
    </w:p>
    <w:p w14:paraId="6B799BB2" w14:textId="77777777" w:rsidR="008343F1" w:rsidRDefault="008343F1" w:rsidP="008343F1">
      <w:r>
        <w:t>Uchwały Rady Miasta Częstochowy Nr 925.LXIX.2022 w sprawie okre</w:t>
      </w:r>
      <w:r>
        <w:rPr>
          <w:rFonts w:ascii="Times New Roman" w:hAnsi="Times New Roman" w:cs="Times New Roman"/>
        </w:rPr>
        <w:t>ś</w:t>
      </w:r>
      <w:r>
        <w:t>lenia kryteriów wraz z liczbą punktów oraz dokumentów niezbędnych do ich potwierdzenia w postępowaniu rekrutacyjnym do publicznych przedszkoli  i oddziałów przedszkolnych w szkołach podstawowych, dla których organem prowadzącym jest Gmina Miasto Częstochowa.</w:t>
      </w:r>
    </w:p>
    <w:p w14:paraId="3356E816" w14:textId="77777777" w:rsidR="008343F1" w:rsidRDefault="008343F1" w:rsidP="008343F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Zarządza się co następuje:</w:t>
      </w:r>
    </w:p>
    <w:p w14:paraId="2812678A" w14:textId="77777777" w:rsidR="008343F1" w:rsidRDefault="008343F1" w:rsidP="008343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</w:p>
    <w:p w14:paraId="651AE0EA" w14:textId="77777777" w:rsidR="008343F1" w:rsidRDefault="008343F1" w:rsidP="008343F1">
      <w:pPr>
        <w:pStyle w:val="Akapitzlist"/>
        <w:numPr>
          <w:ilvl w:val="0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14:paraId="53334B4C" w14:textId="77777777" w:rsidR="008343F1" w:rsidRDefault="008343F1" w:rsidP="008343F1">
      <w:pPr>
        <w:pStyle w:val="Akapitzlist"/>
        <w:numPr>
          <w:ilvl w:val="0"/>
          <w:numId w:val="1"/>
        </w:numPr>
        <w:contextualSpacing w:val="0"/>
      </w:pPr>
      <w:r>
        <w:rPr>
          <w:sz w:val="24"/>
          <w:szCs w:val="24"/>
        </w:rPr>
        <w:t xml:space="preserve"> Celem działania Komisji Rekrutacyjnej jest przeprowadzenie postępowania rekrutacyjnego do Miejskiego przedszkola nr 18 na rok szkolny 2025/2026 oraz postępowania uzupełniającego.</w:t>
      </w:r>
    </w:p>
    <w:p w14:paraId="71DC77BA" w14:textId="77777777" w:rsidR="008343F1" w:rsidRDefault="008343F1" w:rsidP="008343F1">
      <w:pPr>
        <w:pStyle w:val="Akapitzli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2</w:t>
      </w:r>
    </w:p>
    <w:p w14:paraId="31EA0199" w14:textId="77777777" w:rsidR="008343F1" w:rsidRPr="00D52482" w:rsidRDefault="008343F1" w:rsidP="008343F1">
      <w:pPr>
        <w:pStyle w:val="Akapitzlist"/>
        <w:numPr>
          <w:ilvl w:val="0"/>
          <w:numId w:val="5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Na członków Komisji rekrutacyjnej , o której mowa w &amp; 1 powołuję:</w:t>
      </w:r>
      <w:r w:rsidRPr="00D52482">
        <w:rPr>
          <w:sz w:val="24"/>
          <w:szCs w:val="24"/>
        </w:rPr>
        <w:t xml:space="preserve">   </w:t>
      </w:r>
    </w:p>
    <w:p w14:paraId="794C1B20" w14:textId="77777777" w:rsidR="008343F1" w:rsidRDefault="008343F1" w:rsidP="008343F1">
      <w:pPr>
        <w:ind w:left="2520"/>
        <w:jc w:val="both"/>
      </w:pPr>
      <w:r>
        <w:rPr>
          <w:sz w:val="24"/>
          <w:szCs w:val="24"/>
        </w:rPr>
        <w:t>Małgorzatę Kowalczyk</w:t>
      </w:r>
    </w:p>
    <w:p w14:paraId="77B9A4F1" w14:textId="77777777" w:rsidR="008343F1" w:rsidRDefault="008343F1" w:rsidP="008343F1">
      <w:pPr>
        <w:pStyle w:val="Akapitzlist"/>
        <w:ind w:left="21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Martynę Węgrzynek</w:t>
      </w:r>
    </w:p>
    <w:p w14:paraId="27F99761" w14:textId="77777777" w:rsidR="008343F1" w:rsidRDefault="008343F1" w:rsidP="008343F1">
      <w:pPr>
        <w:pStyle w:val="Akapitzlist"/>
        <w:ind w:left="21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Magdalenę </w:t>
      </w:r>
      <w:proofErr w:type="spellStart"/>
      <w:r>
        <w:rPr>
          <w:sz w:val="24"/>
          <w:szCs w:val="24"/>
        </w:rPr>
        <w:t>Pacud</w:t>
      </w:r>
      <w:proofErr w:type="spellEnd"/>
    </w:p>
    <w:p w14:paraId="2D313862" w14:textId="77777777" w:rsidR="008343F1" w:rsidRPr="00D52482" w:rsidRDefault="008343F1" w:rsidP="008343F1">
      <w:pPr>
        <w:pStyle w:val="Akapitzlist"/>
        <w:ind w:left="2160"/>
        <w:jc w:val="both"/>
      </w:pPr>
      <w:r>
        <w:t xml:space="preserve">       Małgorzatę Wasilewską       </w:t>
      </w:r>
    </w:p>
    <w:p w14:paraId="544CE0C4" w14:textId="77777777" w:rsidR="008343F1" w:rsidRDefault="008343F1" w:rsidP="008343F1">
      <w:pPr>
        <w:pStyle w:val="Akapitzlist"/>
        <w:numPr>
          <w:ilvl w:val="0"/>
          <w:numId w:val="5"/>
        </w:numPr>
        <w:spacing w:after="0"/>
        <w:contextualSpacing w:val="0"/>
      </w:pPr>
      <w:r>
        <w:rPr>
          <w:sz w:val="24"/>
          <w:szCs w:val="24"/>
        </w:rPr>
        <w:t xml:space="preserve">Przewodniczącym Komisji Rekrutacyjnej wyznaczam: Magdalenę </w:t>
      </w:r>
      <w:proofErr w:type="spellStart"/>
      <w:r>
        <w:rPr>
          <w:sz w:val="24"/>
          <w:szCs w:val="24"/>
        </w:rPr>
        <w:t>Pacud</w:t>
      </w:r>
      <w:proofErr w:type="spellEnd"/>
    </w:p>
    <w:p w14:paraId="24579EE3" w14:textId="77777777" w:rsidR="008343F1" w:rsidRDefault="008343F1" w:rsidP="008343F1">
      <w:pPr>
        <w:pStyle w:val="Akapitzlist"/>
        <w:spacing w:after="0"/>
        <w:rPr>
          <w:sz w:val="24"/>
          <w:szCs w:val="24"/>
        </w:rPr>
      </w:pPr>
    </w:p>
    <w:p w14:paraId="50774294" w14:textId="77777777" w:rsidR="008343F1" w:rsidRDefault="008343F1" w:rsidP="008343F1">
      <w:pPr>
        <w:pStyle w:val="Akapitzlist"/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3</w:t>
      </w:r>
    </w:p>
    <w:p w14:paraId="0A4218FC" w14:textId="77777777" w:rsidR="008343F1" w:rsidRDefault="008343F1" w:rsidP="008343F1">
      <w:pPr>
        <w:pStyle w:val="Akapitzlist"/>
        <w:numPr>
          <w:ilvl w:val="0"/>
          <w:numId w:val="2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14:paraId="24C540A2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Ustalenie wyników postępowania rekrutacyjnego , w szczególności z zachowaniem obowiązujących zasad rekrutacji</w:t>
      </w:r>
    </w:p>
    <w:p w14:paraId="3E4D4C76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lastRenderedPageBreak/>
        <w:t>przygotowanie oraz podanie do publicznej wiadomości listy kandydatów zakwalifikowanych i listy kandydatów niezakwalifikowanych.</w:t>
      </w:r>
    </w:p>
    <w:p w14:paraId="367B1AE4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przyjętych i nieprzyjętych.</w:t>
      </w:r>
    </w:p>
    <w:p w14:paraId="2BC3765E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</w:t>
      </w:r>
    </w:p>
    <w:p w14:paraId="04A0D050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weryfikacja danych zawartych  w dostarczanych wnioskach</w:t>
      </w:r>
    </w:p>
    <w:p w14:paraId="28645093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w przypadku wykorzystania w procesie rekrutacji systemu elektronicznego nadzór nad poprawnością jego wykorzystania,</w:t>
      </w:r>
    </w:p>
    <w:p w14:paraId="2B73E421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wystąpili.</w:t>
      </w:r>
    </w:p>
    <w:p w14:paraId="18039FD4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</w:pPr>
      <w:r>
        <w:rPr>
          <w:sz w:val="24"/>
          <w:szCs w:val="24"/>
        </w:rPr>
        <w:t>niezwłoczne udzielenie Dyrektorowi przedszkola wszelkich wyjaśnień ,w szczególności w odniesieniu do kandydatów, których rodzice wnieśli odwołanie od rozstrzygnięcia Komisji Rekrutacyjnej.</w:t>
      </w:r>
    </w:p>
    <w:p w14:paraId="5E1759B0" w14:textId="77777777" w:rsidR="008343F1" w:rsidRDefault="008343F1" w:rsidP="008343F1">
      <w:pPr>
        <w:pStyle w:val="Akapitzlist"/>
        <w:numPr>
          <w:ilvl w:val="1"/>
          <w:numId w:val="7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 z poszanowaniem zapisów ustawy o Systemie Oświaty oraz ustawy o ochronie danych osobowych.</w:t>
      </w:r>
    </w:p>
    <w:p w14:paraId="40D88E54" w14:textId="77777777" w:rsidR="008343F1" w:rsidRDefault="008343F1" w:rsidP="008343F1">
      <w:pPr>
        <w:pStyle w:val="Akapitzlist"/>
        <w:spacing w:after="0"/>
        <w:ind w:left="1080"/>
        <w:rPr>
          <w:sz w:val="24"/>
          <w:szCs w:val="24"/>
        </w:rPr>
      </w:pPr>
    </w:p>
    <w:p w14:paraId="4ED8FABD" w14:textId="77777777" w:rsidR="008343F1" w:rsidRDefault="008343F1" w:rsidP="008343F1">
      <w:pPr>
        <w:pStyle w:val="Akapitzlist"/>
        <w:numPr>
          <w:ilvl w:val="0"/>
          <w:numId w:val="2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14:paraId="751816C6" w14:textId="77777777" w:rsidR="008343F1" w:rsidRDefault="008343F1" w:rsidP="008343F1">
      <w:pPr>
        <w:pStyle w:val="Akapitzlist"/>
        <w:spacing w:after="0"/>
        <w:ind w:left="1080"/>
        <w:rPr>
          <w:sz w:val="24"/>
          <w:szCs w:val="24"/>
        </w:rPr>
      </w:pPr>
    </w:p>
    <w:p w14:paraId="382E9C45" w14:textId="77777777" w:rsidR="008343F1" w:rsidRDefault="008343F1" w:rsidP="008343F1">
      <w:pPr>
        <w:pStyle w:val="Akapitzlist"/>
        <w:numPr>
          <w:ilvl w:val="1"/>
          <w:numId w:val="8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określenie szczegółowego trybu i terminów pracy Komisji Rekrutacyjnej.</w:t>
      </w:r>
    </w:p>
    <w:p w14:paraId="6F2DE419" w14:textId="77777777" w:rsidR="008343F1" w:rsidRDefault="008343F1" w:rsidP="008343F1">
      <w:pPr>
        <w:pStyle w:val="Akapitzlist"/>
        <w:numPr>
          <w:ilvl w:val="1"/>
          <w:numId w:val="8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rekrutacyjnej.</w:t>
      </w:r>
    </w:p>
    <w:p w14:paraId="4E94758A" w14:textId="77777777" w:rsidR="008343F1" w:rsidRDefault="008343F1" w:rsidP="008343F1">
      <w:pPr>
        <w:pStyle w:val="Akapitzlist"/>
        <w:numPr>
          <w:ilvl w:val="1"/>
          <w:numId w:val="8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nadzór nad prowadzeniem prac Komisji Rekrutacyjnej.</w:t>
      </w:r>
    </w:p>
    <w:p w14:paraId="306DFCAF" w14:textId="77777777" w:rsidR="008343F1" w:rsidRDefault="008343F1" w:rsidP="008343F1">
      <w:pPr>
        <w:pStyle w:val="Akapitzlist"/>
        <w:numPr>
          <w:ilvl w:val="1"/>
          <w:numId w:val="8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dostarczanych wnioskach oraz określanie wiążących ich terminów dostarczenia tych dokumentów.</w:t>
      </w:r>
    </w:p>
    <w:p w14:paraId="06839F58" w14:textId="77777777" w:rsidR="008343F1" w:rsidRDefault="008343F1" w:rsidP="008343F1">
      <w:pPr>
        <w:pStyle w:val="Akapitzlist"/>
        <w:numPr>
          <w:ilvl w:val="1"/>
          <w:numId w:val="8"/>
        </w:numPr>
        <w:spacing w:after="0"/>
        <w:contextualSpacing w:val="0"/>
      </w:pPr>
      <w:r>
        <w:rPr>
          <w:sz w:val="24"/>
          <w:szCs w:val="24"/>
        </w:rPr>
        <w:t>występowanie do  prezydenta miasta  właściwego ze względu na miejsce zamieszkania kandydata o potwierdzenie wybranych okoliczności wskazanych w przedstawionym wniosku i dokumentach.</w:t>
      </w:r>
    </w:p>
    <w:p w14:paraId="02849750" w14:textId="77777777" w:rsidR="008343F1" w:rsidRDefault="008343F1" w:rsidP="008343F1">
      <w:pPr>
        <w:pStyle w:val="Akapitzlist"/>
        <w:spacing w:after="0"/>
        <w:ind w:left="1080"/>
        <w:rPr>
          <w:sz w:val="24"/>
          <w:szCs w:val="24"/>
        </w:rPr>
      </w:pPr>
    </w:p>
    <w:p w14:paraId="33AD8F36" w14:textId="77777777" w:rsidR="008343F1" w:rsidRDefault="008343F1" w:rsidP="008343F1">
      <w:pPr>
        <w:pStyle w:val="Akapitzlist"/>
        <w:numPr>
          <w:ilvl w:val="0"/>
          <w:numId w:val="2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Komisja Rekrutacyjna współpracuje z innymi komórkami  w zakresie gromadzenia dokumentów oraz kontaktu z rodzicami. </w:t>
      </w:r>
    </w:p>
    <w:p w14:paraId="245BD879" w14:textId="77777777" w:rsidR="008343F1" w:rsidRDefault="008343F1" w:rsidP="008343F1">
      <w:pPr>
        <w:pStyle w:val="Akapitzlist"/>
        <w:spacing w:after="0"/>
        <w:ind w:left="1080"/>
        <w:rPr>
          <w:sz w:val="24"/>
          <w:szCs w:val="24"/>
        </w:rPr>
      </w:pPr>
    </w:p>
    <w:p w14:paraId="728C59DE" w14:textId="77777777" w:rsidR="008343F1" w:rsidRDefault="008343F1" w:rsidP="008343F1">
      <w:pPr>
        <w:pStyle w:val="Akapitzlist"/>
        <w:numPr>
          <w:ilvl w:val="0"/>
          <w:numId w:val="2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Komisja rekrutacyjna może przyjąć wewnętrzny regulamin działania.</w:t>
      </w:r>
    </w:p>
    <w:p w14:paraId="0D609788" w14:textId="77777777" w:rsidR="008343F1" w:rsidRDefault="008343F1" w:rsidP="008343F1">
      <w:pPr>
        <w:pStyle w:val="Akapitzlist"/>
        <w:spacing w:after="0"/>
        <w:ind w:left="1080"/>
        <w:rPr>
          <w:sz w:val="24"/>
          <w:szCs w:val="24"/>
        </w:rPr>
      </w:pPr>
    </w:p>
    <w:p w14:paraId="4DA1F5E0" w14:textId="77777777" w:rsidR="008343F1" w:rsidRPr="00966560" w:rsidRDefault="008343F1" w:rsidP="008343F1">
      <w:pPr>
        <w:pStyle w:val="Akapitzlist"/>
        <w:spacing w:after="0"/>
        <w:ind w:left="14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</w:t>
      </w:r>
    </w:p>
    <w:p w14:paraId="5962786D" w14:textId="77777777" w:rsidR="008343F1" w:rsidRDefault="008343F1" w:rsidP="008343F1">
      <w:pPr>
        <w:pStyle w:val="Akapitzlist"/>
        <w:spacing w:after="0"/>
        <w:ind w:left="0"/>
        <w:rPr>
          <w:sz w:val="24"/>
          <w:szCs w:val="24"/>
        </w:rPr>
      </w:pPr>
    </w:p>
    <w:p w14:paraId="31B2D693" w14:textId="77777777" w:rsidR="008343F1" w:rsidRDefault="008343F1" w:rsidP="008343F1">
      <w:pPr>
        <w:pStyle w:val="Akapitzlist"/>
        <w:numPr>
          <w:ilvl w:val="0"/>
          <w:numId w:val="3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lastRenderedPageBreak/>
        <w:t>Protokół postępowania rekrutacyjnego, o którym w § 3 ust. 1 lit. d podpisują wszyscy Członkowie Komisji Rekrutacyjnej.</w:t>
      </w:r>
    </w:p>
    <w:p w14:paraId="34DE8B3D" w14:textId="77777777" w:rsidR="008343F1" w:rsidRDefault="008343F1" w:rsidP="008343F1">
      <w:pPr>
        <w:pStyle w:val="Akapitzlist"/>
        <w:numPr>
          <w:ilvl w:val="0"/>
          <w:numId w:val="3"/>
        </w:numPr>
        <w:spacing w:after="0"/>
        <w:contextualSpacing w:val="0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 , o którym mowa w ust.3 zdania odrębnego wraz z uzasadnieniem lub uwag.</w:t>
      </w:r>
    </w:p>
    <w:p w14:paraId="589061B9" w14:textId="77777777" w:rsidR="008343F1" w:rsidRPr="00966560" w:rsidRDefault="008343F1" w:rsidP="008343F1">
      <w:pPr>
        <w:spacing w:after="0"/>
        <w:rPr>
          <w:b/>
          <w:bCs/>
          <w:sz w:val="24"/>
          <w:szCs w:val="24"/>
        </w:rPr>
      </w:pPr>
    </w:p>
    <w:p w14:paraId="3601E9BF" w14:textId="77777777" w:rsidR="008343F1" w:rsidRDefault="008343F1" w:rsidP="008343F1">
      <w:pPr>
        <w:pStyle w:val="Akapitzlist"/>
        <w:spacing w:after="0"/>
        <w:ind w:left="14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5</w:t>
      </w:r>
    </w:p>
    <w:p w14:paraId="027121AD" w14:textId="77777777" w:rsidR="008343F1" w:rsidRDefault="008343F1" w:rsidP="008343F1">
      <w:pPr>
        <w:pStyle w:val="Akapitzlist"/>
        <w:numPr>
          <w:ilvl w:val="0"/>
          <w:numId w:val="4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14:paraId="4925A2CB" w14:textId="77777777" w:rsidR="008343F1" w:rsidRDefault="008343F1" w:rsidP="008343F1">
      <w:pPr>
        <w:pStyle w:val="Akapitzlist"/>
        <w:numPr>
          <w:ilvl w:val="0"/>
          <w:numId w:val="4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ust.1 lub powodować dla członka Komisji konflikt interesów ( w szczególności w sytuacji, gdy postępowaniem  rekrutacyjnym objęte jest dziecko członka Komisji Rekrutacyjnej lub dziecko członka jego bliskiej rodziny) osoba ta jest zobowiązana do zawieszenia swojej pracy w Komisji i niezwłocznie poinformowania o tym fakcie Dyrektora przedszkola.</w:t>
      </w:r>
    </w:p>
    <w:p w14:paraId="43E32163" w14:textId="77777777" w:rsidR="008343F1" w:rsidRDefault="008343F1" w:rsidP="008343F1">
      <w:pPr>
        <w:pStyle w:val="Akapitzlist"/>
        <w:numPr>
          <w:ilvl w:val="0"/>
          <w:numId w:val="4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W przypadku , o którym mowa w ust.3 Dyrektor przedszkola niezwłocznie w trybie zarządzenia zmienia skład Komisji Rekrutacyjnej usuwając  z niej członków o których  mowa w ust 2 zastępując ich innymi osobami lub zmieniając skład Komisji.</w:t>
      </w:r>
    </w:p>
    <w:p w14:paraId="7B84A30F" w14:textId="77777777" w:rsidR="008343F1" w:rsidRDefault="008343F1" w:rsidP="008343F1">
      <w:pPr>
        <w:pStyle w:val="Akapitzlist"/>
        <w:spacing w:after="0"/>
        <w:ind w:left="1800"/>
        <w:rPr>
          <w:sz w:val="24"/>
          <w:szCs w:val="24"/>
        </w:rPr>
      </w:pPr>
    </w:p>
    <w:p w14:paraId="2A707D52" w14:textId="77777777" w:rsidR="008343F1" w:rsidRDefault="008343F1" w:rsidP="008343F1">
      <w:pPr>
        <w:pStyle w:val="Akapitzlist"/>
        <w:spacing w:after="0"/>
        <w:ind w:left="18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6</w:t>
      </w:r>
    </w:p>
    <w:p w14:paraId="38848AD5" w14:textId="77777777" w:rsidR="008343F1" w:rsidRDefault="008343F1" w:rsidP="008343F1">
      <w:pPr>
        <w:pStyle w:val="Akapitzlist"/>
        <w:spacing w:after="0"/>
        <w:ind w:left="1800"/>
        <w:jc w:val="center"/>
        <w:rPr>
          <w:b/>
          <w:bCs/>
          <w:sz w:val="24"/>
          <w:szCs w:val="24"/>
        </w:rPr>
      </w:pPr>
    </w:p>
    <w:p w14:paraId="4FCED143" w14:textId="77777777" w:rsidR="008343F1" w:rsidRDefault="008343F1" w:rsidP="008343F1">
      <w:pPr>
        <w:pStyle w:val="Akapitzlist"/>
        <w:numPr>
          <w:ilvl w:val="0"/>
          <w:numId w:val="6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W przypadku , gdy w wyniku postępowania rekrutacyjnego nie wszystkie oferowane przez przedszkole miejsca zostały obsadzone Komisja Rekrutacyjna prowadzi także postępowanie uzupełniające.</w:t>
      </w:r>
    </w:p>
    <w:p w14:paraId="4C3EE6E8" w14:textId="77777777" w:rsidR="008343F1" w:rsidRDefault="008343F1" w:rsidP="008343F1">
      <w:pPr>
        <w:pStyle w:val="Akapitzlist"/>
        <w:numPr>
          <w:ilvl w:val="0"/>
          <w:numId w:val="6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identyczne, jak w przypadku podstawowego postępowania rekrutacyjnego.</w:t>
      </w:r>
    </w:p>
    <w:p w14:paraId="242D3DE1" w14:textId="77777777" w:rsidR="008343F1" w:rsidRPr="00966560" w:rsidRDefault="008343F1" w:rsidP="008343F1">
      <w:pPr>
        <w:pStyle w:val="Akapitzlist"/>
        <w:numPr>
          <w:ilvl w:val="0"/>
          <w:numId w:val="6"/>
        </w:numPr>
        <w:spacing w:after="0"/>
        <w:contextualSpacing w:val="0"/>
        <w:rPr>
          <w:sz w:val="24"/>
          <w:szCs w:val="24"/>
        </w:rPr>
      </w:pPr>
      <w:r>
        <w:rPr>
          <w:sz w:val="24"/>
          <w:szCs w:val="24"/>
        </w:rPr>
        <w:t>w odniesieniu do zapisów w § 3 ust.1 lit. d z postępowania uzupełniającego sporządza się odrębny protokół</w:t>
      </w:r>
    </w:p>
    <w:p w14:paraId="76ABB448" w14:textId="77777777" w:rsidR="008343F1" w:rsidRDefault="008343F1" w:rsidP="008343F1">
      <w:pPr>
        <w:pStyle w:val="Akapitzlist"/>
        <w:spacing w:after="0"/>
        <w:ind w:left="18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7</w:t>
      </w:r>
    </w:p>
    <w:p w14:paraId="34301C4D" w14:textId="77777777" w:rsidR="008343F1" w:rsidRDefault="008343F1" w:rsidP="008343F1">
      <w:pPr>
        <w:pStyle w:val="Akapitzlist"/>
        <w:spacing w:after="0"/>
        <w:ind w:left="1800"/>
        <w:jc w:val="center"/>
        <w:rPr>
          <w:b/>
          <w:bCs/>
          <w:sz w:val="24"/>
          <w:szCs w:val="24"/>
        </w:rPr>
      </w:pPr>
    </w:p>
    <w:p w14:paraId="34BA906A" w14:textId="77777777" w:rsidR="008343F1" w:rsidRDefault="008343F1" w:rsidP="008343F1">
      <w:pPr>
        <w:pStyle w:val="Akapitzlist"/>
        <w:spacing w:after="0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                 Zarządzenie wchodzi w życie z dniem podpisania.</w:t>
      </w:r>
    </w:p>
    <w:p w14:paraId="7442EF32" w14:textId="77777777" w:rsidR="008343F1" w:rsidRPr="00966560" w:rsidRDefault="008343F1" w:rsidP="008343F1">
      <w:pPr>
        <w:pStyle w:val="Akapitzlist"/>
        <w:spacing w:after="0"/>
        <w:ind w:left="1800"/>
        <w:rPr>
          <w:sz w:val="24"/>
          <w:szCs w:val="24"/>
        </w:rPr>
      </w:pPr>
      <w:r w:rsidRPr="00966560">
        <w:rPr>
          <w:sz w:val="24"/>
          <w:szCs w:val="24"/>
        </w:rPr>
        <w:t xml:space="preserve">    </w:t>
      </w:r>
    </w:p>
    <w:p w14:paraId="46DF5650" w14:textId="77777777" w:rsidR="008343F1" w:rsidRPr="00D52482" w:rsidRDefault="008343F1" w:rsidP="008343F1">
      <w:pPr>
        <w:spacing w:after="0"/>
        <w:rPr>
          <w:sz w:val="24"/>
          <w:szCs w:val="24"/>
        </w:rPr>
      </w:pPr>
      <w:r w:rsidRPr="00D52482">
        <w:rPr>
          <w:sz w:val="24"/>
          <w:szCs w:val="24"/>
        </w:rPr>
        <w:t>Podpisy członków Komisji Rekrutacyjnej:</w:t>
      </w:r>
    </w:p>
    <w:p w14:paraId="00FF0C5D" w14:textId="77777777" w:rsidR="008343F1" w:rsidRDefault="008343F1" w:rsidP="008343F1">
      <w:pPr>
        <w:pStyle w:val="Akapitzlist"/>
        <w:spacing w:after="0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Dyrektor Miejskiego Przedszkola Nr 18</w:t>
      </w:r>
    </w:p>
    <w:p w14:paraId="538A0255" w14:textId="77777777" w:rsidR="008343F1" w:rsidRDefault="008343F1" w:rsidP="008343F1">
      <w:pPr>
        <w:pStyle w:val="Akapitzlist"/>
        <w:spacing w:after="0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Krystyna Soluch</w:t>
      </w:r>
    </w:p>
    <w:p w14:paraId="708859B5" w14:textId="77777777" w:rsidR="008343F1" w:rsidRPr="00966560" w:rsidRDefault="008343F1" w:rsidP="008343F1">
      <w:pPr>
        <w:pStyle w:val="Akapitzlist"/>
        <w:spacing w:after="0"/>
        <w:ind w:left="1800"/>
        <w:jc w:val="right"/>
        <w:rPr>
          <w:sz w:val="24"/>
          <w:szCs w:val="24"/>
        </w:rPr>
      </w:pPr>
      <w:r>
        <w:rPr>
          <w:sz w:val="24"/>
          <w:szCs w:val="24"/>
        </w:rPr>
        <w:t>Pieczęć i podpis dyrektora.</w:t>
      </w:r>
    </w:p>
    <w:p w14:paraId="39E67076" w14:textId="77777777" w:rsidR="008343F1" w:rsidRDefault="008343F1" w:rsidP="008343F1">
      <w:pPr>
        <w:pStyle w:val="Akapitzlist"/>
        <w:spacing w:after="0"/>
        <w:ind w:left="1800"/>
        <w:jc w:val="right"/>
        <w:rPr>
          <w:sz w:val="24"/>
          <w:szCs w:val="24"/>
        </w:rPr>
      </w:pPr>
    </w:p>
    <w:p w14:paraId="58753482" w14:textId="77777777" w:rsidR="008343F1" w:rsidRDefault="008343F1" w:rsidP="008343F1">
      <w:pPr>
        <w:pStyle w:val="Akapitzlist"/>
        <w:spacing w:after="0"/>
        <w:ind w:left="1800"/>
        <w:jc w:val="right"/>
        <w:rPr>
          <w:sz w:val="24"/>
          <w:szCs w:val="24"/>
        </w:rPr>
      </w:pPr>
    </w:p>
    <w:p w14:paraId="236C50AC" w14:textId="77777777" w:rsidR="008343F1" w:rsidRDefault="008343F1" w:rsidP="008343F1">
      <w:pPr>
        <w:pStyle w:val="Akapitzlist"/>
        <w:spacing w:after="0"/>
        <w:ind w:left="1800"/>
        <w:rPr>
          <w:sz w:val="24"/>
          <w:szCs w:val="24"/>
        </w:rPr>
      </w:pPr>
    </w:p>
    <w:p w14:paraId="0D5F8A1D" w14:textId="77777777" w:rsidR="008343F1" w:rsidRDefault="008343F1" w:rsidP="008343F1">
      <w:pPr>
        <w:pStyle w:val="Akapitzlist"/>
        <w:spacing w:after="0"/>
        <w:ind w:left="1800"/>
        <w:rPr>
          <w:sz w:val="24"/>
          <w:szCs w:val="24"/>
        </w:rPr>
      </w:pPr>
    </w:p>
    <w:p w14:paraId="254233C8" w14:textId="77777777" w:rsidR="008343F1" w:rsidRDefault="008343F1" w:rsidP="008343F1"/>
    <w:p w14:paraId="72F604D3" w14:textId="77777777" w:rsidR="005E30EA" w:rsidRDefault="005E30EA"/>
    <w:sectPr w:rsidR="005E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65D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1502E94"/>
    <w:multiLevelType w:val="multilevel"/>
    <w:tmpl w:val="FFFFFFFF"/>
    <w:lvl w:ilvl="0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DCE6F17"/>
    <w:multiLevelType w:val="multilevel"/>
    <w:tmpl w:val="FFFFFFFF"/>
    <w:lvl w:ilvl="0">
      <w:start w:val="1"/>
      <w:numFmt w:val="decimal"/>
      <w:lvlText w:val="%1."/>
      <w:lvlJc w:val="left"/>
      <w:pPr>
        <w:ind w:left="1352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072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792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512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232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952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672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392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112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436C52E3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845" w:hanging="405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678930B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6F1D686F"/>
    <w:multiLevelType w:val="multilevel"/>
    <w:tmpl w:val="FFFFFFFF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778A2DF6"/>
    <w:multiLevelType w:val="multilevel"/>
    <w:tmpl w:val="FFFFFFFF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BB93A9C"/>
    <w:multiLevelType w:val="multilevel"/>
    <w:tmpl w:val="FFFFFFFF"/>
    <w:lvl w:ilvl="0">
      <w:start w:val="1"/>
      <w:numFmt w:val="decimal"/>
      <w:lvlText w:val="%1."/>
      <w:lvlJc w:val="left"/>
      <w:pPr>
        <w:ind w:left="1352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072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792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512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232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952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672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392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112" w:hanging="180"/>
      </w:pPr>
      <w:rPr>
        <w:rFonts w:ascii="Times New Roman" w:hAnsi="Times New Roman" w:cs="Times New Roman"/>
      </w:rPr>
    </w:lvl>
  </w:abstractNum>
  <w:num w:numId="1" w16cid:durableId="1357610822">
    <w:abstractNumId w:val="4"/>
  </w:num>
  <w:num w:numId="2" w16cid:durableId="1572736374">
    <w:abstractNumId w:val="3"/>
  </w:num>
  <w:num w:numId="3" w16cid:durableId="676538265">
    <w:abstractNumId w:val="1"/>
  </w:num>
  <w:num w:numId="4" w16cid:durableId="1702977311">
    <w:abstractNumId w:val="2"/>
  </w:num>
  <w:num w:numId="5" w16cid:durableId="560405818">
    <w:abstractNumId w:val="0"/>
  </w:num>
  <w:num w:numId="6" w16cid:durableId="1225917862">
    <w:abstractNumId w:val="7"/>
  </w:num>
  <w:num w:numId="7" w16cid:durableId="2075199971">
    <w:abstractNumId w:val="6"/>
  </w:num>
  <w:num w:numId="8" w16cid:durableId="6861044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12"/>
    <w:rsid w:val="00237A12"/>
    <w:rsid w:val="005E30EA"/>
    <w:rsid w:val="007677BC"/>
    <w:rsid w:val="008343F1"/>
    <w:rsid w:val="0089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7B96F-C139-479D-98B1-60A0A44A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3F1"/>
    <w:pPr>
      <w:spacing w:after="200" w:line="276" w:lineRule="auto"/>
    </w:pPr>
    <w:rPr>
      <w:rFonts w:ascii="Calibri" w:eastAsiaTheme="minorEastAsia" w:hAnsi="Calibri" w:cs="Calibri"/>
      <w:color w:val="00000A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7A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7A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7A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7A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7A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7A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7A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7A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7A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7A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7A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7A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7A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7A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7A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7A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7A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7A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7A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7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7A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37A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7A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37A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237A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37A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7A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7A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7A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745</Words>
  <Characters>4470</Characters>
  <Application>Microsoft Office Word</Application>
  <DocSecurity>0</DocSecurity>
  <Lines>37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Kowalczyk</dc:creator>
  <cp:keywords/>
  <dc:description/>
  <cp:lastModifiedBy>Małgorzata Kowalczyk</cp:lastModifiedBy>
  <cp:revision>2</cp:revision>
  <dcterms:created xsi:type="dcterms:W3CDTF">2025-02-10T16:10:00Z</dcterms:created>
  <dcterms:modified xsi:type="dcterms:W3CDTF">2025-02-10T16:10:00Z</dcterms:modified>
</cp:coreProperties>
</file>