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A0A9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ZARZĄDZENIE NR 1/2024</w:t>
      </w:r>
    </w:p>
    <w:p w14:paraId="1C2960B8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 xml:space="preserve">DYREKTORA MIEJSKIEGO PRZEDSZKOLA NR 4 </w:t>
      </w:r>
    </w:p>
    <w:p w14:paraId="7A7026D7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IM. JANA BRZECHWY W CZĘSTOCHOWIE</w:t>
      </w:r>
    </w:p>
    <w:p w14:paraId="3B8F088E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Z DNIA 02 STYCZNIA 2024 r.</w:t>
      </w:r>
    </w:p>
    <w:p w14:paraId="79481290" w14:textId="77777777" w:rsidR="000C483D" w:rsidRPr="000C483D" w:rsidRDefault="000C483D" w:rsidP="00F905A3">
      <w:pPr>
        <w:spacing w:line="360" w:lineRule="auto"/>
        <w:rPr>
          <w:rFonts w:ascii="Arial" w:hAnsi="Arial" w:cs="Arial"/>
          <w:b/>
          <w:bCs/>
        </w:rPr>
      </w:pPr>
    </w:p>
    <w:p w14:paraId="5CFD1C7E" w14:textId="77777777" w:rsidR="000C483D" w:rsidRPr="000C483D" w:rsidRDefault="000C483D" w:rsidP="00F905A3">
      <w:pPr>
        <w:spacing w:line="360" w:lineRule="auto"/>
        <w:rPr>
          <w:rFonts w:ascii="Arial" w:hAnsi="Arial" w:cs="Arial"/>
          <w:b/>
          <w:bCs/>
        </w:rPr>
      </w:pPr>
    </w:p>
    <w:p w14:paraId="753AE31D" w14:textId="77777777" w:rsidR="000C483D" w:rsidRPr="000C483D" w:rsidRDefault="000C483D" w:rsidP="00F905A3">
      <w:pPr>
        <w:spacing w:line="360" w:lineRule="auto"/>
        <w:rPr>
          <w:rFonts w:ascii="Arial" w:hAnsi="Arial" w:cs="Arial"/>
          <w:b/>
          <w:bCs/>
        </w:rPr>
      </w:pPr>
    </w:p>
    <w:p w14:paraId="6F27CB77" w14:textId="5A3DECBA" w:rsidR="000C483D" w:rsidRPr="000C483D" w:rsidRDefault="000C483D" w:rsidP="00F905A3">
      <w:pPr>
        <w:spacing w:line="360" w:lineRule="auto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W sprawie : wynagrodzeń  dla pracowników nie będących nauczycielami</w:t>
      </w:r>
    </w:p>
    <w:p w14:paraId="64B57EDA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21D05D52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5198CA63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Działając na podstawie :</w:t>
      </w:r>
    </w:p>
    <w:p w14:paraId="6D990942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23052C41" w14:textId="77777777" w:rsidR="000C483D" w:rsidRPr="000C483D" w:rsidRDefault="000C483D" w:rsidP="00F905A3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>Rozporządzenia Rady Ministrów  z dnia 14 września 2023 r. w sprawie wysokości minimalnego wynagrodzenia za pracę oraz wysokości minimalnej stawki godzinowej w 2024 r.  (Dz.U. z 2023r. poz. 1893 ),</w:t>
      </w:r>
    </w:p>
    <w:p w14:paraId="187F7615" w14:textId="77777777" w:rsidR="000C483D" w:rsidRPr="000C483D" w:rsidRDefault="000C483D" w:rsidP="00F905A3">
      <w:pPr>
        <w:spacing w:line="360" w:lineRule="auto"/>
        <w:ind w:left="360"/>
        <w:rPr>
          <w:rFonts w:ascii="Arial" w:hAnsi="Arial" w:cs="Arial"/>
        </w:rPr>
      </w:pPr>
    </w:p>
    <w:p w14:paraId="6CE1CD81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   Ustala się  :</w:t>
      </w:r>
    </w:p>
    <w:p w14:paraId="2D95D1D0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679EED74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§ 1</w:t>
      </w:r>
    </w:p>
    <w:p w14:paraId="570873A0" w14:textId="77777777" w:rsidR="000C483D" w:rsidRPr="000C483D" w:rsidRDefault="000C483D" w:rsidP="00F905A3">
      <w:pPr>
        <w:spacing w:line="360" w:lineRule="auto"/>
        <w:rPr>
          <w:rFonts w:ascii="Arial" w:hAnsi="Arial" w:cs="Arial"/>
          <w:b/>
          <w:bCs/>
        </w:rPr>
      </w:pPr>
    </w:p>
    <w:p w14:paraId="7A489DF5" w14:textId="52EAD531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 Podwyżkę wynagrodzeń dla pracowników nie będących nauczycielami dla  </w:t>
      </w:r>
      <w:r>
        <w:rPr>
          <w:rFonts w:ascii="Arial" w:hAnsi="Arial" w:cs="Arial"/>
        </w:rPr>
        <w:t xml:space="preserve">   </w:t>
      </w:r>
      <w:r w:rsidRPr="000C483D">
        <w:rPr>
          <w:rFonts w:ascii="Arial" w:hAnsi="Arial" w:cs="Arial"/>
        </w:rPr>
        <w:t>pracowników, którzy nie osiągnęli wynagrodzenia 4242,00 zł brutto.</w:t>
      </w:r>
    </w:p>
    <w:p w14:paraId="4EE0C23B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1F881F96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</w:t>
      </w:r>
    </w:p>
    <w:p w14:paraId="44308247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  <w:r w:rsidRPr="000C483D">
        <w:rPr>
          <w:rFonts w:ascii="Arial" w:hAnsi="Arial" w:cs="Arial"/>
          <w:b/>
          <w:bCs/>
        </w:rPr>
        <w:t>§ 2</w:t>
      </w:r>
    </w:p>
    <w:p w14:paraId="1402ADE5" w14:textId="77777777" w:rsidR="000C483D" w:rsidRPr="000C483D" w:rsidRDefault="000C483D" w:rsidP="00F905A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5D5E456" w14:textId="5B4F3F8D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Zmiany wynagrodzeń  dla  pracowników nie będących nauczycielami mają   </w:t>
      </w:r>
    </w:p>
    <w:p w14:paraId="39A58F49" w14:textId="72A8263D" w:rsidR="000C483D" w:rsidRPr="000C483D" w:rsidRDefault="000C483D" w:rsidP="00F905A3">
      <w:pPr>
        <w:spacing w:line="360" w:lineRule="auto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C483D">
        <w:rPr>
          <w:rFonts w:ascii="Arial" w:hAnsi="Arial" w:cs="Arial"/>
        </w:rPr>
        <w:t xml:space="preserve">zastosowanie od 01 stycznia 2024 r. </w:t>
      </w:r>
    </w:p>
    <w:p w14:paraId="1F76A768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10E8F426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53EB02FC" w14:textId="77777777" w:rsidR="000C483D" w:rsidRPr="000C483D" w:rsidRDefault="000C483D" w:rsidP="00F905A3">
      <w:pPr>
        <w:spacing w:line="360" w:lineRule="auto"/>
        <w:rPr>
          <w:rFonts w:ascii="Arial" w:hAnsi="Arial" w:cs="Arial"/>
        </w:rPr>
      </w:pPr>
    </w:p>
    <w:p w14:paraId="79DE6BB0" w14:textId="77777777" w:rsidR="000C483D" w:rsidRPr="000C483D" w:rsidRDefault="000C483D" w:rsidP="00F905A3">
      <w:pPr>
        <w:spacing w:line="360" w:lineRule="auto"/>
        <w:jc w:val="center"/>
        <w:rPr>
          <w:rFonts w:ascii="Arial" w:eastAsia="Times New Roman" w:hAnsi="Arial" w:cs="Arial"/>
          <w:lang w:eastAsia="zh-CN"/>
        </w:rPr>
      </w:pPr>
      <w:r w:rsidRPr="000C483D">
        <w:rPr>
          <w:rFonts w:ascii="Arial" w:hAnsi="Arial" w:cs="Arial"/>
        </w:rPr>
        <w:t xml:space="preserve">                                                                (-)  Kamila </w:t>
      </w:r>
      <w:proofErr w:type="spellStart"/>
      <w:r w:rsidRPr="000C483D">
        <w:rPr>
          <w:rFonts w:ascii="Arial" w:hAnsi="Arial" w:cs="Arial"/>
        </w:rPr>
        <w:t>Pilis</w:t>
      </w:r>
      <w:proofErr w:type="spellEnd"/>
    </w:p>
    <w:p w14:paraId="64D63F96" w14:textId="77777777" w:rsidR="000C483D" w:rsidRPr="000C483D" w:rsidRDefault="000C483D" w:rsidP="00F905A3">
      <w:pPr>
        <w:spacing w:line="360" w:lineRule="auto"/>
        <w:jc w:val="right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                                 Dyrektor Miejskiego Przedszkola nr 4</w:t>
      </w:r>
    </w:p>
    <w:p w14:paraId="5767BC3D" w14:textId="610F6DB4" w:rsidR="00174E04" w:rsidRPr="000C483D" w:rsidRDefault="000C483D" w:rsidP="00F905A3">
      <w:pPr>
        <w:pStyle w:val="Default"/>
        <w:spacing w:line="360" w:lineRule="auto"/>
        <w:jc w:val="center"/>
        <w:rPr>
          <w:rFonts w:ascii="Arial" w:hAnsi="Arial" w:cs="Arial"/>
        </w:rPr>
      </w:pPr>
      <w:r w:rsidRPr="000C483D">
        <w:rPr>
          <w:rFonts w:ascii="Arial" w:hAnsi="Arial" w:cs="Arial"/>
        </w:rPr>
        <w:t xml:space="preserve">                                                                           im. Jana Brzechwy w Częstochowie</w:t>
      </w:r>
    </w:p>
    <w:sectPr w:rsidR="00174E04" w:rsidRPr="000C4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 w16cid:durableId="130924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3D"/>
    <w:rsid w:val="000C483D"/>
    <w:rsid w:val="00174E04"/>
    <w:rsid w:val="002A37DD"/>
    <w:rsid w:val="00591654"/>
    <w:rsid w:val="00D3114E"/>
    <w:rsid w:val="00F9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88D48"/>
  <w15:chartTrackingRefBased/>
  <w15:docId w15:val="{A64CAA9F-4FF9-4F97-B838-47C2C615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8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8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48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48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48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48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48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48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48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48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48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48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48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483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483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48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48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48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48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48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4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48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48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48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48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48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483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48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483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483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C48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2025-04-23T04:14:00Z</dcterms:created>
  <dcterms:modified xsi:type="dcterms:W3CDTF">2025-04-24T04:24:00Z</dcterms:modified>
</cp:coreProperties>
</file>