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0C6" w:rsidRPr="00705E90" w:rsidRDefault="00697AFF" w:rsidP="00DA03C9">
      <w:pPr>
        <w:ind w:right="-24"/>
        <w:jc w:val="right"/>
        <w:rPr>
          <w:rFonts w:ascii="Arial" w:hAnsi="Arial" w:cs="Arial"/>
          <w:bCs/>
        </w:rPr>
      </w:pPr>
      <w:r w:rsidRPr="00705E90">
        <w:rPr>
          <w:rFonts w:ascii="Arial" w:hAnsi="Arial" w:cs="Arial"/>
          <w:bCs/>
        </w:rPr>
        <w:t>Częstochowa</w:t>
      </w:r>
      <w:r w:rsidR="00EE50C6" w:rsidRPr="00705E90">
        <w:rPr>
          <w:rFonts w:ascii="Arial" w:hAnsi="Arial" w:cs="Arial"/>
          <w:bCs/>
        </w:rPr>
        <w:t xml:space="preserve">, </w:t>
      </w:r>
      <w:r w:rsidRPr="00705E90">
        <w:rPr>
          <w:rFonts w:ascii="Arial" w:hAnsi="Arial" w:cs="Arial"/>
          <w:bCs/>
        </w:rPr>
        <w:t>28.01.2019</w:t>
      </w:r>
      <w:r w:rsidR="00EE50C6" w:rsidRPr="00705E90">
        <w:rPr>
          <w:rFonts w:ascii="Arial" w:hAnsi="Arial" w:cs="Arial"/>
          <w:bCs/>
        </w:rPr>
        <w:t xml:space="preserve">r. </w:t>
      </w:r>
      <w:r w:rsidR="00A37600" w:rsidRPr="00705E90">
        <w:rPr>
          <w:rFonts w:ascii="Arial" w:hAnsi="Arial" w:cs="Arial"/>
          <w:bCs/>
        </w:rPr>
        <w:t>Ul. Prusa 20</w:t>
      </w:r>
    </w:p>
    <w:p w:rsidR="00EE50C6" w:rsidRPr="00705E90" w:rsidRDefault="00EE50C6" w:rsidP="00CE265C">
      <w:pPr>
        <w:pStyle w:val="Bezodstpw"/>
        <w:spacing w:line="276" w:lineRule="auto"/>
        <w:jc w:val="center"/>
        <w:rPr>
          <w:rFonts w:ascii="Arial" w:hAnsi="Arial" w:cs="Arial"/>
          <w:b/>
        </w:rPr>
      </w:pPr>
    </w:p>
    <w:p w:rsidR="00EE50C6" w:rsidRPr="008644C6" w:rsidRDefault="00EE50C6" w:rsidP="008644C6">
      <w:pPr>
        <w:pStyle w:val="Nagwek2"/>
        <w:spacing w:line="360" w:lineRule="auto"/>
        <w:jc w:val="center"/>
        <w:rPr>
          <w:b/>
          <w:color w:val="auto"/>
        </w:rPr>
      </w:pPr>
      <w:r w:rsidRPr="008644C6">
        <w:rPr>
          <w:b/>
          <w:color w:val="auto"/>
        </w:rPr>
        <w:t>ZARZĄDZENIE</w:t>
      </w:r>
    </w:p>
    <w:p w:rsidR="00EE50C6" w:rsidRPr="008644C6" w:rsidRDefault="00EE50C6" w:rsidP="008644C6">
      <w:pPr>
        <w:pStyle w:val="Nagwek2"/>
        <w:spacing w:line="360" w:lineRule="auto"/>
        <w:jc w:val="center"/>
        <w:rPr>
          <w:b/>
          <w:color w:val="auto"/>
        </w:rPr>
      </w:pPr>
      <w:r w:rsidRPr="008644C6">
        <w:rPr>
          <w:b/>
          <w:color w:val="auto"/>
        </w:rPr>
        <w:t xml:space="preserve">DYREKTORA </w:t>
      </w:r>
      <w:r w:rsidR="00697AFF" w:rsidRPr="008644C6">
        <w:rPr>
          <w:b/>
          <w:color w:val="auto"/>
          <w:lang w:eastAsia="pl-PL"/>
        </w:rPr>
        <w:t>BURSY MIEJSKIEJ W CZĘSTOCHOWIE</w:t>
      </w:r>
    </w:p>
    <w:p w:rsidR="00EE50C6" w:rsidRPr="008644C6" w:rsidRDefault="00EE50C6" w:rsidP="008644C6">
      <w:pPr>
        <w:pStyle w:val="Nagwek2"/>
        <w:spacing w:line="360" w:lineRule="auto"/>
        <w:jc w:val="center"/>
        <w:rPr>
          <w:b/>
          <w:color w:val="auto"/>
        </w:rPr>
      </w:pPr>
      <w:r w:rsidRPr="008644C6">
        <w:rPr>
          <w:b/>
          <w:color w:val="auto"/>
        </w:rPr>
        <w:t xml:space="preserve">NR </w:t>
      </w:r>
      <w:r w:rsidR="00165C51" w:rsidRPr="008644C6">
        <w:rPr>
          <w:b/>
          <w:color w:val="auto"/>
        </w:rPr>
        <w:t>4</w:t>
      </w:r>
      <w:r w:rsidR="00697AFF" w:rsidRPr="008644C6">
        <w:rPr>
          <w:b/>
          <w:color w:val="auto"/>
        </w:rPr>
        <w:t>/BHP/2019</w:t>
      </w:r>
    </w:p>
    <w:p w:rsidR="007C2B38" w:rsidRPr="00705E90" w:rsidRDefault="007C2B38" w:rsidP="00CE265C">
      <w:pPr>
        <w:pStyle w:val="Bezodstpw"/>
        <w:spacing w:line="276" w:lineRule="auto"/>
        <w:jc w:val="center"/>
        <w:rPr>
          <w:rFonts w:ascii="Arial" w:hAnsi="Arial" w:cs="Arial"/>
          <w:b/>
        </w:rPr>
      </w:pPr>
    </w:p>
    <w:p w:rsidR="007C2B38" w:rsidRPr="00705E90" w:rsidRDefault="007C2B38" w:rsidP="00CE265C">
      <w:pPr>
        <w:pStyle w:val="Bezodstpw"/>
        <w:spacing w:line="276" w:lineRule="auto"/>
        <w:rPr>
          <w:rFonts w:ascii="Arial" w:hAnsi="Arial" w:cs="Arial"/>
          <w:b/>
        </w:rPr>
      </w:pPr>
      <w:r w:rsidRPr="00705E90">
        <w:rPr>
          <w:rFonts w:ascii="Arial" w:hAnsi="Arial" w:cs="Arial"/>
          <w:b/>
        </w:rPr>
        <w:t>w sprawie wprowadzenia procedury postępowania w sytuacji wystąpienia wypadku przy pracy, w drodze do pracy i z pracy oraz stwierdzenia choroby zawodowej</w:t>
      </w:r>
    </w:p>
    <w:p w:rsidR="007C2B38" w:rsidRPr="00705E90" w:rsidRDefault="007C2B38" w:rsidP="00CE265C">
      <w:pPr>
        <w:pStyle w:val="Bezodstpw"/>
        <w:spacing w:line="276" w:lineRule="auto"/>
        <w:rPr>
          <w:rFonts w:ascii="Arial" w:hAnsi="Arial" w:cs="Arial"/>
          <w:b/>
        </w:rPr>
      </w:pPr>
    </w:p>
    <w:p w:rsidR="00C850A7" w:rsidRPr="00705E90" w:rsidRDefault="00C850A7" w:rsidP="00CE265C">
      <w:pPr>
        <w:widowControl w:val="0"/>
        <w:shd w:val="clear" w:color="auto" w:fill="FFFFFF"/>
        <w:suppressAutoHyphens/>
        <w:spacing w:after="0"/>
        <w:rPr>
          <w:rFonts w:ascii="Arial" w:hAnsi="Arial" w:cs="Arial"/>
          <w:color w:val="000000"/>
        </w:rPr>
      </w:pPr>
    </w:p>
    <w:p w:rsidR="00C850A7" w:rsidRPr="00705E90" w:rsidRDefault="00C850A7" w:rsidP="00CE265C">
      <w:pPr>
        <w:ind w:firstLine="360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Działając na podstawie art. 234 - 237</w:t>
      </w:r>
      <w:r w:rsidRPr="00705E90">
        <w:rPr>
          <w:rFonts w:ascii="Arial" w:hAnsi="Arial" w:cs="Arial"/>
          <w:color w:val="000000"/>
          <w:vertAlign w:val="superscript"/>
        </w:rPr>
        <w:t>1</w:t>
      </w:r>
      <w:r w:rsidR="00EE50C6" w:rsidRPr="00705E90">
        <w:rPr>
          <w:rFonts w:ascii="Arial" w:hAnsi="Arial" w:cs="Arial"/>
          <w:color w:val="000000"/>
        </w:rPr>
        <w:t xml:space="preserve">  ustawy </w:t>
      </w:r>
      <w:r w:rsidRPr="00705E90">
        <w:rPr>
          <w:rFonts w:ascii="Arial" w:hAnsi="Arial" w:cs="Arial"/>
          <w:color w:val="000000"/>
        </w:rPr>
        <w:t xml:space="preserve">z dnia 26 czerwca 1974r. Kodeks pracy (Dz. </w:t>
      </w:r>
      <w:r w:rsidR="00697AFF" w:rsidRPr="00705E90">
        <w:rPr>
          <w:rFonts w:ascii="Arial" w:hAnsi="Arial" w:cs="Arial"/>
          <w:color w:val="000000"/>
        </w:rPr>
        <w:t>U. 2018.917</w:t>
      </w:r>
      <w:r w:rsidRPr="00705E90">
        <w:rPr>
          <w:rFonts w:ascii="Arial" w:hAnsi="Arial" w:cs="Arial"/>
          <w:color w:val="000000"/>
        </w:rPr>
        <w:t xml:space="preserve"> </w:t>
      </w:r>
      <w:proofErr w:type="spellStart"/>
      <w:r w:rsidRPr="00705E90">
        <w:rPr>
          <w:rFonts w:ascii="Arial" w:hAnsi="Arial" w:cs="Arial"/>
          <w:color w:val="000000"/>
        </w:rPr>
        <w:t>t.j</w:t>
      </w:r>
      <w:proofErr w:type="spellEnd"/>
      <w:r w:rsidRPr="00705E90">
        <w:rPr>
          <w:rFonts w:ascii="Arial" w:hAnsi="Arial" w:cs="Arial"/>
          <w:color w:val="000000"/>
        </w:rPr>
        <w:t>. ze zm.) oraz  Rozporządzenia Rady Ministrów z dnia 1 lipca 2009r. w sprawie ustalania okoliczności i przyczyn wypadków p</w:t>
      </w:r>
      <w:bookmarkStart w:id="0" w:name="_GoBack"/>
      <w:bookmarkEnd w:id="0"/>
      <w:r w:rsidRPr="00705E90">
        <w:rPr>
          <w:rFonts w:ascii="Arial" w:hAnsi="Arial" w:cs="Arial"/>
          <w:color w:val="000000"/>
        </w:rPr>
        <w:t>rzy pracy (Dz. U. z 2009r. Nr 105, poz. 870)</w:t>
      </w:r>
      <w:r w:rsidRPr="00705E90">
        <w:rPr>
          <w:rFonts w:ascii="Arial" w:hAnsi="Arial" w:cs="Arial"/>
          <w:color w:val="000000"/>
          <w:lang w:eastAsia="pl-PL"/>
        </w:rPr>
        <w:t xml:space="preserve">, </w:t>
      </w:r>
      <w:r w:rsidR="00EE50C6" w:rsidRPr="00705E90">
        <w:rPr>
          <w:rStyle w:val="h2"/>
          <w:rFonts w:ascii="Arial" w:hAnsi="Arial" w:cs="Arial"/>
          <w:color w:val="000000"/>
        </w:rPr>
        <w:t>Rozporządzenia</w:t>
      </w:r>
      <w:r w:rsidRPr="00705E90">
        <w:rPr>
          <w:rStyle w:val="h2"/>
          <w:rFonts w:ascii="Arial" w:hAnsi="Arial" w:cs="Arial"/>
          <w:color w:val="000000"/>
        </w:rPr>
        <w:t xml:space="preserve"> Ministra Gospodarki i Pracy z dnia 16 września 2004 r. w sprawie wzoru protokołu ustalenia okoliczności i przyczyn wypadku przy pracy</w:t>
      </w:r>
      <w:r w:rsidR="00EE50C6" w:rsidRPr="00705E90">
        <w:rPr>
          <w:rFonts w:ascii="Arial" w:hAnsi="Arial" w:cs="Arial"/>
          <w:color w:val="000000"/>
          <w:lang w:eastAsia="pl-PL"/>
        </w:rPr>
        <w:t xml:space="preserve"> (Dz. U. </w:t>
      </w:r>
      <w:r w:rsidRPr="00705E90">
        <w:rPr>
          <w:rFonts w:ascii="Arial" w:hAnsi="Arial" w:cs="Arial"/>
          <w:color w:val="000000"/>
          <w:lang w:eastAsia="pl-PL"/>
        </w:rPr>
        <w:t xml:space="preserve">z 2004r. Nr 227, poz. 2298), Rozporządzenia Ministra Pracy i Polityki Społecznej z dnia 24 grudnia 2002r. w </w:t>
      </w:r>
      <w:r w:rsidRPr="00705E90">
        <w:rPr>
          <w:rFonts w:ascii="Arial" w:hAnsi="Arial" w:cs="Arial"/>
          <w:color w:val="000000"/>
        </w:rPr>
        <w:t>sprawie szczegółowych zasad oraz trybu uznawania zdarzenia za wypadek w drodze do pracy lub z pracy, sposobu jego dokumentowania, wzoru karty</w:t>
      </w:r>
      <w:r w:rsidR="00EE50C6" w:rsidRPr="00705E90">
        <w:rPr>
          <w:rFonts w:ascii="Arial" w:hAnsi="Arial" w:cs="Arial"/>
          <w:color w:val="000000"/>
        </w:rPr>
        <w:t xml:space="preserve"> wypadku w drodze do pracy lub </w:t>
      </w:r>
      <w:r w:rsidRPr="00705E90">
        <w:rPr>
          <w:rFonts w:ascii="Arial" w:hAnsi="Arial" w:cs="Arial"/>
          <w:color w:val="000000"/>
        </w:rPr>
        <w:t>z pracy oraz terminu jej sporządzania</w:t>
      </w:r>
      <w:r w:rsidRPr="00705E90">
        <w:rPr>
          <w:rFonts w:ascii="Arial" w:hAnsi="Arial" w:cs="Arial"/>
          <w:color w:val="000000"/>
          <w:lang w:eastAsia="pl-PL"/>
        </w:rPr>
        <w:t xml:space="preserve"> (Dz. U. 2013.924 </w:t>
      </w:r>
      <w:proofErr w:type="spellStart"/>
      <w:r w:rsidRPr="00705E90">
        <w:rPr>
          <w:rFonts w:ascii="Arial" w:hAnsi="Arial" w:cs="Arial"/>
          <w:color w:val="000000"/>
          <w:lang w:eastAsia="pl-PL"/>
        </w:rPr>
        <w:t>t.j</w:t>
      </w:r>
      <w:proofErr w:type="spellEnd"/>
      <w:r w:rsidRPr="00705E90">
        <w:rPr>
          <w:rFonts w:ascii="Arial" w:hAnsi="Arial" w:cs="Arial"/>
          <w:color w:val="000000"/>
          <w:lang w:eastAsia="pl-PL"/>
        </w:rPr>
        <w:t xml:space="preserve">.), Rozporządzenia Rady Ministrów z dnia 30 czerwca 2009r. w sprawie chorób zawodowych (Dz. U. z 2013.1367 </w:t>
      </w:r>
      <w:proofErr w:type="spellStart"/>
      <w:r w:rsidRPr="00705E90">
        <w:rPr>
          <w:rFonts w:ascii="Arial" w:hAnsi="Arial" w:cs="Arial"/>
          <w:color w:val="000000"/>
          <w:lang w:eastAsia="pl-PL"/>
        </w:rPr>
        <w:t>t.j</w:t>
      </w:r>
      <w:proofErr w:type="spellEnd"/>
      <w:r w:rsidRPr="00705E90">
        <w:rPr>
          <w:rFonts w:ascii="Arial" w:hAnsi="Arial" w:cs="Arial"/>
          <w:color w:val="000000"/>
          <w:lang w:eastAsia="pl-PL"/>
        </w:rPr>
        <w:t xml:space="preserve">.), Rozporządzenia Ministra Pracy i Polityki Społecznej z dnia </w:t>
      </w:r>
      <w:r w:rsidR="00EE50C6" w:rsidRPr="00705E90">
        <w:rPr>
          <w:rFonts w:ascii="Arial" w:hAnsi="Arial" w:cs="Arial"/>
          <w:color w:val="000000"/>
          <w:lang w:eastAsia="pl-PL"/>
        </w:rPr>
        <w:br/>
      </w:r>
      <w:r w:rsidRPr="00705E90">
        <w:rPr>
          <w:rFonts w:ascii="Arial" w:hAnsi="Arial" w:cs="Arial"/>
          <w:color w:val="000000"/>
          <w:lang w:eastAsia="pl-PL"/>
        </w:rPr>
        <w:t xml:space="preserve">7 stycznia 2009r. w sprawie statystycznej karty wypadku przy pracy (Dz. U. z 2009r. Nr 14, poz. 80 </w:t>
      </w:r>
      <w:r w:rsidR="00EE50C6" w:rsidRPr="00705E90">
        <w:rPr>
          <w:rFonts w:ascii="Arial" w:hAnsi="Arial" w:cs="Arial"/>
          <w:color w:val="000000"/>
          <w:lang w:eastAsia="pl-PL"/>
        </w:rPr>
        <w:br/>
      </w:r>
      <w:r w:rsidRPr="00705E90">
        <w:rPr>
          <w:rFonts w:ascii="Arial" w:hAnsi="Arial" w:cs="Arial"/>
          <w:color w:val="000000"/>
          <w:lang w:eastAsia="pl-PL"/>
        </w:rPr>
        <w:t xml:space="preserve">z </w:t>
      </w:r>
      <w:proofErr w:type="spellStart"/>
      <w:r w:rsidRPr="00705E90">
        <w:rPr>
          <w:rFonts w:ascii="Arial" w:hAnsi="Arial" w:cs="Arial"/>
          <w:color w:val="000000"/>
          <w:lang w:eastAsia="pl-PL"/>
        </w:rPr>
        <w:t>późn</w:t>
      </w:r>
      <w:proofErr w:type="spellEnd"/>
      <w:r w:rsidRPr="00705E90">
        <w:rPr>
          <w:rFonts w:ascii="Arial" w:hAnsi="Arial" w:cs="Arial"/>
          <w:color w:val="000000"/>
          <w:lang w:eastAsia="pl-PL"/>
        </w:rPr>
        <w:t xml:space="preserve">. zm.), Ustawy z dnia 30 października 2002r. o ubezpieczeniu społecznym z tytułu wypadków przy pracy </w:t>
      </w:r>
      <w:r w:rsidR="00697AFF" w:rsidRPr="00705E90">
        <w:rPr>
          <w:rFonts w:ascii="Arial" w:hAnsi="Arial" w:cs="Arial"/>
          <w:color w:val="000000"/>
          <w:lang w:eastAsia="pl-PL"/>
        </w:rPr>
        <w:t>i chorób zawodowych (Dz. U. 2018.1376</w:t>
      </w:r>
      <w:r w:rsidRPr="00705E90">
        <w:rPr>
          <w:rFonts w:ascii="Arial" w:hAnsi="Arial" w:cs="Arial"/>
          <w:color w:val="000000"/>
          <w:lang w:eastAsia="pl-PL"/>
        </w:rPr>
        <w:t xml:space="preserve"> </w:t>
      </w:r>
      <w:proofErr w:type="spellStart"/>
      <w:r w:rsidRPr="00705E90">
        <w:rPr>
          <w:rFonts w:ascii="Arial" w:hAnsi="Arial" w:cs="Arial"/>
          <w:color w:val="000000"/>
          <w:lang w:eastAsia="pl-PL"/>
        </w:rPr>
        <w:t>t.j</w:t>
      </w:r>
      <w:proofErr w:type="spellEnd"/>
      <w:r w:rsidRPr="00705E90">
        <w:rPr>
          <w:rFonts w:ascii="Arial" w:hAnsi="Arial" w:cs="Arial"/>
          <w:color w:val="000000"/>
          <w:lang w:eastAsia="pl-PL"/>
        </w:rPr>
        <w:t xml:space="preserve">. ze zm.), Rozporządzenia Ministra Zdrowia </w:t>
      </w:r>
      <w:r w:rsidR="00EE50C6" w:rsidRPr="00705E90">
        <w:rPr>
          <w:rFonts w:ascii="Arial" w:hAnsi="Arial" w:cs="Arial"/>
          <w:color w:val="000000"/>
          <w:lang w:eastAsia="pl-PL"/>
        </w:rPr>
        <w:br/>
      </w:r>
      <w:r w:rsidRPr="00705E90">
        <w:rPr>
          <w:rFonts w:ascii="Arial" w:hAnsi="Arial" w:cs="Arial"/>
          <w:color w:val="000000"/>
          <w:lang w:eastAsia="pl-PL"/>
        </w:rPr>
        <w:t xml:space="preserve">z dnia 1 sierpnia 2002r. w sprawie sposobu dokumentowania chorób zawodowych i skutków tych chorób (Dz. U. 2013.1379 </w:t>
      </w:r>
      <w:proofErr w:type="spellStart"/>
      <w:r w:rsidRPr="00705E90">
        <w:rPr>
          <w:rFonts w:ascii="Arial" w:hAnsi="Arial" w:cs="Arial"/>
          <w:color w:val="000000"/>
          <w:lang w:eastAsia="pl-PL"/>
        </w:rPr>
        <w:t>t.j</w:t>
      </w:r>
      <w:proofErr w:type="spellEnd"/>
      <w:r w:rsidRPr="00705E90">
        <w:rPr>
          <w:rFonts w:ascii="Arial" w:hAnsi="Arial" w:cs="Arial"/>
          <w:color w:val="000000"/>
          <w:lang w:eastAsia="pl-PL"/>
        </w:rPr>
        <w:t xml:space="preserve">.) </w:t>
      </w:r>
      <w:r w:rsidRPr="00705E90">
        <w:rPr>
          <w:rFonts w:ascii="Arial" w:hAnsi="Arial" w:cs="Arial"/>
          <w:color w:val="000000"/>
        </w:rPr>
        <w:t>zarządzam, co następuje:</w:t>
      </w:r>
    </w:p>
    <w:p w:rsidR="00C850A7" w:rsidRPr="00705E90" w:rsidRDefault="00697AFF" w:rsidP="00CE265C">
      <w:pPr>
        <w:pStyle w:val="Bezodstpw"/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 xml:space="preserve">1. </w:t>
      </w:r>
      <w:r w:rsidR="00C850A7" w:rsidRPr="00705E90">
        <w:rPr>
          <w:rFonts w:ascii="Arial" w:hAnsi="Arial" w:cs="Arial"/>
          <w:color w:val="000000"/>
        </w:rPr>
        <w:t xml:space="preserve">Wprowadzam procedurę postępowania w przypadku zaistnienia wypadku przy pracy </w:t>
      </w:r>
      <w:r w:rsidR="00C850A7" w:rsidRPr="00705E90">
        <w:rPr>
          <w:rFonts w:ascii="Arial" w:hAnsi="Arial" w:cs="Arial"/>
          <w:color w:val="000000"/>
        </w:rPr>
        <w:br/>
        <w:t xml:space="preserve">i w drodze do pracy stanowiące załącznik nr 1 wraz z dokumentami do wypełnienia, stanowiące załączniki nr </w:t>
      </w:r>
      <w:r w:rsidR="00EE50C6" w:rsidRPr="00705E90">
        <w:rPr>
          <w:rFonts w:ascii="Arial" w:hAnsi="Arial" w:cs="Arial"/>
          <w:color w:val="000000"/>
        </w:rPr>
        <w:t>2 - 11</w:t>
      </w:r>
      <w:r w:rsidR="00C850A7" w:rsidRPr="00705E90">
        <w:rPr>
          <w:rFonts w:ascii="Arial" w:hAnsi="Arial" w:cs="Arial"/>
          <w:color w:val="000000"/>
        </w:rPr>
        <w:t>.</w:t>
      </w:r>
    </w:p>
    <w:p w:rsidR="00C850A7" w:rsidRPr="00705E90" w:rsidRDefault="00697AFF" w:rsidP="00CE265C">
      <w:pPr>
        <w:pStyle w:val="Bezodstpw"/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 xml:space="preserve">2. </w:t>
      </w:r>
      <w:r w:rsidR="00C850A7" w:rsidRPr="00705E90">
        <w:rPr>
          <w:rFonts w:ascii="Arial" w:hAnsi="Arial" w:cs="Arial"/>
          <w:color w:val="000000"/>
        </w:rPr>
        <w:t>Zobowiązuje wszystkich pracowników do:</w:t>
      </w:r>
    </w:p>
    <w:p w:rsidR="00C850A7" w:rsidRPr="00705E90" w:rsidRDefault="00C850A7" w:rsidP="00CE265C">
      <w:pPr>
        <w:pStyle w:val="Bezodstpw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niezwłocznego zawiadamiania przełożonego o zauważonym w zakładzie pracy wypadku albo zagrożeniu życia lub zdrowia ludzkiego oraz ostrzeżenia współpracowników, a także inne osoby znajdujące się w rejonie zagrożenia, o grożącym im niebezpieczeństwie,</w:t>
      </w:r>
    </w:p>
    <w:p w:rsidR="00C850A7" w:rsidRPr="00705E90" w:rsidRDefault="00C850A7" w:rsidP="00CE265C">
      <w:pPr>
        <w:pStyle w:val="Bezodstpw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udzielenia pierwszej pomocy poszkodowanemu,</w:t>
      </w:r>
    </w:p>
    <w:p w:rsidR="00C850A7" w:rsidRPr="00705E90" w:rsidRDefault="00C850A7" w:rsidP="00CE265C">
      <w:pPr>
        <w:pStyle w:val="Bezodstpw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niezwłocznego zawiadomienia lub po ustaniu przeszkód uniemożliwiających niezwłoczne zawiadomienie o wypadku pracodawcy,</w:t>
      </w:r>
    </w:p>
    <w:p w:rsidR="00C850A7" w:rsidRPr="00705E90" w:rsidRDefault="00C850A7" w:rsidP="00CE265C">
      <w:pPr>
        <w:pStyle w:val="Bezodstpw"/>
        <w:numPr>
          <w:ilvl w:val="0"/>
          <w:numId w:val="8"/>
        </w:numPr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współdziałaniu z pracodawcą i przełożonymi w wypełnianiu obowiązków dotyczących bezpieczeństwa i higieny pracy.</w:t>
      </w:r>
    </w:p>
    <w:p w:rsidR="00C850A7" w:rsidRPr="00705E90" w:rsidRDefault="00697AFF" w:rsidP="00CE265C">
      <w:pPr>
        <w:pStyle w:val="Bezodstpw"/>
        <w:spacing w:line="276" w:lineRule="auto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 xml:space="preserve">3. </w:t>
      </w:r>
      <w:r w:rsidR="00C850A7" w:rsidRPr="00705E90">
        <w:rPr>
          <w:rFonts w:ascii="Arial" w:hAnsi="Arial" w:cs="Arial"/>
          <w:color w:val="000000"/>
        </w:rPr>
        <w:t xml:space="preserve">Jednocześnie przypominam, zgodnie z art. 210 Kodeksu pracy każdy pracownik ma prawo </w:t>
      </w:r>
      <w:r w:rsidR="00C850A7" w:rsidRPr="00705E90">
        <w:rPr>
          <w:rFonts w:ascii="Arial" w:hAnsi="Arial" w:cs="Arial"/>
          <w:color w:val="000000"/>
        </w:rPr>
        <w:br/>
        <w:t>i obowiązek:</w:t>
      </w:r>
    </w:p>
    <w:p w:rsidR="00C850A7" w:rsidRPr="00705E90" w:rsidRDefault="00C850A7" w:rsidP="00CE265C">
      <w:pPr>
        <w:autoSpaceDE w:val="0"/>
        <w:autoSpaceDN w:val="0"/>
        <w:adjustRightInd w:val="0"/>
        <w:spacing w:after="0"/>
        <w:ind w:left="426" w:hanging="426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 xml:space="preserve">§ 1.   W razie gdy warunki pracy nie odpowiadają przepisom bezpieczeństwa i higieny pracy </w:t>
      </w:r>
      <w:r w:rsidRPr="00705E90">
        <w:rPr>
          <w:rFonts w:ascii="Arial" w:hAnsi="Arial" w:cs="Arial"/>
          <w:color w:val="000000"/>
        </w:rPr>
        <w:br/>
        <w:t>i stwarzają bezpośrednie zagrożenie dla zdrowia lub życia pracownika albo gdy wykonywana przez niego praca grozi takim niebezpieczeństwem innym osobom, pracownik ma prawo powstrzymać się od wykonywania pracy, zawiadamiając o tym niezwłocznie przełożonego.</w:t>
      </w:r>
    </w:p>
    <w:p w:rsidR="00C850A7" w:rsidRPr="00705E90" w:rsidRDefault="00C850A7" w:rsidP="00CE265C">
      <w:pPr>
        <w:autoSpaceDE w:val="0"/>
        <w:autoSpaceDN w:val="0"/>
        <w:adjustRightInd w:val="0"/>
        <w:spacing w:after="0"/>
        <w:ind w:left="426" w:hanging="426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§ 2. Jeżeli powstrzymanie się od wykonywania pracy nie usuwa zagrożenia, o którym mowa w § 1, pracownik ma prawo oddalić się z miejsca zagrożenia, zawiadamiając o tym niezwłocznie przełożonego.</w:t>
      </w:r>
    </w:p>
    <w:p w:rsidR="00C850A7" w:rsidRPr="00705E90" w:rsidRDefault="00C850A7" w:rsidP="00CE265C">
      <w:pPr>
        <w:autoSpaceDE w:val="0"/>
        <w:autoSpaceDN w:val="0"/>
        <w:adjustRightInd w:val="0"/>
        <w:spacing w:after="0"/>
        <w:ind w:left="426" w:hanging="426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lastRenderedPageBreak/>
        <w:t>§2</w:t>
      </w:r>
      <w:r w:rsidRPr="00705E90">
        <w:rPr>
          <w:rFonts w:ascii="Arial" w:hAnsi="Arial" w:cs="Arial"/>
          <w:color w:val="000000"/>
          <w:vertAlign w:val="superscript"/>
        </w:rPr>
        <w:t>1</w:t>
      </w:r>
      <w:r w:rsidRPr="00705E90">
        <w:rPr>
          <w:rFonts w:ascii="Arial" w:hAnsi="Arial" w:cs="Arial"/>
          <w:color w:val="000000"/>
        </w:rPr>
        <w:t>.  Pracownik nie może ponosić jakichkolwiek niekorzystnych dla niego konsekwencji z powodu powstrzymania się od pracy lub oddalenia się z miejsca zagrożenia w przypadkach, o których mowa w § 1 i 2.</w:t>
      </w:r>
    </w:p>
    <w:p w:rsidR="00C850A7" w:rsidRPr="00705E90" w:rsidRDefault="00C850A7" w:rsidP="00CE265C">
      <w:pPr>
        <w:autoSpaceDE w:val="0"/>
        <w:autoSpaceDN w:val="0"/>
        <w:adjustRightInd w:val="0"/>
        <w:spacing w:after="0"/>
        <w:ind w:left="426" w:hanging="426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 xml:space="preserve">§ 3. Za czas powstrzymania się od wykonywania pracy lub oddalenia się z miejsca zagrożenia </w:t>
      </w:r>
      <w:r w:rsidRPr="00705E90">
        <w:rPr>
          <w:rFonts w:ascii="Arial" w:hAnsi="Arial" w:cs="Arial"/>
          <w:color w:val="000000"/>
        </w:rPr>
        <w:br/>
        <w:t>w przypadkach, o których mowa w § 1 i 2, pracownik zachowuje prawo do wynagrodzenia.</w:t>
      </w:r>
    </w:p>
    <w:p w:rsidR="00C850A7" w:rsidRPr="00705E90" w:rsidRDefault="00C850A7" w:rsidP="00CE265C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>§ 5. Przepisy § 1, 2 nie dotyczą pracownika, którego obowiązkiem pracowniczym jest ratowanie życia ludzkiego lub mienia.</w:t>
      </w:r>
    </w:p>
    <w:p w:rsidR="007C2B38" w:rsidRPr="00705E90" w:rsidRDefault="007C2B38" w:rsidP="00CE265C">
      <w:pPr>
        <w:rPr>
          <w:rFonts w:ascii="Arial" w:hAnsi="Arial" w:cs="Arial"/>
          <w:color w:val="000000"/>
        </w:rPr>
      </w:pPr>
    </w:p>
    <w:p w:rsidR="00C850A7" w:rsidRPr="00705E90" w:rsidRDefault="00C850A7" w:rsidP="00CE265C">
      <w:pPr>
        <w:rPr>
          <w:rFonts w:ascii="Arial" w:hAnsi="Arial" w:cs="Arial"/>
          <w:color w:val="000000"/>
        </w:rPr>
      </w:pPr>
      <w:r w:rsidRPr="00705E90">
        <w:rPr>
          <w:rFonts w:ascii="Arial" w:hAnsi="Arial" w:cs="Arial"/>
          <w:color w:val="000000"/>
        </w:rPr>
        <w:t xml:space="preserve">Zarządzenie wchodzi w życie z dniem </w:t>
      </w:r>
      <w:r w:rsidR="00697AFF" w:rsidRPr="00705E90">
        <w:rPr>
          <w:rFonts w:ascii="Arial" w:hAnsi="Arial" w:cs="Arial"/>
          <w:color w:val="000000"/>
        </w:rPr>
        <w:t>28.0</w:t>
      </w:r>
      <w:r w:rsidR="00692580" w:rsidRPr="00705E90">
        <w:rPr>
          <w:rFonts w:ascii="Arial" w:hAnsi="Arial" w:cs="Arial"/>
          <w:color w:val="000000"/>
        </w:rPr>
        <w:t>1</w:t>
      </w:r>
      <w:r w:rsidR="00697AFF" w:rsidRPr="00705E90">
        <w:rPr>
          <w:rFonts w:ascii="Arial" w:hAnsi="Arial" w:cs="Arial"/>
          <w:color w:val="000000"/>
        </w:rPr>
        <w:t>.2019</w:t>
      </w:r>
      <w:r w:rsidR="007C2B38" w:rsidRPr="00705E90">
        <w:rPr>
          <w:rFonts w:ascii="Arial" w:hAnsi="Arial" w:cs="Arial"/>
          <w:color w:val="000000"/>
        </w:rPr>
        <w:t>r.</w:t>
      </w:r>
    </w:p>
    <w:p w:rsidR="00C850A7" w:rsidRPr="00705E90" w:rsidRDefault="00C850A7" w:rsidP="00CE265C">
      <w:pPr>
        <w:rPr>
          <w:rFonts w:ascii="Arial" w:hAnsi="Arial" w:cs="Arial"/>
          <w:color w:val="000000"/>
        </w:rPr>
      </w:pPr>
    </w:p>
    <w:p w:rsidR="00E87414" w:rsidRPr="00705E90" w:rsidRDefault="00E87414" w:rsidP="00CE265C">
      <w:pPr>
        <w:ind w:left="2832" w:firstLine="708"/>
        <w:rPr>
          <w:rFonts w:ascii="Arial" w:hAnsi="Arial" w:cs="Arial"/>
        </w:rPr>
      </w:pPr>
      <w:r w:rsidRPr="00705E90">
        <w:rPr>
          <w:rFonts w:ascii="Arial" w:hAnsi="Arial" w:cs="Arial"/>
        </w:rPr>
        <w:t xml:space="preserve">(-) Maria </w:t>
      </w:r>
      <w:proofErr w:type="spellStart"/>
      <w:r w:rsidRPr="00705E90">
        <w:rPr>
          <w:rFonts w:ascii="Arial" w:hAnsi="Arial" w:cs="Arial"/>
        </w:rPr>
        <w:t>Kowaleczko</w:t>
      </w:r>
      <w:proofErr w:type="spellEnd"/>
      <w:r w:rsidRPr="00705E90">
        <w:rPr>
          <w:rFonts w:ascii="Arial" w:hAnsi="Arial" w:cs="Arial"/>
        </w:rPr>
        <w:t>-Miedzińska</w:t>
      </w:r>
    </w:p>
    <w:p w:rsidR="00E87414" w:rsidRPr="00705E90" w:rsidRDefault="00E87414" w:rsidP="00CE265C">
      <w:pPr>
        <w:ind w:left="2832" w:firstLine="708"/>
        <w:rPr>
          <w:rFonts w:ascii="Arial" w:hAnsi="Arial" w:cs="Arial"/>
        </w:rPr>
      </w:pPr>
      <w:r w:rsidRPr="00705E90">
        <w:rPr>
          <w:rFonts w:ascii="Arial" w:hAnsi="Arial" w:cs="Arial"/>
        </w:rPr>
        <w:t>Dyrektor Bursy Miejskiej</w:t>
      </w:r>
    </w:p>
    <w:p w:rsidR="00C850A7" w:rsidRPr="00705E90" w:rsidRDefault="00E87414" w:rsidP="00CE265C">
      <w:pPr>
        <w:ind w:left="2832" w:firstLine="708"/>
        <w:rPr>
          <w:rFonts w:ascii="Arial" w:hAnsi="Arial" w:cs="Arial"/>
          <w:color w:val="000000"/>
          <w:lang w:eastAsia="pl-PL"/>
        </w:rPr>
      </w:pPr>
      <w:r w:rsidRPr="00705E90">
        <w:rPr>
          <w:rFonts w:ascii="Arial" w:hAnsi="Arial" w:cs="Arial"/>
        </w:rPr>
        <w:t>w  Częstochowie</w:t>
      </w:r>
    </w:p>
    <w:p w:rsidR="00C850A7" w:rsidRPr="00705E90" w:rsidRDefault="00C850A7" w:rsidP="00CE265C">
      <w:pPr>
        <w:pStyle w:val="Bezodstpw"/>
        <w:spacing w:line="276" w:lineRule="auto"/>
        <w:rPr>
          <w:rFonts w:ascii="Arial" w:hAnsi="Arial" w:cs="Arial"/>
          <w:color w:val="000000"/>
          <w:lang w:eastAsia="pl-PL"/>
        </w:rPr>
      </w:pPr>
    </w:p>
    <w:sectPr w:rsidR="00C850A7" w:rsidRPr="00705E90" w:rsidSect="00F23F8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4F2" w:rsidRDefault="003354F2" w:rsidP="00427775">
      <w:pPr>
        <w:spacing w:after="0" w:line="240" w:lineRule="auto"/>
      </w:pPr>
      <w:r>
        <w:separator/>
      </w:r>
    </w:p>
  </w:endnote>
  <w:endnote w:type="continuationSeparator" w:id="0">
    <w:p w:rsidR="003354F2" w:rsidRDefault="003354F2" w:rsidP="00427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0A7" w:rsidRDefault="00900A08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8644C6">
      <w:rPr>
        <w:noProof/>
      </w:rPr>
      <w:t>2</w:t>
    </w:r>
    <w:r>
      <w:rPr>
        <w:noProof/>
      </w:rPr>
      <w:fldChar w:fldCharType="end"/>
    </w:r>
  </w:p>
  <w:p w:rsidR="00C850A7" w:rsidRDefault="00C850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4F2" w:rsidRDefault="003354F2" w:rsidP="00427775">
      <w:pPr>
        <w:spacing w:after="0" w:line="240" w:lineRule="auto"/>
      </w:pPr>
      <w:r>
        <w:separator/>
      </w:r>
    </w:p>
  </w:footnote>
  <w:footnote w:type="continuationSeparator" w:id="0">
    <w:p w:rsidR="003354F2" w:rsidRDefault="003354F2" w:rsidP="00427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E3456"/>
    <w:multiLevelType w:val="hybridMultilevel"/>
    <w:tmpl w:val="11449E1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AE426F"/>
    <w:multiLevelType w:val="hybridMultilevel"/>
    <w:tmpl w:val="D7D22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B6952"/>
    <w:multiLevelType w:val="hybridMultilevel"/>
    <w:tmpl w:val="904E8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928"/>
    <w:multiLevelType w:val="hybridMultilevel"/>
    <w:tmpl w:val="89EA4A98"/>
    <w:lvl w:ilvl="0" w:tplc="0415000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3600"/>
        </w:tabs>
        <w:ind w:left="36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4" w15:restartNumberingAfterBreak="0">
    <w:nsid w:val="094E2797"/>
    <w:multiLevelType w:val="hybridMultilevel"/>
    <w:tmpl w:val="18222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F4C64"/>
    <w:multiLevelType w:val="hybridMultilevel"/>
    <w:tmpl w:val="E042E8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A77DA"/>
    <w:multiLevelType w:val="hybridMultilevel"/>
    <w:tmpl w:val="87E6F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A129AF"/>
    <w:multiLevelType w:val="hybridMultilevel"/>
    <w:tmpl w:val="CE40EA7A"/>
    <w:lvl w:ilvl="0" w:tplc="04150011">
      <w:start w:val="1"/>
      <w:numFmt w:val="decimal"/>
      <w:lvlText w:val="%1)"/>
      <w:lvlJc w:val="left"/>
      <w:pPr>
        <w:ind w:left="810" w:hanging="360"/>
      </w:pPr>
    </w:lvl>
    <w:lvl w:ilvl="1" w:tplc="04150019">
      <w:start w:val="1"/>
      <w:numFmt w:val="lowerLetter"/>
      <w:lvlText w:val="%2."/>
      <w:lvlJc w:val="left"/>
      <w:pPr>
        <w:ind w:left="1530" w:hanging="360"/>
      </w:pPr>
    </w:lvl>
    <w:lvl w:ilvl="2" w:tplc="0415001B">
      <w:start w:val="1"/>
      <w:numFmt w:val="lowerRoman"/>
      <w:lvlText w:val="%3."/>
      <w:lvlJc w:val="right"/>
      <w:pPr>
        <w:ind w:left="2250" w:hanging="180"/>
      </w:pPr>
    </w:lvl>
    <w:lvl w:ilvl="3" w:tplc="0415000F">
      <w:start w:val="1"/>
      <w:numFmt w:val="decimal"/>
      <w:lvlText w:val="%4."/>
      <w:lvlJc w:val="left"/>
      <w:pPr>
        <w:ind w:left="2970" w:hanging="360"/>
      </w:pPr>
    </w:lvl>
    <w:lvl w:ilvl="4" w:tplc="04150019">
      <w:start w:val="1"/>
      <w:numFmt w:val="lowerLetter"/>
      <w:lvlText w:val="%5."/>
      <w:lvlJc w:val="left"/>
      <w:pPr>
        <w:ind w:left="3690" w:hanging="360"/>
      </w:pPr>
    </w:lvl>
    <w:lvl w:ilvl="5" w:tplc="0415001B">
      <w:start w:val="1"/>
      <w:numFmt w:val="lowerRoman"/>
      <w:lvlText w:val="%6."/>
      <w:lvlJc w:val="right"/>
      <w:pPr>
        <w:ind w:left="4410" w:hanging="180"/>
      </w:pPr>
    </w:lvl>
    <w:lvl w:ilvl="6" w:tplc="0415000F">
      <w:start w:val="1"/>
      <w:numFmt w:val="decimal"/>
      <w:lvlText w:val="%7."/>
      <w:lvlJc w:val="left"/>
      <w:pPr>
        <w:ind w:left="5130" w:hanging="360"/>
      </w:pPr>
    </w:lvl>
    <w:lvl w:ilvl="7" w:tplc="04150019">
      <w:start w:val="1"/>
      <w:numFmt w:val="lowerLetter"/>
      <w:lvlText w:val="%8."/>
      <w:lvlJc w:val="left"/>
      <w:pPr>
        <w:ind w:left="5850" w:hanging="360"/>
      </w:pPr>
    </w:lvl>
    <w:lvl w:ilvl="8" w:tplc="0415001B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CA0588A"/>
    <w:multiLevelType w:val="hybridMultilevel"/>
    <w:tmpl w:val="ECD8D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B1753"/>
    <w:multiLevelType w:val="hybridMultilevel"/>
    <w:tmpl w:val="E1A8AE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6424AB"/>
    <w:multiLevelType w:val="hybridMultilevel"/>
    <w:tmpl w:val="D0249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36881"/>
    <w:multiLevelType w:val="multilevel"/>
    <w:tmpl w:val="0B38B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D319A0"/>
    <w:multiLevelType w:val="hybridMultilevel"/>
    <w:tmpl w:val="69AA0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00ECD"/>
    <w:multiLevelType w:val="hybridMultilevel"/>
    <w:tmpl w:val="FC6A10D8"/>
    <w:lvl w:ilvl="0" w:tplc="76204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9C6212"/>
    <w:multiLevelType w:val="hybridMultilevel"/>
    <w:tmpl w:val="E7A2B87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C7B84"/>
    <w:multiLevelType w:val="hybridMultilevel"/>
    <w:tmpl w:val="98AA2C54"/>
    <w:lvl w:ilvl="0" w:tplc="19D8F1B4">
      <w:start w:val="1"/>
      <w:numFmt w:val="decimal"/>
      <w:lvlText w:val="%1)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4D24C8"/>
    <w:multiLevelType w:val="hybridMultilevel"/>
    <w:tmpl w:val="A388076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B6F5DE2"/>
    <w:multiLevelType w:val="hybridMultilevel"/>
    <w:tmpl w:val="95E4D0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C52124"/>
    <w:multiLevelType w:val="hybridMultilevel"/>
    <w:tmpl w:val="47A4E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163B7C"/>
    <w:multiLevelType w:val="hybridMultilevel"/>
    <w:tmpl w:val="28989242"/>
    <w:lvl w:ilvl="0" w:tplc="76204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8EE67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C26D31"/>
    <w:multiLevelType w:val="hybridMultilevel"/>
    <w:tmpl w:val="43CA2A2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BE275D"/>
    <w:multiLevelType w:val="multilevel"/>
    <w:tmpl w:val="02001B8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7A783B"/>
    <w:multiLevelType w:val="hybridMultilevel"/>
    <w:tmpl w:val="4D9E2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A10FD0"/>
    <w:multiLevelType w:val="multilevel"/>
    <w:tmpl w:val="4D9E2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E3D2D0B"/>
    <w:multiLevelType w:val="multilevel"/>
    <w:tmpl w:val="4D9E2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0070A8"/>
    <w:multiLevelType w:val="hybridMultilevel"/>
    <w:tmpl w:val="5BC645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A56D6B"/>
    <w:multiLevelType w:val="hybridMultilevel"/>
    <w:tmpl w:val="C22A53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23802"/>
    <w:multiLevelType w:val="hybridMultilevel"/>
    <w:tmpl w:val="B510A4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227CD"/>
    <w:multiLevelType w:val="hybridMultilevel"/>
    <w:tmpl w:val="A71438F8"/>
    <w:lvl w:ilvl="0" w:tplc="01686DE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 w15:restartNumberingAfterBreak="0">
    <w:nsid w:val="695C345B"/>
    <w:multiLevelType w:val="hybridMultilevel"/>
    <w:tmpl w:val="BC72FF00"/>
    <w:lvl w:ilvl="0" w:tplc="0415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0" w15:restartNumberingAfterBreak="0">
    <w:nsid w:val="6A6D1630"/>
    <w:multiLevelType w:val="hybridMultilevel"/>
    <w:tmpl w:val="4F2A904E"/>
    <w:lvl w:ilvl="0" w:tplc="19D8F1B4">
      <w:start w:val="1"/>
      <w:numFmt w:val="decimal"/>
      <w:lvlText w:val="%1)"/>
      <w:lvlJc w:val="left"/>
      <w:pPr>
        <w:tabs>
          <w:tab w:val="num" w:pos="690"/>
        </w:tabs>
        <w:ind w:left="69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</w:lvl>
  </w:abstractNum>
  <w:abstractNum w:abstractNumId="31" w15:restartNumberingAfterBreak="0">
    <w:nsid w:val="6D592F75"/>
    <w:multiLevelType w:val="multilevel"/>
    <w:tmpl w:val="0B38B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895D5D"/>
    <w:multiLevelType w:val="hybridMultilevel"/>
    <w:tmpl w:val="02001B82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6A1C26"/>
    <w:multiLevelType w:val="multilevel"/>
    <w:tmpl w:val="41AA7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4E50E0"/>
    <w:multiLevelType w:val="hybridMultilevel"/>
    <w:tmpl w:val="DC147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768FF"/>
    <w:multiLevelType w:val="hybridMultilevel"/>
    <w:tmpl w:val="987A2B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6FE306B"/>
    <w:multiLevelType w:val="hybridMultilevel"/>
    <w:tmpl w:val="726C0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34A29"/>
    <w:multiLevelType w:val="hybridMultilevel"/>
    <w:tmpl w:val="A1A24C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05690"/>
    <w:multiLevelType w:val="hybridMultilevel"/>
    <w:tmpl w:val="904E8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3227CA"/>
    <w:multiLevelType w:val="hybridMultilevel"/>
    <w:tmpl w:val="561E3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400A43"/>
    <w:multiLevelType w:val="multilevel"/>
    <w:tmpl w:val="C1267BE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12"/>
  </w:num>
  <w:num w:numId="3">
    <w:abstractNumId w:val="27"/>
  </w:num>
  <w:num w:numId="4">
    <w:abstractNumId w:val="33"/>
  </w:num>
  <w:num w:numId="5">
    <w:abstractNumId w:val="40"/>
  </w:num>
  <w:num w:numId="6">
    <w:abstractNumId w:val="5"/>
  </w:num>
  <w:num w:numId="7">
    <w:abstractNumId w:val="36"/>
  </w:num>
  <w:num w:numId="8">
    <w:abstractNumId w:val="14"/>
  </w:num>
  <w:num w:numId="9">
    <w:abstractNumId w:val="8"/>
  </w:num>
  <w:num w:numId="10">
    <w:abstractNumId w:val="18"/>
  </w:num>
  <w:num w:numId="11">
    <w:abstractNumId w:val="9"/>
  </w:num>
  <w:num w:numId="12">
    <w:abstractNumId w:val="38"/>
  </w:num>
  <w:num w:numId="13">
    <w:abstractNumId w:val="37"/>
  </w:num>
  <w:num w:numId="14">
    <w:abstractNumId w:val="2"/>
  </w:num>
  <w:num w:numId="15">
    <w:abstractNumId w:val="4"/>
  </w:num>
  <w:num w:numId="16">
    <w:abstractNumId w:val="1"/>
  </w:num>
  <w:num w:numId="17">
    <w:abstractNumId w:val="10"/>
  </w:num>
  <w:num w:numId="18">
    <w:abstractNumId w:val="39"/>
  </w:num>
  <w:num w:numId="19">
    <w:abstractNumId w:val="6"/>
  </w:num>
  <w:num w:numId="20">
    <w:abstractNumId w:val="16"/>
  </w:num>
  <w:num w:numId="21">
    <w:abstractNumId w:val="7"/>
  </w:num>
  <w:num w:numId="22">
    <w:abstractNumId w:val="19"/>
  </w:num>
  <w:num w:numId="23">
    <w:abstractNumId w:val="13"/>
  </w:num>
  <w:num w:numId="24">
    <w:abstractNumId w:val="28"/>
  </w:num>
  <w:num w:numId="25">
    <w:abstractNumId w:val="22"/>
  </w:num>
  <w:num w:numId="26">
    <w:abstractNumId w:val="0"/>
  </w:num>
  <w:num w:numId="27">
    <w:abstractNumId w:val="25"/>
  </w:num>
  <w:num w:numId="28">
    <w:abstractNumId w:val="30"/>
  </w:num>
  <w:num w:numId="29">
    <w:abstractNumId w:val="15"/>
  </w:num>
  <w:num w:numId="30">
    <w:abstractNumId w:val="29"/>
  </w:num>
  <w:num w:numId="31">
    <w:abstractNumId w:val="11"/>
  </w:num>
  <w:num w:numId="32">
    <w:abstractNumId w:val="32"/>
  </w:num>
  <w:num w:numId="33">
    <w:abstractNumId w:val="31"/>
  </w:num>
  <w:num w:numId="34">
    <w:abstractNumId w:val="23"/>
  </w:num>
  <w:num w:numId="35">
    <w:abstractNumId w:val="24"/>
  </w:num>
  <w:num w:numId="36">
    <w:abstractNumId w:val="20"/>
  </w:num>
  <w:num w:numId="37">
    <w:abstractNumId w:val="21"/>
  </w:num>
  <w:num w:numId="38">
    <w:abstractNumId w:val="34"/>
  </w:num>
  <w:num w:numId="39">
    <w:abstractNumId w:val="35"/>
  </w:num>
  <w:num w:numId="40">
    <w:abstractNumId w:val="17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AE"/>
    <w:rsid w:val="00004D1E"/>
    <w:rsid w:val="00010E31"/>
    <w:rsid w:val="0001655D"/>
    <w:rsid w:val="00033DBC"/>
    <w:rsid w:val="000677A2"/>
    <w:rsid w:val="00074B37"/>
    <w:rsid w:val="00083036"/>
    <w:rsid w:val="000836FB"/>
    <w:rsid w:val="000912D7"/>
    <w:rsid w:val="0009353E"/>
    <w:rsid w:val="000951D0"/>
    <w:rsid w:val="000965A1"/>
    <w:rsid w:val="000A29FA"/>
    <w:rsid w:val="000A5323"/>
    <w:rsid w:val="000C22A7"/>
    <w:rsid w:val="00102E8A"/>
    <w:rsid w:val="00111D96"/>
    <w:rsid w:val="00113901"/>
    <w:rsid w:val="00120070"/>
    <w:rsid w:val="0012253B"/>
    <w:rsid w:val="001259C7"/>
    <w:rsid w:val="001348D4"/>
    <w:rsid w:val="00136E63"/>
    <w:rsid w:val="00140964"/>
    <w:rsid w:val="00153417"/>
    <w:rsid w:val="00154154"/>
    <w:rsid w:val="00154DFF"/>
    <w:rsid w:val="001578A8"/>
    <w:rsid w:val="001618D9"/>
    <w:rsid w:val="00163766"/>
    <w:rsid w:val="00163C61"/>
    <w:rsid w:val="00165C51"/>
    <w:rsid w:val="00197F7E"/>
    <w:rsid w:val="001B35A0"/>
    <w:rsid w:val="001C2CAE"/>
    <w:rsid w:val="001C38B0"/>
    <w:rsid w:val="001D448F"/>
    <w:rsid w:val="001E5630"/>
    <w:rsid w:val="001F4433"/>
    <w:rsid w:val="00223BF3"/>
    <w:rsid w:val="00223E3C"/>
    <w:rsid w:val="002426BC"/>
    <w:rsid w:val="00244F0E"/>
    <w:rsid w:val="00247F97"/>
    <w:rsid w:val="00257870"/>
    <w:rsid w:val="00287BE0"/>
    <w:rsid w:val="002901E4"/>
    <w:rsid w:val="00294866"/>
    <w:rsid w:val="002A32C7"/>
    <w:rsid w:val="002B76F3"/>
    <w:rsid w:val="002B787B"/>
    <w:rsid w:val="002D0937"/>
    <w:rsid w:val="002D6FDA"/>
    <w:rsid w:val="002F224D"/>
    <w:rsid w:val="002F3AA6"/>
    <w:rsid w:val="003175E9"/>
    <w:rsid w:val="00325266"/>
    <w:rsid w:val="003354F2"/>
    <w:rsid w:val="00336A14"/>
    <w:rsid w:val="00341FBD"/>
    <w:rsid w:val="00347072"/>
    <w:rsid w:val="00354767"/>
    <w:rsid w:val="00361B68"/>
    <w:rsid w:val="00370356"/>
    <w:rsid w:val="003729E6"/>
    <w:rsid w:val="00395547"/>
    <w:rsid w:val="00397A78"/>
    <w:rsid w:val="00397E2E"/>
    <w:rsid w:val="003A61A3"/>
    <w:rsid w:val="003C5734"/>
    <w:rsid w:val="00410437"/>
    <w:rsid w:val="00417464"/>
    <w:rsid w:val="0041781B"/>
    <w:rsid w:val="00427775"/>
    <w:rsid w:val="004403D7"/>
    <w:rsid w:val="00440AEB"/>
    <w:rsid w:val="0044439A"/>
    <w:rsid w:val="00476A0D"/>
    <w:rsid w:val="004808D7"/>
    <w:rsid w:val="004B3FB0"/>
    <w:rsid w:val="004C3A2B"/>
    <w:rsid w:val="004C4CBE"/>
    <w:rsid w:val="004D1D3F"/>
    <w:rsid w:val="004D27B5"/>
    <w:rsid w:val="004D52CA"/>
    <w:rsid w:val="004E4CAB"/>
    <w:rsid w:val="005009CC"/>
    <w:rsid w:val="005053A9"/>
    <w:rsid w:val="00506196"/>
    <w:rsid w:val="0051383B"/>
    <w:rsid w:val="00540362"/>
    <w:rsid w:val="00545478"/>
    <w:rsid w:val="00563253"/>
    <w:rsid w:val="005643D5"/>
    <w:rsid w:val="005730EB"/>
    <w:rsid w:val="00592BE5"/>
    <w:rsid w:val="005A170F"/>
    <w:rsid w:val="005A603C"/>
    <w:rsid w:val="005C41C0"/>
    <w:rsid w:val="005C43D7"/>
    <w:rsid w:val="005E0D96"/>
    <w:rsid w:val="005E6BDA"/>
    <w:rsid w:val="005E7644"/>
    <w:rsid w:val="005F76AC"/>
    <w:rsid w:val="00614495"/>
    <w:rsid w:val="006200F1"/>
    <w:rsid w:val="00625CF3"/>
    <w:rsid w:val="0062601B"/>
    <w:rsid w:val="00635916"/>
    <w:rsid w:val="006452EA"/>
    <w:rsid w:val="00692580"/>
    <w:rsid w:val="00692D2B"/>
    <w:rsid w:val="00697AFF"/>
    <w:rsid w:val="006A6249"/>
    <w:rsid w:val="006B7652"/>
    <w:rsid w:val="006D21C9"/>
    <w:rsid w:val="006E0946"/>
    <w:rsid w:val="006E61FF"/>
    <w:rsid w:val="00705E90"/>
    <w:rsid w:val="00712CF3"/>
    <w:rsid w:val="00717775"/>
    <w:rsid w:val="00717ADE"/>
    <w:rsid w:val="00727E54"/>
    <w:rsid w:val="00735E7B"/>
    <w:rsid w:val="007447C2"/>
    <w:rsid w:val="0075587E"/>
    <w:rsid w:val="0075650D"/>
    <w:rsid w:val="00772702"/>
    <w:rsid w:val="00775E32"/>
    <w:rsid w:val="00783BA9"/>
    <w:rsid w:val="00795D9E"/>
    <w:rsid w:val="007A3CB5"/>
    <w:rsid w:val="007A57B8"/>
    <w:rsid w:val="007C2806"/>
    <w:rsid w:val="007C2B38"/>
    <w:rsid w:val="007D2C77"/>
    <w:rsid w:val="007D5439"/>
    <w:rsid w:val="007F357C"/>
    <w:rsid w:val="00801E19"/>
    <w:rsid w:val="0081740F"/>
    <w:rsid w:val="00825807"/>
    <w:rsid w:val="0083049D"/>
    <w:rsid w:val="00832C19"/>
    <w:rsid w:val="0083743A"/>
    <w:rsid w:val="00853004"/>
    <w:rsid w:val="00857D1A"/>
    <w:rsid w:val="008644C6"/>
    <w:rsid w:val="00864E0C"/>
    <w:rsid w:val="008733D9"/>
    <w:rsid w:val="008B5387"/>
    <w:rsid w:val="008C14F5"/>
    <w:rsid w:val="008C4CEA"/>
    <w:rsid w:val="008E06AD"/>
    <w:rsid w:val="00900A08"/>
    <w:rsid w:val="00913212"/>
    <w:rsid w:val="009224A6"/>
    <w:rsid w:val="00932FC8"/>
    <w:rsid w:val="009470AC"/>
    <w:rsid w:val="00954ED8"/>
    <w:rsid w:val="00956345"/>
    <w:rsid w:val="009575C7"/>
    <w:rsid w:val="00980234"/>
    <w:rsid w:val="00980B4B"/>
    <w:rsid w:val="00983293"/>
    <w:rsid w:val="00995B5D"/>
    <w:rsid w:val="009A14EC"/>
    <w:rsid w:val="009A5B61"/>
    <w:rsid w:val="009B0880"/>
    <w:rsid w:val="009B1027"/>
    <w:rsid w:val="009B6299"/>
    <w:rsid w:val="009D76F2"/>
    <w:rsid w:val="009F0CEF"/>
    <w:rsid w:val="009F20BF"/>
    <w:rsid w:val="00A34941"/>
    <w:rsid w:val="00A37324"/>
    <w:rsid w:val="00A37600"/>
    <w:rsid w:val="00A45ABC"/>
    <w:rsid w:val="00A52082"/>
    <w:rsid w:val="00A667D7"/>
    <w:rsid w:val="00A929B2"/>
    <w:rsid w:val="00A93242"/>
    <w:rsid w:val="00AA71F9"/>
    <w:rsid w:val="00AC7762"/>
    <w:rsid w:val="00AE51CC"/>
    <w:rsid w:val="00AE64DB"/>
    <w:rsid w:val="00AF2CAD"/>
    <w:rsid w:val="00B00FEB"/>
    <w:rsid w:val="00B0225E"/>
    <w:rsid w:val="00B035C9"/>
    <w:rsid w:val="00B2025C"/>
    <w:rsid w:val="00B35321"/>
    <w:rsid w:val="00B4016C"/>
    <w:rsid w:val="00B4212C"/>
    <w:rsid w:val="00B4252C"/>
    <w:rsid w:val="00B75347"/>
    <w:rsid w:val="00B82A1F"/>
    <w:rsid w:val="00BB6504"/>
    <w:rsid w:val="00BC71E0"/>
    <w:rsid w:val="00C07E3D"/>
    <w:rsid w:val="00C23069"/>
    <w:rsid w:val="00C23E5F"/>
    <w:rsid w:val="00C2424C"/>
    <w:rsid w:val="00C265B1"/>
    <w:rsid w:val="00C43A77"/>
    <w:rsid w:val="00C5155E"/>
    <w:rsid w:val="00C525C9"/>
    <w:rsid w:val="00C5545C"/>
    <w:rsid w:val="00C56494"/>
    <w:rsid w:val="00C66335"/>
    <w:rsid w:val="00C82E50"/>
    <w:rsid w:val="00C850A7"/>
    <w:rsid w:val="00CA0789"/>
    <w:rsid w:val="00CA203B"/>
    <w:rsid w:val="00CA40A5"/>
    <w:rsid w:val="00CC2729"/>
    <w:rsid w:val="00CD115D"/>
    <w:rsid w:val="00CE265C"/>
    <w:rsid w:val="00CE6153"/>
    <w:rsid w:val="00CF284F"/>
    <w:rsid w:val="00CF4E45"/>
    <w:rsid w:val="00D15B23"/>
    <w:rsid w:val="00D2747A"/>
    <w:rsid w:val="00D42108"/>
    <w:rsid w:val="00D430F3"/>
    <w:rsid w:val="00D6328C"/>
    <w:rsid w:val="00D8132F"/>
    <w:rsid w:val="00D936B2"/>
    <w:rsid w:val="00D9674B"/>
    <w:rsid w:val="00DA03C9"/>
    <w:rsid w:val="00DB022A"/>
    <w:rsid w:val="00DC0BBC"/>
    <w:rsid w:val="00DC5013"/>
    <w:rsid w:val="00DC74EA"/>
    <w:rsid w:val="00E32361"/>
    <w:rsid w:val="00E3328C"/>
    <w:rsid w:val="00E41164"/>
    <w:rsid w:val="00E449FC"/>
    <w:rsid w:val="00E61E6F"/>
    <w:rsid w:val="00E778B7"/>
    <w:rsid w:val="00E87414"/>
    <w:rsid w:val="00E87F7C"/>
    <w:rsid w:val="00E923AC"/>
    <w:rsid w:val="00EA37BC"/>
    <w:rsid w:val="00EC3EAB"/>
    <w:rsid w:val="00EE50C6"/>
    <w:rsid w:val="00F23F81"/>
    <w:rsid w:val="00F26B83"/>
    <w:rsid w:val="00F302A9"/>
    <w:rsid w:val="00F32F96"/>
    <w:rsid w:val="00F4595B"/>
    <w:rsid w:val="00F47BBE"/>
    <w:rsid w:val="00F54FDC"/>
    <w:rsid w:val="00F659FA"/>
    <w:rsid w:val="00F724C6"/>
    <w:rsid w:val="00F84DD0"/>
    <w:rsid w:val="00F85B83"/>
    <w:rsid w:val="00F875CC"/>
    <w:rsid w:val="00F94EB3"/>
    <w:rsid w:val="00FC2BC6"/>
    <w:rsid w:val="00FD50EB"/>
    <w:rsid w:val="00FD5288"/>
    <w:rsid w:val="00FD7F7A"/>
    <w:rsid w:val="00FE04E1"/>
    <w:rsid w:val="00FE1AFA"/>
    <w:rsid w:val="00FE74E4"/>
    <w:rsid w:val="00FF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1322996-983D-451A-AD5A-4CAD7537F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76F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8644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lowek1">
    <w:name w:val="naglowek1"/>
    <w:basedOn w:val="Normalny"/>
    <w:uiPriority w:val="99"/>
    <w:rsid w:val="001C2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con-text">
    <w:name w:val="fcon-text"/>
    <w:basedOn w:val="Domylnaczcionkaakapitu"/>
    <w:uiPriority w:val="99"/>
    <w:rsid w:val="001C2CAE"/>
  </w:style>
  <w:style w:type="paragraph" w:customStyle="1" w:styleId="naglowek3">
    <w:name w:val="naglowek3"/>
    <w:basedOn w:val="Normalny"/>
    <w:uiPriority w:val="99"/>
    <w:rsid w:val="001C2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40AEB"/>
    <w:rPr>
      <w:rFonts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913212"/>
    <w:pPr>
      <w:widowControl w:val="0"/>
      <w:autoSpaceDE w:val="0"/>
      <w:autoSpaceDN w:val="0"/>
      <w:adjustRightInd w:val="0"/>
      <w:spacing w:after="120" w:line="30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913212"/>
    <w:rPr>
      <w:rFonts w:ascii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99"/>
    <w:qFormat/>
    <w:rsid w:val="00427775"/>
    <w:pPr>
      <w:ind w:left="720"/>
    </w:pPr>
  </w:style>
  <w:style w:type="paragraph" w:styleId="Nagwek">
    <w:name w:val="header"/>
    <w:basedOn w:val="Normalny"/>
    <w:link w:val="NagwekZnak"/>
    <w:uiPriority w:val="99"/>
    <w:semiHidden/>
    <w:rsid w:val="00427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27775"/>
  </w:style>
  <w:style w:type="paragraph" w:styleId="Stopka">
    <w:name w:val="footer"/>
    <w:basedOn w:val="Normalny"/>
    <w:link w:val="StopkaZnak"/>
    <w:uiPriority w:val="99"/>
    <w:rsid w:val="004277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27775"/>
  </w:style>
  <w:style w:type="table" w:styleId="Tabela-Siatka">
    <w:name w:val="Table Grid"/>
    <w:basedOn w:val="Standardowy"/>
    <w:uiPriority w:val="99"/>
    <w:rsid w:val="00FE74E4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3">
    <w:name w:val="Body Text 3"/>
    <w:basedOn w:val="Normalny"/>
    <w:link w:val="Tekstpodstawowy3Znak"/>
    <w:uiPriority w:val="99"/>
    <w:rsid w:val="005009C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5009CC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5009C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5009CC"/>
  </w:style>
  <w:style w:type="paragraph" w:styleId="Tekstdymka">
    <w:name w:val="Balloon Text"/>
    <w:basedOn w:val="Normalny"/>
    <w:link w:val="TekstdymkaZnak"/>
    <w:uiPriority w:val="99"/>
    <w:semiHidden/>
    <w:rsid w:val="00C23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23E5F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semiHidden/>
    <w:rsid w:val="00B35321"/>
    <w:rPr>
      <w:color w:val="0000FF"/>
      <w:u w:val="single"/>
    </w:rPr>
  </w:style>
  <w:style w:type="paragraph" w:styleId="NormalnyWeb">
    <w:name w:val="Normal (Web)"/>
    <w:basedOn w:val="Normalny"/>
    <w:uiPriority w:val="99"/>
    <w:rsid w:val="00B3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B35321"/>
    <w:rPr>
      <w:b/>
      <w:bCs/>
    </w:rPr>
  </w:style>
  <w:style w:type="character" w:customStyle="1" w:styleId="wyroznienie">
    <w:name w:val="wyroznienie"/>
    <w:basedOn w:val="Domylnaczcionkaakapitu"/>
    <w:uiPriority w:val="99"/>
    <w:rsid w:val="00B35321"/>
  </w:style>
  <w:style w:type="character" w:customStyle="1" w:styleId="h2">
    <w:name w:val="h2"/>
    <w:basedOn w:val="Domylnaczcionkaakapitu"/>
    <w:uiPriority w:val="99"/>
    <w:rsid w:val="00B75347"/>
  </w:style>
  <w:style w:type="character" w:customStyle="1" w:styleId="tabulatory1">
    <w:name w:val="tabulatory1"/>
    <w:basedOn w:val="Domylnaczcionkaakapitu"/>
    <w:uiPriority w:val="99"/>
    <w:rsid w:val="00FD50EB"/>
  </w:style>
  <w:style w:type="character" w:customStyle="1" w:styleId="Nagwek2Znak">
    <w:name w:val="Nagłówek 2 Znak"/>
    <w:basedOn w:val="Domylnaczcionkaakapitu"/>
    <w:link w:val="Nagwek2"/>
    <w:rsid w:val="008644C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71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71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6268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71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6289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71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6274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1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6302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1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6286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371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6279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71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71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8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716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97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716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30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716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98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371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71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95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71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91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371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16276">
                              <w:marLeft w:val="4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3716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1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71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9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SO</Company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Kazik</dc:creator>
  <cp:keywords/>
  <dc:description/>
  <cp:lastModifiedBy>admin</cp:lastModifiedBy>
  <cp:revision>5</cp:revision>
  <cp:lastPrinted>2017-09-25T08:47:00Z</cp:lastPrinted>
  <dcterms:created xsi:type="dcterms:W3CDTF">2025-04-03T09:43:00Z</dcterms:created>
  <dcterms:modified xsi:type="dcterms:W3CDTF">2025-06-18T08:24:00Z</dcterms:modified>
</cp:coreProperties>
</file>