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DFA" w:rsidRPr="00D13D51" w:rsidRDefault="001851B9" w:rsidP="00D13D51">
      <w:pPr>
        <w:spacing w:after="0" w:line="276" w:lineRule="auto"/>
        <w:jc w:val="center"/>
        <w:rPr>
          <w:rFonts w:ascii="Arial" w:hAnsi="Arial" w:cs="Arial"/>
          <w:b/>
        </w:rPr>
      </w:pPr>
      <w:r w:rsidRPr="00D13D51">
        <w:rPr>
          <w:rFonts w:ascii="Arial" w:hAnsi="Arial" w:cs="Arial"/>
          <w:b/>
        </w:rPr>
        <w:t>ZARZĄDZENIE NR 10</w:t>
      </w:r>
      <w:r w:rsidR="008B30A9" w:rsidRPr="00D13D51">
        <w:rPr>
          <w:rFonts w:ascii="Arial" w:hAnsi="Arial" w:cs="Arial"/>
          <w:b/>
        </w:rPr>
        <w:t>/2023</w:t>
      </w:r>
    </w:p>
    <w:p w:rsidR="008B30A9" w:rsidRPr="00D13D51" w:rsidRDefault="008B30A9" w:rsidP="00D13D51">
      <w:pPr>
        <w:spacing w:after="0" w:line="276" w:lineRule="auto"/>
        <w:jc w:val="center"/>
        <w:rPr>
          <w:rFonts w:ascii="Arial" w:hAnsi="Arial" w:cs="Arial"/>
          <w:b/>
        </w:rPr>
      </w:pPr>
      <w:r w:rsidRPr="00D13D51">
        <w:rPr>
          <w:rFonts w:ascii="Arial" w:hAnsi="Arial" w:cs="Arial"/>
          <w:b/>
        </w:rPr>
        <w:t>DYREKTORA BURSY MIEJSKIEJ</w:t>
      </w:r>
    </w:p>
    <w:p w:rsidR="008B30A9" w:rsidRPr="00D13D51" w:rsidRDefault="001851B9" w:rsidP="00D13D51">
      <w:pPr>
        <w:spacing w:after="0" w:line="276" w:lineRule="auto"/>
        <w:jc w:val="center"/>
        <w:rPr>
          <w:rFonts w:ascii="Arial" w:hAnsi="Arial" w:cs="Arial"/>
          <w:b/>
        </w:rPr>
      </w:pPr>
      <w:r w:rsidRPr="00D13D51">
        <w:rPr>
          <w:rFonts w:ascii="Arial" w:hAnsi="Arial" w:cs="Arial"/>
          <w:b/>
        </w:rPr>
        <w:t>z dnia 22.09</w:t>
      </w:r>
      <w:r w:rsidR="008B30A9" w:rsidRPr="00D13D51">
        <w:rPr>
          <w:rFonts w:ascii="Arial" w:hAnsi="Arial" w:cs="Arial"/>
          <w:b/>
        </w:rPr>
        <w:t>.2023r.</w:t>
      </w:r>
    </w:p>
    <w:p w:rsidR="001E4451" w:rsidRPr="00D13D51" w:rsidRDefault="001E4451" w:rsidP="00D13D51">
      <w:pPr>
        <w:spacing w:after="0" w:line="276" w:lineRule="auto"/>
        <w:jc w:val="center"/>
        <w:rPr>
          <w:rFonts w:ascii="Arial" w:hAnsi="Arial" w:cs="Arial"/>
          <w:b/>
        </w:rPr>
      </w:pPr>
    </w:p>
    <w:p w:rsidR="008B30A9" w:rsidRPr="00D13D51" w:rsidRDefault="008B30A9" w:rsidP="00D13D51">
      <w:pPr>
        <w:spacing w:after="0" w:line="276" w:lineRule="auto"/>
        <w:jc w:val="center"/>
        <w:rPr>
          <w:rFonts w:ascii="Arial" w:hAnsi="Arial" w:cs="Arial"/>
          <w:b/>
        </w:rPr>
      </w:pPr>
      <w:r w:rsidRPr="00D13D51">
        <w:rPr>
          <w:rFonts w:ascii="Arial" w:hAnsi="Arial" w:cs="Arial"/>
          <w:b/>
        </w:rPr>
        <w:t>w s</w:t>
      </w:r>
      <w:r w:rsidR="002C47BD" w:rsidRPr="00D13D51">
        <w:rPr>
          <w:rFonts w:ascii="Arial" w:hAnsi="Arial" w:cs="Arial"/>
          <w:b/>
        </w:rPr>
        <w:t>prawie wprowadzenia Regulaminu p</w:t>
      </w:r>
      <w:r w:rsidRPr="00D13D51">
        <w:rPr>
          <w:rFonts w:ascii="Arial" w:hAnsi="Arial" w:cs="Arial"/>
          <w:b/>
        </w:rPr>
        <w:t>racy Bursy Miejskiej</w:t>
      </w:r>
    </w:p>
    <w:p w:rsidR="008B30A9" w:rsidRPr="00D13D51" w:rsidRDefault="008B30A9" w:rsidP="00D13D51">
      <w:pPr>
        <w:spacing w:line="276" w:lineRule="auto"/>
        <w:rPr>
          <w:rFonts w:ascii="Arial" w:hAnsi="Arial" w:cs="Arial"/>
        </w:rPr>
      </w:pPr>
    </w:p>
    <w:p w:rsidR="001851B9" w:rsidRPr="00D13D51" w:rsidRDefault="001851B9" w:rsidP="00D13D51">
      <w:pPr>
        <w:spacing w:line="276" w:lineRule="auto"/>
        <w:rPr>
          <w:rFonts w:ascii="Arial" w:hAnsi="Arial" w:cs="Arial"/>
        </w:rPr>
      </w:pPr>
      <w:r w:rsidRPr="00D13D51">
        <w:rPr>
          <w:rFonts w:ascii="Arial" w:hAnsi="Arial" w:cs="Arial"/>
        </w:rPr>
        <w:t>Na podstawie art. 104 § 1 ustawy</w:t>
      </w:r>
      <w:r w:rsidR="001E4451" w:rsidRPr="00D13D51">
        <w:rPr>
          <w:rFonts w:ascii="Arial" w:hAnsi="Arial" w:cs="Arial"/>
        </w:rPr>
        <w:t xml:space="preserve"> z dnia 26 czerwca 1974 r. </w:t>
      </w:r>
      <w:r w:rsidRPr="00D13D51">
        <w:rPr>
          <w:rFonts w:ascii="Arial" w:hAnsi="Arial" w:cs="Arial"/>
        </w:rPr>
        <w:t>Kodeksu Pracy (Dz. U. z 2022</w:t>
      </w:r>
      <w:r w:rsidR="001E4451" w:rsidRPr="00D13D51">
        <w:rPr>
          <w:rFonts w:ascii="Arial" w:hAnsi="Arial" w:cs="Arial"/>
        </w:rPr>
        <w:t xml:space="preserve"> r. poz. </w:t>
      </w:r>
      <w:r w:rsidRPr="00D13D51">
        <w:rPr>
          <w:rFonts w:ascii="Arial" w:hAnsi="Arial" w:cs="Arial"/>
        </w:rPr>
        <w:t>1510,1700 i 2140 oraz z 2023r. poz. 240 i 641),</w:t>
      </w:r>
    </w:p>
    <w:p w:rsidR="001851B9" w:rsidRPr="00D13D51" w:rsidRDefault="001851B9" w:rsidP="00D13D51">
      <w:pPr>
        <w:spacing w:line="276" w:lineRule="auto"/>
        <w:rPr>
          <w:rFonts w:ascii="Arial" w:hAnsi="Arial" w:cs="Arial"/>
        </w:rPr>
      </w:pPr>
      <w:r w:rsidRPr="00D13D51">
        <w:rPr>
          <w:rFonts w:ascii="Arial" w:hAnsi="Arial" w:cs="Arial"/>
        </w:rPr>
        <w:t>zarządzam, co następuje</w:t>
      </w:r>
      <w:r w:rsidR="002C47BD" w:rsidRPr="00D13D51">
        <w:rPr>
          <w:rFonts w:ascii="Arial" w:hAnsi="Arial" w:cs="Arial"/>
        </w:rPr>
        <w:t>:</w:t>
      </w:r>
    </w:p>
    <w:p w:rsidR="00E529B6" w:rsidRPr="00D13D51" w:rsidRDefault="002C47BD" w:rsidP="00D13D51">
      <w:pPr>
        <w:spacing w:line="276" w:lineRule="auto"/>
        <w:jc w:val="center"/>
        <w:rPr>
          <w:rFonts w:ascii="Arial" w:hAnsi="Arial" w:cs="Arial"/>
          <w:b/>
        </w:rPr>
      </w:pPr>
      <w:r w:rsidRPr="00D13D51">
        <w:rPr>
          <w:rFonts w:ascii="Arial" w:hAnsi="Arial" w:cs="Arial"/>
          <w:b/>
        </w:rPr>
        <w:t>§ 1</w:t>
      </w:r>
    </w:p>
    <w:p w:rsidR="002C47BD" w:rsidRPr="00D13D51" w:rsidRDefault="002C47BD" w:rsidP="00D13D51">
      <w:pPr>
        <w:spacing w:line="276" w:lineRule="auto"/>
        <w:rPr>
          <w:rFonts w:ascii="Arial" w:hAnsi="Arial" w:cs="Arial"/>
        </w:rPr>
      </w:pPr>
      <w:r w:rsidRPr="00D13D51">
        <w:rPr>
          <w:rFonts w:ascii="Arial" w:hAnsi="Arial" w:cs="Arial"/>
        </w:rPr>
        <w:t>Ustalam Regulamin pracy Bursy Miejskiej, który stanowi załącznik do niniejszego zarządzenia.</w:t>
      </w:r>
    </w:p>
    <w:p w:rsidR="002C47BD" w:rsidRPr="00D13D51" w:rsidRDefault="002C47BD" w:rsidP="00D13D51">
      <w:pPr>
        <w:spacing w:line="276" w:lineRule="auto"/>
        <w:jc w:val="center"/>
        <w:rPr>
          <w:rFonts w:ascii="Arial" w:hAnsi="Arial" w:cs="Arial"/>
          <w:b/>
        </w:rPr>
      </w:pPr>
      <w:r w:rsidRPr="00D13D51">
        <w:rPr>
          <w:rFonts w:ascii="Arial" w:hAnsi="Arial" w:cs="Arial"/>
          <w:b/>
        </w:rPr>
        <w:t>§ 2</w:t>
      </w:r>
    </w:p>
    <w:p w:rsidR="002C47BD" w:rsidRPr="00D13D51" w:rsidRDefault="002C47BD" w:rsidP="00D13D51">
      <w:pPr>
        <w:spacing w:line="276" w:lineRule="auto"/>
        <w:rPr>
          <w:rFonts w:ascii="Arial" w:hAnsi="Arial" w:cs="Arial"/>
        </w:rPr>
      </w:pPr>
      <w:r w:rsidRPr="00D13D51">
        <w:rPr>
          <w:rFonts w:ascii="Arial" w:hAnsi="Arial" w:cs="Arial"/>
        </w:rPr>
        <w:t>Regulamin został uzgodniony z zakładowymi organizacjami związkowymi działającymi</w:t>
      </w:r>
      <w:r w:rsidR="00BB5488" w:rsidRPr="00D13D51">
        <w:rPr>
          <w:rFonts w:ascii="Arial" w:hAnsi="Arial" w:cs="Arial"/>
        </w:rPr>
        <w:t xml:space="preserve"> </w:t>
      </w:r>
      <w:r w:rsidRPr="00D13D51">
        <w:rPr>
          <w:rFonts w:ascii="Arial" w:hAnsi="Arial" w:cs="Arial"/>
        </w:rPr>
        <w:t>w Bursie Miejskiej.</w:t>
      </w:r>
    </w:p>
    <w:p w:rsidR="00F575CE" w:rsidRPr="00D13D51" w:rsidRDefault="002C47BD" w:rsidP="00D13D51">
      <w:pPr>
        <w:spacing w:line="276" w:lineRule="auto"/>
        <w:jc w:val="center"/>
        <w:rPr>
          <w:rFonts w:ascii="Arial" w:hAnsi="Arial" w:cs="Arial"/>
          <w:b/>
        </w:rPr>
      </w:pPr>
      <w:r w:rsidRPr="00D13D51">
        <w:rPr>
          <w:rFonts w:ascii="Arial" w:hAnsi="Arial" w:cs="Arial"/>
          <w:b/>
        </w:rPr>
        <w:t xml:space="preserve">§ </w:t>
      </w:r>
      <w:r w:rsidR="00F575CE" w:rsidRPr="00D13D51">
        <w:rPr>
          <w:rFonts w:ascii="Arial" w:hAnsi="Arial" w:cs="Arial"/>
          <w:b/>
        </w:rPr>
        <w:t>3</w:t>
      </w:r>
    </w:p>
    <w:p w:rsidR="002C47BD" w:rsidRPr="00D13D51" w:rsidRDefault="00F575CE" w:rsidP="00D13D51">
      <w:pPr>
        <w:spacing w:line="276" w:lineRule="auto"/>
        <w:rPr>
          <w:rFonts w:ascii="Arial" w:hAnsi="Arial" w:cs="Arial"/>
        </w:rPr>
      </w:pPr>
      <w:r w:rsidRPr="00D13D51">
        <w:rPr>
          <w:rFonts w:ascii="Arial" w:hAnsi="Arial" w:cs="Arial"/>
        </w:rPr>
        <w:t>Zobowiązuję kierowników placówek Bursy Miejskiej do zapoznania z treścią Regulaminu pracy podległych im pracowników.</w:t>
      </w:r>
    </w:p>
    <w:p w:rsidR="00F575CE" w:rsidRPr="00D13D51" w:rsidRDefault="00F575CE" w:rsidP="00D13D51">
      <w:pPr>
        <w:spacing w:line="276" w:lineRule="auto"/>
        <w:jc w:val="center"/>
        <w:rPr>
          <w:rFonts w:ascii="Arial" w:hAnsi="Arial" w:cs="Arial"/>
          <w:b/>
        </w:rPr>
      </w:pPr>
      <w:r w:rsidRPr="00D13D51">
        <w:rPr>
          <w:rFonts w:ascii="Arial" w:hAnsi="Arial" w:cs="Arial"/>
          <w:b/>
        </w:rPr>
        <w:t>§ 4</w:t>
      </w:r>
    </w:p>
    <w:p w:rsidR="00F575CE" w:rsidRPr="00D13D51" w:rsidRDefault="00F575CE" w:rsidP="00D13D51">
      <w:pPr>
        <w:spacing w:line="276" w:lineRule="auto"/>
        <w:rPr>
          <w:rFonts w:ascii="Arial" w:hAnsi="Arial" w:cs="Arial"/>
        </w:rPr>
      </w:pPr>
      <w:r w:rsidRPr="00D13D51">
        <w:rPr>
          <w:rFonts w:ascii="Arial" w:hAnsi="Arial" w:cs="Arial"/>
        </w:rPr>
        <w:t>Traci moc zarządzenie nr 2/2014 Dyrektora Bursy Miejskiej z dnia 19.03.2014r. oraz zarządzenie nr 10/2017 Dyrektora Bursy Miejskiej z dnia 24.04.2017r.</w:t>
      </w:r>
    </w:p>
    <w:p w:rsidR="00F575CE" w:rsidRPr="00D13D51" w:rsidRDefault="00F575CE" w:rsidP="00D13D51">
      <w:pPr>
        <w:spacing w:line="276" w:lineRule="auto"/>
        <w:jc w:val="center"/>
        <w:rPr>
          <w:rFonts w:ascii="Arial" w:hAnsi="Arial" w:cs="Arial"/>
          <w:b/>
        </w:rPr>
      </w:pPr>
      <w:r w:rsidRPr="00D13D51">
        <w:rPr>
          <w:rFonts w:ascii="Arial" w:hAnsi="Arial" w:cs="Arial"/>
          <w:b/>
        </w:rPr>
        <w:t>§ 5</w:t>
      </w:r>
    </w:p>
    <w:p w:rsidR="00F575CE" w:rsidRPr="00D13D51" w:rsidRDefault="00F575CE" w:rsidP="00D13D51">
      <w:pPr>
        <w:spacing w:line="276" w:lineRule="auto"/>
        <w:rPr>
          <w:rFonts w:ascii="Arial" w:hAnsi="Arial" w:cs="Arial"/>
        </w:rPr>
      </w:pPr>
      <w:r w:rsidRPr="00D13D51">
        <w:rPr>
          <w:rFonts w:ascii="Arial" w:hAnsi="Arial" w:cs="Arial"/>
        </w:rPr>
        <w:t>Regulamin pracy wchodzi w życie po upływie 14 dni od dnia podania go do wiadomości pracownikom.</w:t>
      </w:r>
    </w:p>
    <w:p w:rsidR="002C47BD" w:rsidRPr="00D13D51" w:rsidRDefault="00F575CE" w:rsidP="00D13D51">
      <w:pPr>
        <w:spacing w:line="276" w:lineRule="auto"/>
        <w:jc w:val="center"/>
        <w:rPr>
          <w:rFonts w:ascii="Arial" w:hAnsi="Arial" w:cs="Arial"/>
          <w:b/>
        </w:rPr>
      </w:pPr>
      <w:r w:rsidRPr="00D13D51">
        <w:rPr>
          <w:rFonts w:ascii="Arial" w:hAnsi="Arial" w:cs="Arial"/>
          <w:b/>
        </w:rPr>
        <w:t>§ 6</w:t>
      </w:r>
    </w:p>
    <w:p w:rsidR="00F575CE" w:rsidRPr="00D13D51" w:rsidRDefault="00F575CE" w:rsidP="00D13D51">
      <w:pPr>
        <w:spacing w:line="276" w:lineRule="auto"/>
        <w:rPr>
          <w:rFonts w:ascii="Arial" w:hAnsi="Arial" w:cs="Arial"/>
        </w:rPr>
      </w:pPr>
      <w:r w:rsidRPr="00D13D51">
        <w:rPr>
          <w:rFonts w:ascii="Arial" w:hAnsi="Arial" w:cs="Arial"/>
        </w:rPr>
        <w:t>Zarządzenie wchodzi w życie z dniem podpisania.</w:t>
      </w:r>
    </w:p>
    <w:p w:rsidR="002C47BD" w:rsidRPr="00D13D51" w:rsidRDefault="002C47BD" w:rsidP="00D13D51">
      <w:pPr>
        <w:spacing w:line="276" w:lineRule="auto"/>
        <w:rPr>
          <w:rFonts w:ascii="Arial" w:hAnsi="Arial" w:cs="Arial"/>
        </w:rPr>
      </w:pPr>
    </w:p>
    <w:p w:rsidR="00BB5488" w:rsidRPr="00D13D51" w:rsidRDefault="00B07982" w:rsidP="00D13D51">
      <w:pPr>
        <w:spacing w:line="276" w:lineRule="auto"/>
        <w:ind w:left="5664"/>
        <w:rPr>
          <w:rFonts w:ascii="Arial" w:hAnsi="Arial" w:cs="Arial"/>
        </w:rPr>
      </w:pPr>
      <w:r w:rsidRPr="00D13D51">
        <w:rPr>
          <w:rFonts w:ascii="Arial" w:hAnsi="Arial" w:cs="Arial"/>
        </w:rPr>
        <w:t>(-) Renata Dudek</w:t>
      </w:r>
    </w:p>
    <w:p w:rsidR="00D13D51" w:rsidRPr="00D13D51" w:rsidRDefault="00B07982" w:rsidP="00D13D51">
      <w:pPr>
        <w:spacing w:line="276" w:lineRule="auto"/>
        <w:ind w:left="5664"/>
        <w:rPr>
          <w:rFonts w:ascii="Arial" w:hAnsi="Arial" w:cs="Arial"/>
        </w:rPr>
      </w:pPr>
      <w:r w:rsidRPr="00D13D51">
        <w:rPr>
          <w:rFonts w:ascii="Arial" w:hAnsi="Arial" w:cs="Arial"/>
        </w:rPr>
        <w:t>Dyrektor Bursy Miejskiej</w:t>
      </w:r>
    </w:p>
    <w:p w:rsidR="00D13D51" w:rsidRPr="00D13D51" w:rsidRDefault="00D13D51" w:rsidP="00D13D51">
      <w:pPr>
        <w:spacing w:line="276" w:lineRule="auto"/>
        <w:rPr>
          <w:rFonts w:ascii="Arial" w:hAnsi="Arial" w:cs="Arial"/>
        </w:rPr>
      </w:pPr>
      <w:r w:rsidRPr="00D13D51">
        <w:rPr>
          <w:rFonts w:ascii="Arial" w:hAnsi="Arial" w:cs="Arial"/>
        </w:rPr>
        <w:br w:type="page"/>
      </w:r>
    </w:p>
    <w:p w:rsidR="00D13D51" w:rsidRPr="00D13D51" w:rsidRDefault="00D13D51" w:rsidP="00D13D51">
      <w:pPr>
        <w:spacing w:after="0" w:line="276" w:lineRule="auto"/>
        <w:rPr>
          <w:rFonts w:ascii="Arial" w:eastAsia="Times New Roman" w:hAnsi="Arial" w:cs="Arial"/>
          <w:b/>
          <w:bCs/>
          <w:color w:val="0000FF"/>
          <w:lang w:eastAsia="pl-PL"/>
        </w:rPr>
      </w:pPr>
    </w:p>
    <w:p w:rsidR="00D13D51" w:rsidRPr="00D13D51" w:rsidRDefault="00D13D51" w:rsidP="00D13D51">
      <w:pPr>
        <w:spacing w:after="0" w:line="276" w:lineRule="auto"/>
        <w:jc w:val="center"/>
        <w:rPr>
          <w:rFonts w:ascii="Arial" w:eastAsia="Times New Roman" w:hAnsi="Arial" w:cs="Arial"/>
          <w:lang w:eastAsia="pl-PL"/>
        </w:rPr>
      </w:pPr>
      <w:r w:rsidRPr="00D13D51">
        <w:rPr>
          <w:rFonts w:ascii="Arial" w:eastAsia="Times New Roman" w:hAnsi="Arial" w:cs="Arial"/>
          <w:b/>
          <w:bCs/>
          <w:lang w:eastAsia="pl-PL"/>
        </w:rPr>
        <w:t>Regulamin Pracy</w:t>
      </w:r>
    </w:p>
    <w:p w:rsidR="00D13D51" w:rsidRPr="00D13D51" w:rsidRDefault="00D13D51" w:rsidP="00D13D51">
      <w:pPr>
        <w:spacing w:after="0" w:line="276" w:lineRule="auto"/>
        <w:jc w:val="center"/>
        <w:rPr>
          <w:rFonts w:ascii="Arial" w:eastAsia="Times New Roman" w:hAnsi="Arial" w:cs="Arial"/>
          <w:lang w:eastAsia="pl-PL"/>
        </w:rPr>
      </w:pPr>
      <w:r w:rsidRPr="00D13D51">
        <w:rPr>
          <w:rFonts w:ascii="Arial" w:eastAsia="Times New Roman" w:hAnsi="Arial" w:cs="Arial"/>
          <w:b/>
          <w:bCs/>
          <w:lang w:eastAsia="pl-PL"/>
        </w:rPr>
        <w:t>Bursy Miejskiej w Częstochowie</w:t>
      </w:r>
    </w:p>
    <w:p w:rsidR="00D13D51" w:rsidRPr="00D13D51" w:rsidRDefault="00D13D51" w:rsidP="00D13D51">
      <w:pPr>
        <w:spacing w:before="100" w:beforeAutospacing="1" w:after="100" w:afterAutospacing="1" w:line="276" w:lineRule="auto"/>
        <w:jc w:val="center"/>
        <w:rPr>
          <w:rFonts w:ascii="Arial" w:eastAsia="Times New Roman" w:hAnsi="Arial" w:cs="Arial"/>
          <w:b/>
          <w:bCs/>
          <w:lang w:eastAsia="pl-PL"/>
        </w:rPr>
      </w:pPr>
      <w:r w:rsidRPr="00D13D51">
        <w:rPr>
          <w:rFonts w:ascii="Arial" w:eastAsia="Times New Roman" w:hAnsi="Arial" w:cs="Arial"/>
          <w:b/>
          <w:bCs/>
          <w:lang w:eastAsia="pl-PL"/>
        </w:rPr>
        <w:t>§ 1.</w:t>
      </w:r>
    </w:p>
    <w:p w:rsidR="00D13D51" w:rsidRPr="00D13D51" w:rsidRDefault="00D13D51" w:rsidP="00D13D51">
      <w:pPr>
        <w:spacing w:before="100" w:beforeAutospacing="1" w:after="100" w:afterAutospacing="1" w:line="276" w:lineRule="auto"/>
        <w:jc w:val="center"/>
        <w:rPr>
          <w:rFonts w:ascii="Arial" w:eastAsia="Times New Roman" w:hAnsi="Arial" w:cs="Arial"/>
          <w:lang w:eastAsia="pl-PL"/>
        </w:rPr>
      </w:pPr>
      <w:r w:rsidRPr="00D13D51">
        <w:rPr>
          <w:rFonts w:ascii="Arial" w:eastAsia="Times New Roman" w:hAnsi="Arial" w:cs="Arial"/>
          <w:b/>
          <w:bCs/>
          <w:lang w:eastAsia="pl-PL"/>
        </w:rPr>
        <w:t>Postanowienia ogólne.</w:t>
      </w:r>
    </w:p>
    <w:p w:rsidR="00D13D51" w:rsidRPr="00D13D51" w:rsidRDefault="00D13D51" w:rsidP="00D13D51">
      <w:pPr>
        <w:pStyle w:val="Akapitzlist"/>
        <w:numPr>
          <w:ilvl w:val="0"/>
          <w:numId w:val="19"/>
        </w:numPr>
        <w:tabs>
          <w:tab w:val="left" w:pos="284"/>
        </w:tabs>
        <w:spacing w:after="0"/>
        <w:ind w:left="0"/>
        <w:rPr>
          <w:rFonts w:ascii="Arial" w:eastAsia="Times New Roman" w:hAnsi="Arial" w:cs="Arial"/>
          <w:lang w:eastAsia="pl-PL"/>
        </w:rPr>
      </w:pPr>
      <w:r w:rsidRPr="00D13D51">
        <w:rPr>
          <w:rFonts w:ascii="Arial" w:eastAsia="Times New Roman" w:hAnsi="Arial" w:cs="Arial"/>
          <w:lang w:eastAsia="pl-PL"/>
        </w:rPr>
        <w:t xml:space="preserve">Regulamin pracy ustala organizację i porządek w procesie pracy w Bursie Miejskiej zwanej dalej „Bursą” oraz związane z tym prawa i obowiązki pracodawcy i pracowników. </w:t>
      </w:r>
    </w:p>
    <w:p w:rsidR="00D13D51" w:rsidRPr="00D13D51" w:rsidRDefault="00D13D51" w:rsidP="00D13D51">
      <w:pPr>
        <w:pStyle w:val="Akapitzlist"/>
        <w:numPr>
          <w:ilvl w:val="0"/>
          <w:numId w:val="19"/>
        </w:numPr>
        <w:tabs>
          <w:tab w:val="left" w:pos="284"/>
        </w:tabs>
        <w:spacing w:after="0"/>
        <w:ind w:left="0"/>
        <w:rPr>
          <w:rFonts w:ascii="Arial" w:hAnsi="Arial" w:cs="Arial"/>
        </w:rPr>
      </w:pPr>
      <w:r w:rsidRPr="00D13D51">
        <w:rPr>
          <w:rFonts w:ascii="Arial" w:eastAsia="Times New Roman" w:hAnsi="Arial" w:cs="Arial"/>
          <w:lang w:eastAsia="pl-PL"/>
        </w:rPr>
        <w:t xml:space="preserve">Regulamin pracy obowiązuje pracowników Bursy bez względu na rodzaj pracy i zajmowane stanowisko. </w:t>
      </w:r>
      <w:r w:rsidRPr="00D13D51">
        <w:rPr>
          <w:rFonts w:ascii="Arial" w:hAnsi="Arial" w:cs="Arial"/>
        </w:rPr>
        <w:t>W sprawach nieuregulowanych w niniejszym Regulaminie stosuje się Kodeks pracy i inne przepisy prawa pracy.</w:t>
      </w:r>
    </w:p>
    <w:p w:rsidR="00D13D51" w:rsidRPr="00D13D51" w:rsidRDefault="00D13D51" w:rsidP="00D13D51">
      <w:pPr>
        <w:pStyle w:val="Akapitzlist"/>
        <w:numPr>
          <w:ilvl w:val="0"/>
          <w:numId w:val="19"/>
        </w:numPr>
        <w:tabs>
          <w:tab w:val="left" w:pos="284"/>
        </w:tabs>
        <w:spacing w:after="0"/>
        <w:ind w:left="0"/>
        <w:rPr>
          <w:rFonts w:ascii="Arial" w:hAnsi="Arial" w:cs="Arial"/>
        </w:rPr>
      </w:pPr>
      <w:r w:rsidRPr="00D13D51">
        <w:rPr>
          <w:rFonts w:ascii="Arial" w:eastAsia="TimesNewRoman" w:hAnsi="Arial" w:cs="Arial"/>
        </w:rPr>
        <w:t>Pracodawca ma obowiązek zapoznać Pracownika z treścią Regulaminu.</w:t>
      </w:r>
    </w:p>
    <w:p w:rsidR="00D13D51" w:rsidRPr="00D13D51" w:rsidRDefault="00D13D51" w:rsidP="00D13D51">
      <w:pPr>
        <w:pStyle w:val="Akapitzlist"/>
        <w:numPr>
          <w:ilvl w:val="0"/>
          <w:numId w:val="19"/>
        </w:numPr>
        <w:tabs>
          <w:tab w:val="left" w:pos="284"/>
        </w:tabs>
        <w:spacing w:after="0"/>
        <w:ind w:left="0"/>
        <w:rPr>
          <w:rFonts w:ascii="Arial" w:hAnsi="Arial" w:cs="Arial"/>
        </w:rPr>
      </w:pPr>
      <w:r w:rsidRPr="00D13D51">
        <w:rPr>
          <w:rFonts w:ascii="Arial" w:eastAsia="TimesNewRoman" w:hAnsi="Arial" w:cs="Arial"/>
        </w:rPr>
        <w:t xml:space="preserve">Każdy Pracownik jest zobowiązany do zapoznania się z Regulaminem i przestrzegania jego postanowień. </w:t>
      </w:r>
    </w:p>
    <w:p w:rsidR="00D13D51" w:rsidRPr="00D13D51" w:rsidRDefault="00D13D51" w:rsidP="00D13D51">
      <w:pPr>
        <w:pStyle w:val="Akapitzlist"/>
        <w:numPr>
          <w:ilvl w:val="0"/>
          <w:numId w:val="19"/>
        </w:numPr>
        <w:tabs>
          <w:tab w:val="left" w:pos="284"/>
        </w:tabs>
        <w:spacing w:after="0"/>
        <w:ind w:left="0"/>
        <w:rPr>
          <w:rFonts w:ascii="Arial" w:hAnsi="Arial" w:cs="Arial"/>
        </w:rPr>
      </w:pPr>
      <w:r w:rsidRPr="00D13D51">
        <w:rPr>
          <w:rFonts w:ascii="Arial" w:eastAsia="Times New Roman" w:hAnsi="Arial" w:cs="Arial"/>
          <w:lang w:eastAsia="pl-PL"/>
        </w:rPr>
        <w:t xml:space="preserve">Postanowienia Regulaminu pracy nie dotyczą osób wykonujących pracę na podstawie umowy - zlecenia, umowy o dzieło. </w:t>
      </w:r>
    </w:p>
    <w:p w:rsidR="00D13D51" w:rsidRPr="00D13D51" w:rsidRDefault="00D13D51" w:rsidP="00D13D51">
      <w:pPr>
        <w:spacing w:before="100" w:beforeAutospacing="1" w:after="100" w:afterAutospacing="1" w:line="276" w:lineRule="auto"/>
        <w:jc w:val="center"/>
        <w:rPr>
          <w:rFonts w:ascii="Arial" w:eastAsia="Times New Roman" w:hAnsi="Arial" w:cs="Arial"/>
          <w:b/>
          <w:bCs/>
          <w:lang w:eastAsia="pl-PL"/>
        </w:rPr>
      </w:pPr>
      <w:r w:rsidRPr="00D13D51">
        <w:rPr>
          <w:rFonts w:ascii="Arial" w:eastAsia="Times New Roman" w:hAnsi="Arial" w:cs="Arial"/>
          <w:b/>
          <w:bCs/>
          <w:lang w:eastAsia="pl-PL"/>
        </w:rPr>
        <w:t>§ 2.</w:t>
      </w:r>
    </w:p>
    <w:p w:rsidR="00D13D51" w:rsidRPr="00D13D51" w:rsidRDefault="00D13D51" w:rsidP="00D13D51">
      <w:pPr>
        <w:spacing w:before="100" w:beforeAutospacing="1" w:after="100" w:afterAutospacing="1" w:line="276" w:lineRule="auto"/>
        <w:jc w:val="center"/>
        <w:rPr>
          <w:rFonts w:ascii="Arial" w:eastAsia="Times New Roman" w:hAnsi="Arial" w:cs="Arial"/>
          <w:lang w:eastAsia="pl-PL"/>
        </w:rPr>
      </w:pPr>
      <w:r w:rsidRPr="00D13D51">
        <w:rPr>
          <w:rFonts w:ascii="Arial" w:eastAsia="Times New Roman" w:hAnsi="Arial" w:cs="Arial"/>
          <w:b/>
          <w:bCs/>
          <w:lang w:eastAsia="pl-PL"/>
        </w:rPr>
        <w:t>Organizacja pracy.</w:t>
      </w:r>
    </w:p>
    <w:p w:rsidR="00D13D51" w:rsidRPr="00D13D51" w:rsidRDefault="00D13D51" w:rsidP="00D13D51">
      <w:pPr>
        <w:pStyle w:val="Akapitzlist"/>
        <w:numPr>
          <w:ilvl w:val="0"/>
          <w:numId w:val="18"/>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Organem prowadzącym Bursę jest Miasto Częstochowa.</w:t>
      </w:r>
    </w:p>
    <w:p w:rsidR="00D13D51" w:rsidRPr="00D13D51" w:rsidRDefault="00D13D51" w:rsidP="00D13D51">
      <w:pPr>
        <w:pStyle w:val="Akapitzlist"/>
        <w:numPr>
          <w:ilvl w:val="0"/>
          <w:numId w:val="18"/>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 xml:space="preserve">Organem sprawującym nadzór pedagogiczny jest Śląski Kurator Oświaty. </w:t>
      </w:r>
    </w:p>
    <w:p w:rsidR="00D13D51" w:rsidRPr="00D13D51" w:rsidRDefault="00D13D51" w:rsidP="00D13D51">
      <w:pPr>
        <w:pStyle w:val="Akapitzlist"/>
        <w:numPr>
          <w:ilvl w:val="0"/>
          <w:numId w:val="18"/>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Organizacja oraz zakres zadań wychowawców i innych pracowników placówki określa Statut Bursy.</w:t>
      </w:r>
    </w:p>
    <w:p w:rsidR="00D13D51" w:rsidRPr="00D13D51" w:rsidRDefault="00D13D51" w:rsidP="00D13D51">
      <w:pPr>
        <w:pStyle w:val="Akapitzlist"/>
        <w:numPr>
          <w:ilvl w:val="0"/>
          <w:numId w:val="18"/>
        </w:numPr>
        <w:tabs>
          <w:tab w:val="left" w:pos="284"/>
        </w:tabs>
        <w:spacing w:before="100" w:beforeAutospacing="1" w:after="100" w:afterAutospacing="1"/>
        <w:ind w:left="0"/>
        <w:rPr>
          <w:rFonts w:ascii="Arial" w:eastAsia="Times New Roman" w:hAnsi="Arial" w:cs="Arial"/>
          <w:b/>
          <w:lang w:eastAsia="pl-PL"/>
        </w:rPr>
      </w:pPr>
      <w:r w:rsidRPr="00D13D51">
        <w:rPr>
          <w:rFonts w:ascii="Arial" w:eastAsia="Times New Roman" w:hAnsi="Arial" w:cs="Arial"/>
          <w:lang w:eastAsia="pl-PL"/>
        </w:rPr>
        <w:t>Strukturę zatrudnienia określa arkusz organizacyjny placówki, zatwierdzany na każdy rok szkolny przez organ prowadzący.</w:t>
      </w:r>
    </w:p>
    <w:p w:rsidR="00D13D51" w:rsidRPr="00D13D51" w:rsidRDefault="00D13D51" w:rsidP="00D13D51">
      <w:pPr>
        <w:pStyle w:val="Akapitzlist"/>
        <w:tabs>
          <w:tab w:val="left" w:pos="284"/>
        </w:tabs>
        <w:spacing w:before="100" w:beforeAutospacing="1" w:after="100" w:afterAutospacing="1"/>
        <w:rPr>
          <w:rFonts w:ascii="Arial" w:eastAsia="Times New Roman" w:hAnsi="Arial" w:cs="Arial"/>
          <w:b/>
          <w:lang w:eastAsia="pl-PL"/>
        </w:rPr>
      </w:pPr>
      <w:r w:rsidRPr="00D13D51">
        <w:rPr>
          <w:rFonts w:ascii="Arial" w:eastAsia="Times New Roman" w:hAnsi="Arial" w:cs="Arial"/>
          <w:b/>
          <w:lang w:eastAsia="pl-PL"/>
        </w:rPr>
        <w:t xml:space="preserve"> § 3.</w:t>
      </w:r>
    </w:p>
    <w:p w:rsidR="00D13D51" w:rsidRPr="00D13D51" w:rsidRDefault="00D13D51" w:rsidP="00D13D51">
      <w:pPr>
        <w:pStyle w:val="Akapitzlist"/>
        <w:spacing w:after="160"/>
        <w:ind w:left="360"/>
        <w:rPr>
          <w:rFonts w:ascii="Arial" w:eastAsia="Times New Roman" w:hAnsi="Arial" w:cs="Arial"/>
          <w:b/>
          <w:lang w:eastAsia="pl-PL"/>
        </w:rPr>
      </w:pPr>
      <w:r w:rsidRPr="00D13D51">
        <w:rPr>
          <w:rFonts w:ascii="Arial" w:eastAsia="Times New Roman" w:hAnsi="Arial" w:cs="Arial"/>
          <w:b/>
          <w:lang w:eastAsia="pl-PL"/>
        </w:rPr>
        <w:t xml:space="preserve"> Elastyczna organizacja pracy.</w:t>
      </w:r>
    </w:p>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1. Pracownik wychowujący dziecko do ukończenia przez nie 8 roku życia, może złożyć wniosek</w:t>
      </w:r>
      <w:r>
        <w:rPr>
          <w:rFonts w:ascii="Arial" w:eastAsia="Times New Roman" w:hAnsi="Arial" w:cs="Arial"/>
          <w:lang w:eastAsia="pl-PL"/>
        </w:rPr>
        <w:t xml:space="preserve"> </w:t>
      </w:r>
      <w:r w:rsidRPr="00D13D51">
        <w:rPr>
          <w:rFonts w:ascii="Arial" w:eastAsia="Times New Roman" w:hAnsi="Arial" w:cs="Arial"/>
          <w:lang w:eastAsia="pl-PL"/>
        </w:rPr>
        <w:t>w postaci papierowej lub elektronicznej o zastosowaniu wobec niego elastycznej organizacji pracy.</w:t>
      </w:r>
    </w:p>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2. Wniosek składa się w terminie nie krótszym niż 21 dni przed planowanym rozpoczęcie korzystania z elastycznej organizacji pracy.</w:t>
      </w:r>
    </w:p>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3. We wniosku pracownik wskazuje :</w:t>
      </w:r>
    </w:p>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ab/>
        <w:t>a) imię i nazwisko oraz datę urodzenia dziecka;</w:t>
      </w:r>
    </w:p>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ab/>
        <w:t>b) przyczynę konieczności skorzystania z elastycznej organizacji pracy;</w:t>
      </w:r>
    </w:p>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ab/>
        <w:t>c) termin rozpoczęcia i zakończenia korzystania z elastycznej organizacji pracy;</w:t>
      </w:r>
    </w:p>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ab/>
        <w:t>d) rodzaj elastycznej organizacji pracy, z której pracownik planuje korzystać.</w:t>
      </w:r>
    </w:p>
    <w:p w:rsidR="00D13D51" w:rsidRPr="00D13D51" w:rsidRDefault="00D13D51" w:rsidP="00D13D51">
      <w:pPr>
        <w:pStyle w:val="NormalnyWeb"/>
        <w:shd w:val="clear" w:color="auto" w:fill="FFFFFF"/>
        <w:spacing w:before="0" w:beforeAutospacing="0" w:after="0" w:afterAutospacing="0" w:line="276" w:lineRule="auto"/>
        <w:textAlignment w:val="baseline"/>
        <w:rPr>
          <w:rFonts w:ascii="Arial" w:hAnsi="Arial" w:cs="Arial"/>
          <w:sz w:val="22"/>
          <w:szCs w:val="22"/>
        </w:rPr>
      </w:pPr>
      <w:r w:rsidRPr="00D13D51">
        <w:rPr>
          <w:rFonts w:ascii="Arial" w:hAnsi="Arial" w:cs="Arial"/>
          <w:sz w:val="22"/>
          <w:szCs w:val="22"/>
        </w:rPr>
        <w:t>4. Pracodawca rozpatruje wniosek, uwzględniając potrzeby pracownika, w tym termin oraz przyczynę konieczności korzystania z elastycznej organizacji pracy, a także potrzeby i możliwości pracodawcy, w tym konieczność zapewnienia normalnego toku pracy, organizację pracy lub rodzaj pracy wykonywanej przez pracownika.</w:t>
      </w:r>
    </w:p>
    <w:p w:rsidR="00D13D51" w:rsidRPr="00D13D51" w:rsidRDefault="00D13D51" w:rsidP="00D13D51">
      <w:pPr>
        <w:pStyle w:val="NormalnyWeb"/>
        <w:shd w:val="clear" w:color="auto" w:fill="FFFFFF"/>
        <w:spacing w:before="0" w:beforeAutospacing="0" w:after="0" w:afterAutospacing="0" w:line="276" w:lineRule="auto"/>
        <w:textAlignment w:val="baseline"/>
        <w:rPr>
          <w:rFonts w:ascii="Arial" w:hAnsi="Arial" w:cs="Arial"/>
          <w:sz w:val="22"/>
          <w:szCs w:val="22"/>
        </w:rPr>
      </w:pPr>
      <w:r w:rsidRPr="00D13D51">
        <w:rPr>
          <w:rFonts w:ascii="Arial" w:hAnsi="Arial" w:cs="Arial"/>
          <w:sz w:val="22"/>
          <w:szCs w:val="22"/>
        </w:rPr>
        <w:t xml:space="preserve">5. Pracodawca informuje pracownika w postaci papierowej lub elektronicznej o uwzględnieniu wniosku albo o przyczynie odmowy uwzględnienia wniosku, albo o innym </w:t>
      </w:r>
      <w:r w:rsidRPr="00D13D51">
        <w:rPr>
          <w:rFonts w:ascii="Arial" w:hAnsi="Arial" w:cs="Arial"/>
          <w:sz w:val="22"/>
          <w:szCs w:val="22"/>
        </w:rPr>
        <w:lastRenderedPageBreak/>
        <w:t>możliwym terminie zastosowania elastycznej organizacji pracy niż wskazany we wniosku, w terminie 7 dni od dnia otrzymania wniosku.</w:t>
      </w:r>
    </w:p>
    <w:p w:rsidR="00D13D51" w:rsidRPr="00D13D51" w:rsidRDefault="00D13D51" w:rsidP="00D13D51">
      <w:pPr>
        <w:pStyle w:val="NormalnyWeb"/>
        <w:shd w:val="clear" w:color="auto" w:fill="FFFFFF"/>
        <w:spacing w:before="0" w:beforeAutospacing="0" w:after="0" w:afterAutospacing="0" w:line="276" w:lineRule="auto"/>
        <w:textAlignment w:val="baseline"/>
        <w:rPr>
          <w:rFonts w:ascii="Arial" w:hAnsi="Arial" w:cs="Arial"/>
          <w:sz w:val="22"/>
          <w:szCs w:val="22"/>
        </w:rPr>
      </w:pPr>
      <w:r w:rsidRPr="00D13D51">
        <w:rPr>
          <w:rFonts w:ascii="Arial" w:hAnsi="Arial" w:cs="Arial"/>
          <w:sz w:val="22"/>
          <w:szCs w:val="22"/>
        </w:rPr>
        <w:t>6. Pracownik korzystający z elastycznej organizacji pracy może w każdym czasie złożyć wniosek</w:t>
      </w:r>
      <w:r>
        <w:rPr>
          <w:rFonts w:ascii="Arial" w:hAnsi="Arial" w:cs="Arial"/>
          <w:sz w:val="22"/>
          <w:szCs w:val="22"/>
        </w:rPr>
        <w:t xml:space="preserve"> </w:t>
      </w:r>
      <w:r w:rsidRPr="00D13D51">
        <w:rPr>
          <w:rFonts w:ascii="Arial" w:hAnsi="Arial" w:cs="Arial"/>
          <w:sz w:val="22"/>
          <w:szCs w:val="22"/>
        </w:rPr>
        <w:t>w postaci papierowej lub elektronicznej o powrót do poprzedniej organizacji pracy przed upływem terminu, wskazanym we wniosku, gdy uzasadnia to zmiana okoliczności będąca podstawą</w:t>
      </w:r>
      <w:r>
        <w:rPr>
          <w:rFonts w:ascii="Arial" w:hAnsi="Arial" w:cs="Arial"/>
          <w:sz w:val="22"/>
          <w:szCs w:val="22"/>
        </w:rPr>
        <w:t xml:space="preserve"> </w:t>
      </w:r>
      <w:r w:rsidRPr="00D13D51">
        <w:rPr>
          <w:rFonts w:ascii="Arial" w:hAnsi="Arial" w:cs="Arial"/>
          <w:sz w:val="22"/>
          <w:szCs w:val="22"/>
        </w:rPr>
        <w:t>do korzystania przez pracownika z elastycznej organizacji pracy.</w:t>
      </w:r>
    </w:p>
    <w:p w:rsidR="00D13D51" w:rsidRPr="00D13D51" w:rsidRDefault="00D13D51" w:rsidP="00D13D51">
      <w:pPr>
        <w:pStyle w:val="NormalnyWeb"/>
        <w:shd w:val="clear" w:color="auto" w:fill="FFFFFF"/>
        <w:spacing w:before="0" w:beforeAutospacing="0" w:after="0" w:afterAutospacing="0" w:line="276" w:lineRule="auto"/>
        <w:textAlignment w:val="baseline"/>
        <w:rPr>
          <w:rFonts w:ascii="Arial" w:hAnsi="Arial" w:cs="Arial"/>
          <w:sz w:val="22"/>
          <w:szCs w:val="22"/>
        </w:rPr>
      </w:pPr>
      <w:r w:rsidRPr="00D13D51">
        <w:rPr>
          <w:rFonts w:ascii="Arial" w:hAnsi="Arial" w:cs="Arial"/>
          <w:sz w:val="22"/>
          <w:szCs w:val="22"/>
        </w:rPr>
        <w:t>7. Pracodawca, po rozpatrzeniu wniosku, z uwzględnieniem potrzeb pracownika i możliwości pracodawcy, informuje pracownika o uwzględnieniu albo przyczynie odmowy uwzględnienia wniosku, albo o możliwym terminie powrotu do pracy, w terminie 7 dni od dnia otrzymania wniosku.</w:t>
      </w:r>
    </w:p>
    <w:p w:rsidR="00D13D51" w:rsidRPr="00D13D51" w:rsidRDefault="00D13D51" w:rsidP="00D13D51">
      <w:pPr>
        <w:pStyle w:val="NormalnyWeb"/>
        <w:shd w:val="clear" w:color="auto" w:fill="FFFFFF"/>
        <w:spacing w:before="0" w:beforeAutospacing="0" w:after="0" w:afterAutospacing="0" w:line="276" w:lineRule="auto"/>
        <w:textAlignment w:val="baseline"/>
        <w:rPr>
          <w:rFonts w:ascii="Arial" w:hAnsi="Arial" w:cs="Arial"/>
          <w:sz w:val="22"/>
          <w:szCs w:val="22"/>
        </w:rPr>
      </w:pPr>
    </w:p>
    <w:p w:rsidR="00D13D51" w:rsidRPr="00D13D51" w:rsidRDefault="00D13D51" w:rsidP="00D13D51">
      <w:pPr>
        <w:spacing w:before="100" w:beforeAutospacing="1" w:after="100" w:afterAutospacing="1" w:line="276" w:lineRule="auto"/>
        <w:rPr>
          <w:rFonts w:ascii="Arial" w:eastAsia="Times New Roman" w:hAnsi="Arial" w:cs="Arial"/>
          <w:b/>
          <w:bCs/>
          <w:lang w:eastAsia="pl-PL"/>
        </w:rPr>
      </w:pPr>
      <w:r w:rsidRPr="00D13D51">
        <w:rPr>
          <w:rFonts w:ascii="Arial" w:eastAsia="Times New Roman" w:hAnsi="Arial" w:cs="Arial"/>
          <w:b/>
          <w:bCs/>
          <w:lang w:eastAsia="pl-PL"/>
        </w:rPr>
        <w:t>§ 4.</w:t>
      </w:r>
    </w:p>
    <w:p w:rsidR="00D13D51" w:rsidRPr="00D13D51" w:rsidRDefault="00D13D51" w:rsidP="00D13D51">
      <w:pPr>
        <w:spacing w:before="100" w:beforeAutospacing="1" w:after="100" w:afterAutospacing="1" w:line="276" w:lineRule="auto"/>
        <w:rPr>
          <w:rFonts w:ascii="Arial" w:eastAsia="Times New Roman" w:hAnsi="Arial" w:cs="Arial"/>
          <w:lang w:eastAsia="pl-PL"/>
        </w:rPr>
      </w:pPr>
      <w:r w:rsidRPr="00D13D51">
        <w:rPr>
          <w:rFonts w:ascii="Arial" w:eastAsia="Times New Roman" w:hAnsi="Arial" w:cs="Arial"/>
          <w:b/>
          <w:bCs/>
          <w:lang w:eastAsia="pl-PL"/>
        </w:rPr>
        <w:t>Czas pracy.</w:t>
      </w:r>
    </w:p>
    <w:p w:rsidR="00D13D51" w:rsidRPr="00D13D51" w:rsidRDefault="00D13D51" w:rsidP="00D13D51">
      <w:pPr>
        <w:pStyle w:val="Akapitzlist"/>
        <w:numPr>
          <w:ilvl w:val="0"/>
          <w:numId w:val="16"/>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 xml:space="preserve">Placówka prowadzi całodobową opiekę i wychowanie. </w:t>
      </w:r>
    </w:p>
    <w:p w:rsidR="00D13D51" w:rsidRPr="00D13D51" w:rsidRDefault="00D13D51" w:rsidP="00D13D51">
      <w:pPr>
        <w:pStyle w:val="Akapitzlist"/>
        <w:numPr>
          <w:ilvl w:val="0"/>
          <w:numId w:val="16"/>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 xml:space="preserve">Czasem pracy jest czas, w którym pracownik pozostaje w dyspozycji Pracodawcy, na jego terenie lub w innym miejscu wyznaczonym do wykonania pracy. </w:t>
      </w:r>
    </w:p>
    <w:p w:rsidR="00D13D51" w:rsidRPr="00D13D51" w:rsidRDefault="00D13D51" w:rsidP="00D13D51">
      <w:pPr>
        <w:pStyle w:val="Akapitzlist"/>
        <w:numPr>
          <w:ilvl w:val="0"/>
          <w:numId w:val="16"/>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W Bursie ustala się sześciomiesięczny okres rozliczeniowy, począwszy od 1 stycznia każdego roku.</w:t>
      </w:r>
    </w:p>
    <w:p w:rsidR="00D13D51" w:rsidRPr="00D13D51" w:rsidRDefault="00D13D51" w:rsidP="00D13D51">
      <w:pPr>
        <w:pStyle w:val="Akapitzlist"/>
        <w:numPr>
          <w:ilvl w:val="0"/>
          <w:numId w:val="16"/>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 xml:space="preserve">W ramach czasu pracy wychowawca obowiązany jest realizować: </w:t>
      </w:r>
    </w:p>
    <w:p w:rsidR="00D13D51" w:rsidRPr="00D13D51" w:rsidRDefault="00D13D51" w:rsidP="00D13D51">
      <w:pPr>
        <w:pStyle w:val="Akapitzlist"/>
        <w:numPr>
          <w:ilvl w:val="0"/>
          <w:numId w:val="17"/>
        </w:numPr>
        <w:tabs>
          <w:tab w:val="left" w:pos="709"/>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zajęcia wychowawcze i opiekuńcze w wymiarze 30 godzin tygodniowo (zgodnie</w:t>
      </w:r>
      <w:r>
        <w:rPr>
          <w:rFonts w:ascii="Arial" w:eastAsia="Times New Roman" w:hAnsi="Arial" w:cs="Arial"/>
          <w:lang w:eastAsia="pl-PL"/>
        </w:rPr>
        <w:t xml:space="preserve"> </w:t>
      </w:r>
      <w:r w:rsidRPr="00D13D51">
        <w:rPr>
          <w:rFonts w:ascii="Arial" w:eastAsia="Times New Roman" w:hAnsi="Arial" w:cs="Arial"/>
          <w:lang w:eastAsia="pl-PL"/>
        </w:rPr>
        <w:t xml:space="preserve">z rozkładem zajęć), </w:t>
      </w:r>
    </w:p>
    <w:p w:rsidR="00D13D51" w:rsidRPr="00D13D51" w:rsidRDefault="00D13D51" w:rsidP="00D13D51">
      <w:pPr>
        <w:pStyle w:val="Akapitzlist"/>
        <w:numPr>
          <w:ilvl w:val="0"/>
          <w:numId w:val="17"/>
        </w:numPr>
        <w:tabs>
          <w:tab w:val="left" w:pos="709"/>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inne czynności wynikające z zadań statutowych Bursy, </w:t>
      </w:r>
    </w:p>
    <w:p w:rsidR="00D13D51" w:rsidRPr="00D13D51" w:rsidRDefault="00D13D51" w:rsidP="00D13D51">
      <w:pPr>
        <w:pStyle w:val="Akapitzlist"/>
        <w:numPr>
          <w:ilvl w:val="0"/>
          <w:numId w:val="17"/>
        </w:numPr>
        <w:tabs>
          <w:tab w:val="left" w:pos="709"/>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zajęcia związane z przygotowaniem się do zajęć, z samokształceniem i doskonaleniem zawodowym. </w:t>
      </w:r>
    </w:p>
    <w:p w:rsidR="00D13D51" w:rsidRPr="00D13D51" w:rsidRDefault="00D13D51" w:rsidP="00D13D51">
      <w:pPr>
        <w:pStyle w:val="Akapitzlist"/>
        <w:numPr>
          <w:ilvl w:val="0"/>
          <w:numId w:val="16"/>
        </w:numPr>
        <w:tabs>
          <w:tab w:val="left" w:pos="284"/>
          <w:tab w:val="left" w:pos="851"/>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W Bursie zatrudniony jest pedagog, który realizuje zajęcia w wymiarze 22 godziny tygodniowo.</w:t>
      </w:r>
    </w:p>
    <w:p w:rsidR="00D13D51" w:rsidRPr="00D13D51" w:rsidRDefault="00D13D51" w:rsidP="00D13D51">
      <w:pPr>
        <w:pStyle w:val="Akapitzlist"/>
        <w:numPr>
          <w:ilvl w:val="0"/>
          <w:numId w:val="16"/>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Czas pracy pracowników administracyjnych nie może przekraczać 8 godzin na dobę i przeciętnie 40 godzin tygodniowo w przeciętnym okresie rozliczeniowym.</w:t>
      </w:r>
    </w:p>
    <w:p w:rsidR="00D13D51" w:rsidRPr="00D13D51" w:rsidRDefault="00D13D51" w:rsidP="00D13D51">
      <w:pPr>
        <w:pStyle w:val="Akapitzlist"/>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Czas pracy pracowników obsługi nie może przekroczyć 8 godzin na dobę oraz przeciętnie 40 godzin w pięciodniowym tygodniu pracy w przeciętnym okresie rozliczeniowym.</w:t>
      </w:r>
    </w:p>
    <w:p w:rsidR="00D13D51" w:rsidRPr="00D13D51" w:rsidRDefault="00D13D51" w:rsidP="00D13D51">
      <w:pPr>
        <w:pStyle w:val="Akapitzlist"/>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Pracownicy zatrudnieni w równoważnym systemie czasu pracy mogą mieć wydłużony dobowy wymiar czasu pracy do 12 godzin na dobę. Przedłużony dobowy wymiar czasu pracy równoważony jest krótszym dobowym wymiarem czasu pracy w niektórych dniach lub dniami wolnymi od pracy.</w:t>
      </w:r>
    </w:p>
    <w:p w:rsidR="00D13D51" w:rsidRPr="00D13D51" w:rsidRDefault="00D13D51" w:rsidP="00D13D51">
      <w:pPr>
        <w:pStyle w:val="Akapitzlist"/>
        <w:numPr>
          <w:ilvl w:val="0"/>
          <w:numId w:val="16"/>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 xml:space="preserve">Dodatkowe dni wolne od pracy regulują przepisy odrębne. </w:t>
      </w:r>
    </w:p>
    <w:p w:rsidR="00D13D51" w:rsidRPr="00D13D51" w:rsidRDefault="00D13D51" w:rsidP="00D13D51">
      <w:pPr>
        <w:widowControl w:val="0"/>
        <w:numPr>
          <w:ilvl w:val="0"/>
          <w:numId w:val="16"/>
        </w:numPr>
        <w:tabs>
          <w:tab w:val="left" w:pos="284"/>
        </w:tabs>
        <w:spacing w:after="0" w:line="276" w:lineRule="auto"/>
        <w:rPr>
          <w:rFonts w:ascii="Arial" w:hAnsi="Arial" w:cs="Arial"/>
          <w:snapToGrid w:val="0"/>
        </w:rPr>
      </w:pPr>
      <w:r w:rsidRPr="00D13D51">
        <w:rPr>
          <w:rFonts w:ascii="Arial" w:hAnsi="Arial" w:cs="Arial"/>
          <w:snapToGrid w:val="0"/>
        </w:rPr>
        <w:t>W Bursie praca wykonywana jest w następujących systemach czasu pracy</w:t>
      </w:r>
    </w:p>
    <w:p w:rsidR="00D13D51" w:rsidRPr="00D13D51" w:rsidRDefault="00D13D51" w:rsidP="00D13D51">
      <w:pPr>
        <w:widowControl w:val="0"/>
        <w:numPr>
          <w:ilvl w:val="1"/>
          <w:numId w:val="16"/>
        </w:numPr>
        <w:tabs>
          <w:tab w:val="left" w:pos="284"/>
        </w:tabs>
        <w:spacing w:after="0" w:line="276" w:lineRule="auto"/>
        <w:rPr>
          <w:rFonts w:ascii="Arial" w:hAnsi="Arial" w:cs="Arial"/>
          <w:snapToGrid w:val="0"/>
        </w:rPr>
      </w:pPr>
      <w:r w:rsidRPr="00D13D51">
        <w:rPr>
          <w:rFonts w:ascii="Arial" w:hAnsi="Arial" w:cs="Arial"/>
          <w:snapToGrid w:val="0"/>
        </w:rPr>
        <w:t>w podstawowym systemie czasu pracy</w:t>
      </w:r>
    </w:p>
    <w:p w:rsidR="00D13D51" w:rsidRPr="00D13D51" w:rsidRDefault="00D13D51" w:rsidP="00D13D51">
      <w:pPr>
        <w:widowControl w:val="0"/>
        <w:numPr>
          <w:ilvl w:val="1"/>
          <w:numId w:val="16"/>
        </w:numPr>
        <w:tabs>
          <w:tab w:val="left" w:pos="284"/>
        </w:tabs>
        <w:spacing w:after="0" w:line="276" w:lineRule="auto"/>
        <w:rPr>
          <w:rFonts w:ascii="Arial" w:hAnsi="Arial" w:cs="Arial"/>
          <w:snapToGrid w:val="0"/>
        </w:rPr>
      </w:pPr>
      <w:r w:rsidRPr="00D13D51">
        <w:rPr>
          <w:rFonts w:ascii="Arial" w:hAnsi="Arial" w:cs="Arial"/>
          <w:snapToGrid w:val="0"/>
        </w:rPr>
        <w:t>w równoważnym systemie czasu pracy, który obowiązuje pracowników zatrudnionychna stanowiskach:</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 portier,</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 kucharka,</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 pomoc kuchenna,</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 sprzątaczka,</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 konserwator.</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 xml:space="preserve">9. Godziny rozpoczynania i kończenia pracy na stanowiskach pracy administracji i obsługi do </w:t>
      </w:r>
      <w:r w:rsidRPr="00D13D51">
        <w:rPr>
          <w:rFonts w:ascii="Arial" w:hAnsi="Arial" w:cs="Arial"/>
          <w:snapToGrid w:val="0"/>
        </w:rPr>
        <w:lastRenderedPageBreak/>
        <w:t>których</w:t>
      </w:r>
      <w:r w:rsidR="00601519">
        <w:rPr>
          <w:rFonts w:ascii="Arial" w:hAnsi="Arial" w:cs="Arial"/>
          <w:snapToGrid w:val="0"/>
        </w:rPr>
        <w:t xml:space="preserve"> </w:t>
      </w:r>
      <w:r w:rsidRPr="00D13D51">
        <w:rPr>
          <w:rFonts w:ascii="Arial" w:hAnsi="Arial" w:cs="Arial"/>
          <w:snapToGrid w:val="0"/>
        </w:rPr>
        <w:t>stosuje się podstawowy system czasu pracy określa się w zakresach czynności opracowanych</w:t>
      </w:r>
      <w:r w:rsidR="00601519">
        <w:rPr>
          <w:rFonts w:ascii="Arial" w:hAnsi="Arial" w:cs="Arial"/>
          <w:snapToGrid w:val="0"/>
        </w:rPr>
        <w:t xml:space="preserve"> </w:t>
      </w:r>
      <w:r w:rsidRPr="00D13D51">
        <w:rPr>
          <w:rFonts w:ascii="Arial" w:hAnsi="Arial" w:cs="Arial"/>
          <w:snapToGrid w:val="0"/>
        </w:rPr>
        <w:t>do poszczególnych stanowisk.</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10. W uzasadnionych przypadkach, na wniosek pracownika pracodawca może ustalić jego indywidualny rozkład czasu pracy.</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11. Dni pracy, dni wolne od pracy oraz godziny rozpoczynania i kończenia pracy dla pracowników, których obowiązuje równoważny system czasu pracy określają harmonogramy.</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12. Rozkład czasu pracy może przewidywać różne godziny rozpoczynania pracy w dniach, które zgodnie z tym rozkładem są dla pracowników dniami pracy.</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13. Harmonogramy sporządzane są na okresy miesięczne i podawane do wiadomości pracownikom co najmniej tydzień przed rozpoczęciem pracy w okresie, na który został sporządzony ten rozkład.</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Pracownicy mogą być objęci  zmianami dotyczącymi rozkładu czasu pracy, jeżeli wynika</w:t>
      </w:r>
      <w:r w:rsidR="00601519">
        <w:rPr>
          <w:rFonts w:ascii="Arial" w:hAnsi="Arial" w:cs="Arial"/>
          <w:snapToGrid w:val="0"/>
        </w:rPr>
        <w:t xml:space="preserve"> </w:t>
      </w:r>
      <w:r w:rsidRPr="00D13D51">
        <w:rPr>
          <w:rFonts w:ascii="Arial" w:hAnsi="Arial" w:cs="Arial"/>
          <w:snapToGrid w:val="0"/>
        </w:rPr>
        <w:t>to z przyczyn nieprzewidzianych przy ustalaniu grafiku pracy, takich jak nieprzewidziana nieobecność innego pracownika.</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 xml:space="preserve"> 14. Praca przekraczająca obowiązujące normy czasu pracy, a także praca wykonywana ponad przedłużony dobowy wymiar czasu pracy wynikający z obowiązującego systemu i rozkładu czasu pracy, stanowi pracę w godzinach nadliczbowych.</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15. Decyzję w sprawie pracy w godzinach nadliczbowych podejmuje każdorazowo przełożony, wydając stosowne polecenie.</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16. W zamian za czas przepracowany w godzinach nadliczbowych przysługuje pracownikowi odbiór godzin nadliczbowych w terminie uzgodnionym z wicedyrektorem lub dyrektorem, najpóźniej</w:t>
      </w:r>
      <w:r w:rsidR="00601519">
        <w:rPr>
          <w:rFonts w:ascii="Arial" w:hAnsi="Arial" w:cs="Arial"/>
          <w:snapToGrid w:val="0"/>
        </w:rPr>
        <w:t xml:space="preserve"> </w:t>
      </w:r>
      <w:r w:rsidRPr="00D13D51">
        <w:rPr>
          <w:rFonts w:ascii="Arial" w:hAnsi="Arial" w:cs="Arial"/>
          <w:snapToGrid w:val="0"/>
        </w:rPr>
        <w:t>do końca okresu rozliczeniowego następującego po okresie rozliczeniowym, w którym nastąpiła praca w godzinach nadliczbowych.</w:t>
      </w:r>
    </w:p>
    <w:p w:rsidR="00D13D51" w:rsidRPr="00D13D51" w:rsidRDefault="00D13D51" w:rsidP="00D13D51">
      <w:pPr>
        <w:widowControl w:val="0"/>
        <w:tabs>
          <w:tab w:val="left" w:pos="284"/>
        </w:tabs>
        <w:spacing w:after="0" w:line="276" w:lineRule="auto"/>
        <w:rPr>
          <w:rFonts w:ascii="Arial" w:hAnsi="Arial" w:cs="Arial"/>
          <w:snapToGrid w:val="0"/>
        </w:rPr>
      </w:pPr>
      <w:r w:rsidRPr="00D13D51">
        <w:rPr>
          <w:rFonts w:ascii="Arial" w:hAnsi="Arial" w:cs="Arial"/>
          <w:snapToGrid w:val="0"/>
        </w:rPr>
        <w:t>17. Nie stanowi pracy w godzinach nadliczbowych czas odpracowania zwolnienia od pracy, udzielonego pracownikowi na jego pisemny wniosek, w celu załatwienia spraw osobistych. Odpracowanie zwolnienia od pracy nie może naruszać prawa pracownika do odpoczynku określonego przepisami Kodeksu pracy.</w:t>
      </w:r>
    </w:p>
    <w:p w:rsidR="00D13D51" w:rsidRPr="00D13D51" w:rsidRDefault="00D13D51" w:rsidP="00D13D51">
      <w:pPr>
        <w:pStyle w:val="Akapitzlist"/>
        <w:widowControl w:val="0"/>
        <w:tabs>
          <w:tab w:val="left" w:pos="284"/>
        </w:tabs>
        <w:spacing w:after="0"/>
        <w:ind w:left="0"/>
        <w:rPr>
          <w:rFonts w:ascii="Arial" w:hAnsi="Arial" w:cs="Arial"/>
          <w:b/>
        </w:rPr>
      </w:pPr>
      <w:r w:rsidRPr="00D13D51">
        <w:rPr>
          <w:rFonts w:ascii="Arial" w:hAnsi="Arial" w:cs="Arial"/>
        </w:rPr>
        <w:t>18. Pracownik, który przybył do pracy w stanie nietrzeźwości nie może być dopuszczony do pracy, co jest równoznaczne z nieusprawiedliwionym opuszczeniem całego dnia. Pracodawca nie dopuszczając Pracownika do pracy informuje go o przysługującym Pracodawcy prawie żądania przeprowadzenia badania stanu jego trzeźwości. Jednocześnie uprzedza Pracownika, iż w razie potwierdzenia wynikiem badań, że znajduje się on w stanie po użyciu alkoholu, obciążony zostanie kosztami tego badania</w:t>
      </w:r>
      <w:r w:rsidRPr="00D13D51">
        <w:rPr>
          <w:rFonts w:ascii="Arial" w:hAnsi="Arial" w:cs="Arial"/>
          <w:b/>
        </w:rPr>
        <w:t>.</w:t>
      </w:r>
    </w:p>
    <w:p w:rsidR="00D13D51" w:rsidRPr="00D13D51" w:rsidRDefault="00D13D51" w:rsidP="00D13D51">
      <w:pPr>
        <w:spacing w:after="0" w:line="276" w:lineRule="auto"/>
        <w:rPr>
          <w:rFonts w:ascii="Arial" w:eastAsia="Times New Roman" w:hAnsi="Arial" w:cs="Arial"/>
          <w:lang w:eastAsia="pl-PL"/>
        </w:rPr>
      </w:pPr>
      <w:r w:rsidRPr="00D13D51">
        <w:rPr>
          <w:rFonts w:ascii="Arial" w:hAnsi="Arial" w:cs="Arial"/>
        </w:rPr>
        <w:t>19.</w:t>
      </w:r>
      <w:r w:rsidRPr="00D13D51">
        <w:rPr>
          <w:rFonts w:ascii="Arial" w:eastAsia="Times New Roman" w:hAnsi="Arial" w:cs="Arial"/>
          <w:shd w:val="clear" w:color="auto" w:fill="FFFFFF"/>
          <w:lang w:eastAsia="pl-PL"/>
        </w:rPr>
        <w:t xml:space="preserve"> Pracownik ma prawo do przerwy w pracy: </w:t>
      </w:r>
      <w:r w:rsidRPr="00D13D51">
        <w:rPr>
          <w:rFonts w:ascii="Arial" w:eastAsia="Times New Roman" w:hAnsi="Arial" w:cs="Arial"/>
          <w:lang w:eastAsia="pl-PL"/>
        </w:rPr>
        <w:t>jednej 15-minutowej – jeżeli jego dobowy czas pracy wynosi co najmniej 6 godzin, dwóch 15-minutowych – jeżeli jego dobowy czas pracy przekracza</w:t>
      </w:r>
      <w:r w:rsidR="00601519">
        <w:rPr>
          <w:rFonts w:ascii="Arial" w:eastAsia="Times New Roman" w:hAnsi="Arial" w:cs="Arial"/>
          <w:lang w:eastAsia="pl-PL"/>
        </w:rPr>
        <w:t xml:space="preserve"> </w:t>
      </w:r>
      <w:r w:rsidRPr="00D13D51">
        <w:rPr>
          <w:rFonts w:ascii="Arial" w:eastAsia="Times New Roman" w:hAnsi="Arial" w:cs="Arial"/>
          <w:lang w:eastAsia="pl-PL"/>
        </w:rPr>
        <w:t xml:space="preserve">9 godzin. </w:t>
      </w:r>
      <w:r w:rsidRPr="00D13D51">
        <w:rPr>
          <w:rFonts w:ascii="Arial" w:hAnsi="Arial" w:cs="Arial"/>
          <w:shd w:val="clear" w:color="auto" w:fill="FFFFFF"/>
        </w:rPr>
        <w:t>Czas rozpoczęcia i zakończenia przerwy ustala dyrektor w porozumieniu z pracownikami.</w:t>
      </w:r>
    </w:p>
    <w:p w:rsidR="00D13D51" w:rsidRPr="00D13D51" w:rsidRDefault="00D13D51" w:rsidP="00D13D51">
      <w:pPr>
        <w:spacing w:before="100" w:beforeAutospacing="1" w:after="100" w:afterAutospacing="1" w:line="276" w:lineRule="auto"/>
        <w:rPr>
          <w:rFonts w:ascii="Arial" w:eastAsia="Times New Roman" w:hAnsi="Arial" w:cs="Arial"/>
          <w:b/>
          <w:bCs/>
          <w:lang w:eastAsia="pl-PL"/>
        </w:rPr>
      </w:pPr>
      <w:r w:rsidRPr="00D13D51">
        <w:rPr>
          <w:rFonts w:ascii="Arial" w:eastAsia="Times New Roman" w:hAnsi="Arial" w:cs="Arial"/>
          <w:b/>
          <w:bCs/>
          <w:lang w:eastAsia="pl-PL"/>
        </w:rPr>
        <w:t>§ 5.</w:t>
      </w:r>
    </w:p>
    <w:p w:rsidR="00D13D51" w:rsidRPr="00D13D51" w:rsidRDefault="00D13D51" w:rsidP="00D13D51">
      <w:pPr>
        <w:spacing w:before="100" w:beforeAutospacing="1" w:after="100" w:afterAutospacing="1" w:line="276" w:lineRule="auto"/>
        <w:rPr>
          <w:rFonts w:ascii="Arial" w:eastAsia="Times New Roman" w:hAnsi="Arial" w:cs="Arial"/>
          <w:lang w:eastAsia="pl-PL"/>
        </w:rPr>
      </w:pPr>
      <w:r w:rsidRPr="00D13D51">
        <w:rPr>
          <w:rFonts w:ascii="Arial" w:eastAsia="Times New Roman" w:hAnsi="Arial" w:cs="Arial"/>
          <w:b/>
          <w:bCs/>
          <w:lang w:eastAsia="pl-PL"/>
        </w:rPr>
        <w:t>Praca w porze nocnej.</w:t>
      </w:r>
    </w:p>
    <w:p w:rsidR="00D13D51" w:rsidRPr="00D13D51" w:rsidRDefault="00D13D51" w:rsidP="00D13D51">
      <w:pPr>
        <w:pStyle w:val="Akapitzlist"/>
        <w:numPr>
          <w:ilvl w:val="0"/>
          <w:numId w:val="14"/>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Pora nocna obejmuje godziny od 22.00 do 6.00. Za pracę w godzinach nocnych przysługuje dodatek do wynagrodzenia w wysokości określonej odrębnymi przepisami.</w:t>
      </w:r>
    </w:p>
    <w:p w:rsidR="00D13D51" w:rsidRPr="00D13D51" w:rsidRDefault="00D13D51" w:rsidP="00D13D51">
      <w:pPr>
        <w:spacing w:before="100" w:beforeAutospacing="1" w:after="100" w:afterAutospacing="1" w:line="276" w:lineRule="auto"/>
        <w:rPr>
          <w:rFonts w:ascii="Arial" w:eastAsia="Times New Roman" w:hAnsi="Arial" w:cs="Arial"/>
          <w:b/>
          <w:bCs/>
          <w:lang w:eastAsia="pl-PL"/>
        </w:rPr>
      </w:pPr>
      <w:r w:rsidRPr="00D13D51">
        <w:rPr>
          <w:rFonts w:ascii="Arial" w:eastAsia="Times New Roman" w:hAnsi="Arial" w:cs="Arial"/>
          <w:b/>
          <w:bCs/>
          <w:lang w:eastAsia="pl-PL"/>
        </w:rPr>
        <w:t>§ 6.</w:t>
      </w:r>
    </w:p>
    <w:p w:rsidR="00D13D51" w:rsidRPr="00D13D51" w:rsidRDefault="00D13D51" w:rsidP="00D13D51">
      <w:pPr>
        <w:spacing w:before="100" w:beforeAutospacing="1" w:after="100" w:afterAutospacing="1" w:line="276" w:lineRule="auto"/>
        <w:rPr>
          <w:rFonts w:ascii="Arial" w:eastAsia="Times New Roman" w:hAnsi="Arial" w:cs="Arial"/>
          <w:lang w:eastAsia="pl-PL"/>
        </w:rPr>
      </w:pPr>
      <w:r w:rsidRPr="00D13D51">
        <w:rPr>
          <w:rFonts w:ascii="Arial" w:eastAsia="Times New Roman" w:hAnsi="Arial" w:cs="Arial"/>
          <w:b/>
          <w:bCs/>
          <w:lang w:eastAsia="pl-PL"/>
        </w:rPr>
        <w:lastRenderedPageBreak/>
        <w:t>Wypłata wynagrodzenia.</w:t>
      </w:r>
    </w:p>
    <w:p w:rsidR="00D13D51" w:rsidRPr="00D13D51" w:rsidRDefault="00D13D51" w:rsidP="00D13D51">
      <w:pPr>
        <w:pStyle w:val="Akapitzlist"/>
        <w:numPr>
          <w:ilvl w:val="0"/>
          <w:numId w:val="15"/>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Wypłata wynagrodzenia zasadniczego, dodatku motywacyjnego, funkcyjnego za pracę  nauczyciela następuje miesięcznie z góry, w pierwszym dniu miesiąca. Jeżeli dzień wypłaty wynagrodzenia za pracę jest dniem ustawowo wolnym od pracy, wynagrodzenie wypłacane jest</w:t>
      </w:r>
      <w:r w:rsidR="00601519">
        <w:rPr>
          <w:rFonts w:ascii="Arial" w:eastAsia="Times New Roman" w:hAnsi="Arial" w:cs="Arial"/>
          <w:lang w:eastAsia="pl-PL"/>
        </w:rPr>
        <w:t xml:space="preserve"> </w:t>
      </w:r>
      <w:r w:rsidRPr="00D13D51">
        <w:rPr>
          <w:rFonts w:ascii="Arial" w:eastAsia="Times New Roman" w:hAnsi="Arial" w:cs="Arial"/>
          <w:lang w:eastAsia="pl-PL"/>
        </w:rPr>
        <w:t xml:space="preserve">w dniu następnym. </w:t>
      </w:r>
    </w:p>
    <w:p w:rsidR="00D13D51" w:rsidRPr="00D13D51" w:rsidRDefault="00D13D51" w:rsidP="00D13D51">
      <w:pPr>
        <w:pStyle w:val="Akapitzlist"/>
        <w:numPr>
          <w:ilvl w:val="0"/>
          <w:numId w:val="15"/>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Wypłata dodatku za pracę w porze nocnej nauczyciela następuje miesięcznie z dołu w terminie do ostatniego dnia miesiąca. Jeżeli dzień wypłaty wynagrodzenia jest dniem wolnym od pracy, wynagrodzenie wypłaca się w dniu poprzednim.</w:t>
      </w:r>
    </w:p>
    <w:p w:rsidR="00D13D51" w:rsidRPr="00D13D51" w:rsidRDefault="00D13D51" w:rsidP="00D13D51">
      <w:pPr>
        <w:pStyle w:val="Akapitzlist"/>
        <w:numPr>
          <w:ilvl w:val="0"/>
          <w:numId w:val="15"/>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Wypłata wynagrodzenia pracowników administracyjnych i obsługi następuje miesięcznie z dołu, w terminie do ostatniego dnia miesiąca. Jeżeli dzień wypłaty wynagrodzenia jest dniem wolnym</w:t>
      </w:r>
      <w:r w:rsidR="00601519">
        <w:rPr>
          <w:rFonts w:ascii="Arial" w:eastAsia="Times New Roman" w:hAnsi="Arial" w:cs="Arial"/>
          <w:lang w:eastAsia="pl-PL"/>
        </w:rPr>
        <w:t xml:space="preserve"> </w:t>
      </w:r>
      <w:r w:rsidRPr="00D13D51">
        <w:rPr>
          <w:rFonts w:ascii="Arial" w:eastAsia="Times New Roman" w:hAnsi="Arial" w:cs="Arial"/>
          <w:lang w:eastAsia="pl-PL"/>
        </w:rPr>
        <w:t xml:space="preserve">od pracy, wynagrodzenie wypłaca się w dniu poprzednim. </w:t>
      </w:r>
    </w:p>
    <w:p w:rsidR="00D13D51" w:rsidRPr="00D13D51" w:rsidRDefault="00D13D51" w:rsidP="00D13D51">
      <w:pPr>
        <w:pStyle w:val="Akapitzlist"/>
        <w:numPr>
          <w:ilvl w:val="0"/>
          <w:numId w:val="15"/>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 xml:space="preserve">Wypłata odbywa się przelewem na wskazane przez Pracownika konto bankowe. </w:t>
      </w:r>
    </w:p>
    <w:p w:rsidR="00D13D51" w:rsidRPr="00D13D51" w:rsidRDefault="00D13D51" w:rsidP="00D13D51">
      <w:pPr>
        <w:pStyle w:val="Akapitzlist"/>
        <w:numPr>
          <w:ilvl w:val="0"/>
          <w:numId w:val="15"/>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Szczegółowe zasady wynagradzania pracowników niebędących nauczycielami określa Regulamin wynagradzania.</w:t>
      </w:r>
    </w:p>
    <w:p w:rsidR="00D13D51" w:rsidRPr="00D13D51" w:rsidRDefault="00D13D51" w:rsidP="00D13D51">
      <w:pPr>
        <w:pStyle w:val="Akapitzlist"/>
        <w:tabs>
          <w:tab w:val="left" w:pos="284"/>
        </w:tabs>
        <w:spacing w:before="100" w:beforeAutospacing="1" w:after="100" w:afterAutospacing="1"/>
        <w:ind w:left="0"/>
        <w:rPr>
          <w:rFonts w:ascii="Arial" w:eastAsia="Times New Roman" w:hAnsi="Arial" w:cs="Arial"/>
          <w:lang w:eastAsia="pl-PL"/>
        </w:rPr>
      </w:pPr>
    </w:p>
    <w:p w:rsidR="00D13D51" w:rsidRPr="00D13D51" w:rsidRDefault="00D13D51" w:rsidP="00D13D51">
      <w:pPr>
        <w:spacing w:before="100" w:beforeAutospacing="1" w:after="100" w:afterAutospacing="1" w:line="276" w:lineRule="auto"/>
        <w:rPr>
          <w:rFonts w:ascii="Arial" w:eastAsia="Times New Roman" w:hAnsi="Arial" w:cs="Arial"/>
          <w:b/>
          <w:bCs/>
          <w:lang w:eastAsia="pl-PL"/>
        </w:rPr>
      </w:pPr>
      <w:r w:rsidRPr="00D13D51">
        <w:rPr>
          <w:rFonts w:ascii="Arial" w:eastAsia="Times New Roman" w:hAnsi="Arial" w:cs="Arial"/>
          <w:b/>
          <w:bCs/>
          <w:lang w:eastAsia="pl-PL"/>
        </w:rPr>
        <w:t>§ 7.</w:t>
      </w:r>
    </w:p>
    <w:p w:rsidR="00D13D51" w:rsidRPr="00D13D51" w:rsidRDefault="00D13D51" w:rsidP="00D13D51">
      <w:pPr>
        <w:spacing w:before="100" w:beforeAutospacing="1" w:after="100" w:afterAutospacing="1" w:line="276" w:lineRule="auto"/>
        <w:rPr>
          <w:rFonts w:ascii="Arial" w:eastAsia="Times New Roman" w:hAnsi="Arial" w:cs="Arial"/>
          <w:lang w:eastAsia="pl-PL"/>
        </w:rPr>
      </w:pPr>
      <w:r w:rsidRPr="00D13D51">
        <w:rPr>
          <w:rFonts w:ascii="Arial" w:eastAsia="Times New Roman" w:hAnsi="Arial" w:cs="Arial"/>
          <w:b/>
          <w:bCs/>
          <w:lang w:eastAsia="pl-PL"/>
        </w:rPr>
        <w:t>Podstawowe prawa i obowiązki pracownika.</w:t>
      </w:r>
    </w:p>
    <w:p w:rsidR="00D13D51" w:rsidRPr="00D13D51" w:rsidRDefault="00D13D51" w:rsidP="00D13D51">
      <w:pPr>
        <w:pStyle w:val="Akapitzlist"/>
        <w:numPr>
          <w:ilvl w:val="1"/>
          <w:numId w:val="13"/>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 xml:space="preserve">Pracownik ma prawo: </w:t>
      </w:r>
    </w:p>
    <w:p w:rsidR="00D13D51" w:rsidRPr="00D13D51" w:rsidRDefault="00D13D51" w:rsidP="00D13D51">
      <w:pPr>
        <w:pStyle w:val="Akapitzlist"/>
        <w:numPr>
          <w:ilvl w:val="1"/>
          <w:numId w:val="12"/>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do wynagrodzenia za pracę, </w:t>
      </w:r>
    </w:p>
    <w:p w:rsidR="00D13D51" w:rsidRPr="00D13D51" w:rsidRDefault="00D13D51" w:rsidP="00D13D51">
      <w:pPr>
        <w:pStyle w:val="Akapitzlist"/>
        <w:numPr>
          <w:ilvl w:val="1"/>
          <w:numId w:val="12"/>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do wypoczynku, </w:t>
      </w:r>
    </w:p>
    <w:p w:rsidR="00D13D51" w:rsidRPr="00D13D51" w:rsidRDefault="00D13D51" w:rsidP="00D13D51">
      <w:pPr>
        <w:pStyle w:val="Akapitzlist"/>
        <w:numPr>
          <w:ilvl w:val="1"/>
          <w:numId w:val="12"/>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do bezpiecznych i higienicznych warunków pracy, </w:t>
      </w:r>
    </w:p>
    <w:p w:rsidR="00D13D51" w:rsidRPr="00D13D51" w:rsidRDefault="00D13D51" w:rsidP="00D13D51">
      <w:pPr>
        <w:pStyle w:val="Akapitzlist"/>
        <w:numPr>
          <w:ilvl w:val="1"/>
          <w:numId w:val="12"/>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do ułatwień w podnoszeniu kwalifikacji zawodowych. </w:t>
      </w:r>
    </w:p>
    <w:p w:rsidR="00D13D51" w:rsidRPr="00D13D51" w:rsidRDefault="00D13D51" w:rsidP="00D13D51">
      <w:pPr>
        <w:pStyle w:val="Akapitzlist"/>
        <w:numPr>
          <w:ilvl w:val="0"/>
          <w:numId w:val="12"/>
        </w:numPr>
        <w:tabs>
          <w:tab w:val="left" w:pos="284"/>
          <w:tab w:val="left" w:pos="426"/>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 xml:space="preserve">Do podstawowych obowiązków Pracownika należy: </w:t>
      </w:r>
    </w:p>
    <w:p w:rsidR="00D13D51" w:rsidRPr="00D13D51" w:rsidRDefault="00D13D51" w:rsidP="00D13D51">
      <w:pPr>
        <w:pStyle w:val="Akapitzlist"/>
        <w:numPr>
          <w:ilvl w:val="1"/>
          <w:numId w:val="12"/>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rzetelne i efektywne wykonywanie pracy, </w:t>
      </w:r>
    </w:p>
    <w:p w:rsidR="00D13D51" w:rsidRPr="00D13D51" w:rsidRDefault="00D13D51" w:rsidP="00D13D51">
      <w:pPr>
        <w:pStyle w:val="Akapitzlist"/>
        <w:numPr>
          <w:ilvl w:val="1"/>
          <w:numId w:val="12"/>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przestrzeganie ustalonego w placówce czasu pracy i porządku, </w:t>
      </w:r>
    </w:p>
    <w:p w:rsidR="00D13D51" w:rsidRPr="00D13D51" w:rsidRDefault="00D13D51" w:rsidP="00D13D51">
      <w:pPr>
        <w:pStyle w:val="Akapitzlist"/>
        <w:numPr>
          <w:ilvl w:val="1"/>
          <w:numId w:val="12"/>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dokładne i sumienne wykonywanie poleceń przełożonych, </w:t>
      </w:r>
    </w:p>
    <w:p w:rsidR="00D13D51" w:rsidRPr="00D13D51" w:rsidRDefault="00D13D51" w:rsidP="00D13D51">
      <w:pPr>
        <w:pStyle w:val="Akapitzlist"/>
        <w:numPr>
          <w:ilvl w:val="1"/>
          <w:numId w:val="12"/>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przestrzeganie przepisów i zasad bezpieczeństwa i higieny pracy oraz przepisów przeciwpożarowych, </w:t>
      </w:r>
    </w:p>
    <w:p w:rsidR="00D13D51" w:rsidRPr="00D13D51" w:rsidRDefault="00D13D51" w:rsidP="00D13D51">
      <w:pPr>
        <w:pStyle w:val="Akapitzlist"/>
        <w:numPr>
          <w:ilvl w:val="1"/>
          <w:numId w:val="12"/>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przestrzeganie w placówce zasad współżycia społecznego, </w:t>
      </w:r>
    </w:p>
    <w:p w:rsidR="00D13D51" w:rsidRPr="00D13D51" w:rsidRDefault="00D13D51" w:rsidP="00D13D51">
      <w:pPr>
        <w:pStyle w:val="Akapitzlist"/>
        <w:numPr>
          <w:ilvl w:val="1"/>
          <w:numId w:val="12"/>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dbanie o dobro placówki, chronienie jej mienia oraz zachowanie w tajemnicy informacji, których ujawnienie mogłoby narazić ją na szkody, </w:t>
      </w:r>
    </w:p>
    <w:p w:rsidR="00D13D51" w:rsidRPr="00D13D51" w:rsidRDefault="00D13D51" w:rsidP="00D13D51">
      <w:pPr>
        <w:pStyle w:val="Akapitzlist"/>
        <w:numPr>
          <w:ilvl w:val="1"/>
          <w:numId w:val="12"/>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dochowanie tajemnicy ustawowo chronionej, </w:t>
      </w:r>
    </w:p>
    <w:p w:rsidR="00D13D51" w:rsidRPr="00D13D51" w:rsidRDefault="00D13D51" w:rsidP="00D13D51">
      <w:pPr>
        <w:pStyle w:val="Akapitzlist"/>
        <w:numPr>
          <w:ilvl w:val="1"/>
          <w:numId w:val="12"/>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poddanie się wstępnym, okresowym i kontrolnym badaniom lekarskim oraz szkoleniom.  </w:t>
      </w:r>
    </w:p>
    <w:p w:rsidR="00D13D51" w:rsidRPr="00D13D51" w:rsidRDefault="00D13D51" w:rsidP="00D13D51">
      <w:pPr>
        <w:pStyle w:val="Akapitzlist"/>
        <w:numPr>
          <w:ilvl w:val="0"/>
          <w:numId w:val="12"/>
        </w:numPr>
        <w:tabs>
          <w:tab w:val="left" w:pos="284"/>
        </w:tabs>
        <w:spacing w:before="100" w:beforeAutospacing="1" w:after="100" w:afterAutospacing="1"/>
        <w:ind w:left="0"/>
        <w:rPr>
          <w:rFonts w:ascii="Arial" w:eastAsia="Times New Roman" w:hAnsi="Arial" w:cs="Arial"/>
          <w:lang w:eastAsia="pl-PL"/>
        </w:rPr>
      </w:pPr>
      <w:r w:rsidRPr="00D13D51">
        <w:rPr>
          <w:rFonts w:ascii="Arial" w:eastAsia="Times New Roman" w:hAnsi="Arial" w:cs="Arial"/>
          <w:lang w:eastAsia="pl-PL"/>
        </w:rPr>
        <w:t xml:space="preserve">Zasady odpowiedzialności porządkowej pracowników: </w:t>
      </w:r>
    </w:p>
    <w:p w:rsidR="00D13D51" w:rsidRPr="00D13D51" w:rsidRDefault="00D13D51" w:rsidP="00D13D51">
      <w:pPr>
        <w:pStyle w:val="Akapitzlist"/>
        <w:numPr>
          <w:ilvl w:val="1"/>
          <w:numId w:val="12"/>
        </w:numPr>
        <w:tabs>
          <w:tab w:val="left" w:pos="709"/>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za niewykonanie lub nienależyte wykonanie obowiązków pracowniczych, </w:t>
      </w:r>
    </w:p>
    <w:p w:rsidR="00D13D51" w:rsidRPr="00D13D51" w:rsidRDefault="00D13D51" w:rsidP="00D13D51">
      <w:pPr>
        <w:pStyle w:val="Akapitzlist"/>
        <w:numPr>
          <w:ilvl w:val="1"/>
          <w:numId w:val="12"/>
        </w:numPr>
        <w:tabs>
          <w:tab w:val="left" w:pos="709"/>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za mienie powierzone pracownikowi z obowiązkiem zwrotu lub do wyliczenia się, </w:t>
      </w:r>
    </w:p>
    <w:p w:rsidR="00D13D51" w:rsidRPr="00D13D51" w:rsidRDefault="00D13D51" w:rsidP="00D13D51">
      <w:pPr>
        <w:pStyle w:val="Akapitzlist"/>
        <w:numPr>
          <w:ilvl w:val="1"/>
          <w:numId w:val="12"/>
        </w:numPr>
        <w:tabs>
          <w:tab w:val="left" w:pos="709"/>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za nieprzestrzeganie ustalonego porządku i dyscypliny pracy, Regulaminu pracy, przepisów bezpieczeństwa i higieny pracy oraz przepisów przeciwpożarowych, sanitarnych – określa Kodeks pracy.</w:t>
      </w:r>
    </w:p>
    <w:p w:rsidR="00D13D51" w:rsidRPr="00D13D51" w:rsidRDefault="00D13D51" w:rsidP="00D13D51">
      <w:pPr>
        <w:spacing w:before="100" w:beforeAutospacing="1" w:after="100" w:afterAutospacing="1" w:line="276" w:lineRule="auto"/>
        <w:rPr>
          <w:rFonts w:ascii="Arial" w:eastAsia="Times New Roman" w:hAnsi="Arial" w:cs="Arial"/>
          <w:b/>
          <w:bCs/>
          <w:lang w:eastAsia="pl-PL"/>
        </w:rPr>
      </w:pPr>
      <w:r w:rsidRPr="00D13D51">
        <w:rPr>
          <w:rFonts w:ascii="Arial" w:eastAsia="Times New Roman" w:hAnsi="Arial" w:cs="Arial"/>
          <w:b/>
          <w:bCs/>
          <w:lang w:eastAsia="pl-PL"/>
        </w:rPr>
        <w:t>§ 8.</w:t>
      </w:r>
    </w:p>
    <w:p w:rsidR="00D13D51" w:rsidRPr="00D13D51" w:rsidRDefault="00D13D51" w:rsidP="00D13D51">
      <w:pPr>
        <w:spacing w:before="100" w:beforeAutospacing="1" w:after="100" w:afterAutospacing="1" w:line="276" w:lineRule="auto"/>
        <w:jc w:val="center"/>
        <w:rPr>
          <w:rFonts w:ascii="Arial" w:eastAsia="Times New Roman" w:hAnsi="Arial" w:cs="Arial"/>
          <w:lang w:eastAsia="pl-PL"/>
        </w:rPr>
      </w:pPr>
      <w:r w:rsidRPr="00D13D51">
        <w:rPr>
          <w:rFonts w:ascii="Arial" w:eastAsia="Times New Roman" w:hAnsi="Arial" w:cs="Arial"/>
          <w:b/>
          <w:bCs/>
          <w:lang w:eastAsia="pl-PL"/>
        </w:rPr>
        <w:t>Podstawowe obowiązki Pracodawcy.</w:t>
      </w:r>
    </w:p>
    <w:p w:rsidR="00D13D51" w:rsidRPr="00D13D51" w:rsidRDefault="00D13D51" w:rsidP="00D13D51">
      <w:pPr>
        <w:pStyle w:val="Akapitzlist"/>
        <w:numPr>
          <w:ilvl w:val="0"/>
          <w:numId w:val="11"/>
        </w:numPr>
        <w:tabs>
          <w:tab w:val="left" w:pos="284"/>
        </w:tabs>
        <w:spacing w:before="100" w:beforeAutospacing="1" w:after="100" w:afterAutospacing="1"/>
        <w:ind w:left="0" w:firstLine="0"/>
        <w:rPr>
          <w:rFonts w:ascii="Arial" w:eastAsia="Times New Roman" w:hAnsi="Arial" w:cs="Arial"/>
          <w:lang w:eastAsia="pl-PL"/>
        </w:rPr>
      </w:pPr>
      <w:r w:rsidRPr="00D13D51">
        <w:rPr>
          <w:rFonts w:ascii="Arial" w:eastAsia="Times New Roman" w:hAnsi="Arial" w:cs="Arial"/>
          <w:lang w:eastAsia="pl-PL"/>
        </w:rPr>
        <w:lastRenderedPageBreak/>
        <w:t xml:space="preserve">Do podstawowych obowiązków Pracodawcy należy: </w:t>
      </w:r>
    </w:p>
    <w:p w:rsidR="00D13D51" w:rsidRPr="00D13D51" w:rsidRDefault="00D13D51" w:rsidP="00D13D51">
      <w:pPr>
        <w:pStyle w:val="Akapitzlist"/>
        <w:numPr>
          <w:ilvl w:val="1"/>
          <w:numId w:val="11"/>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zapewnienie pracownikom pracy zgodnie z umową o pracę, </w:t>
      </w:r>
    </w:p>
    <w:p w:rsidR="00D13D51" w:rsidRPr="00D13D51" w:rsidRDefault="00D13D51" w:rsidP="00D13D51">
      <w:pPr>
        <w:pStyle w:val="Akapitzlist"/>
        <w:numPr>
          <w:ilvl w:val="1"/>
          <w:numId w:val="11"/>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zaznajamianie pracowników podejmujących pracę z zakresem ich obowiązków, sposobem wykonywania pracy na wyznaczonych stanowiskach oraz ich podstawowymi uprawnieniami,</w:t>
      </w:r>
    </w:p>
    <w:p w:rsidR="00D13D51" w:rsidRPr="00D13D51" w:rsidRDefault="00D13D51" w:rsidP="00D13D51">
      <w:pPr>
        <w:pStyle w:val="Akapitzlist"/>
        <w:numPr>
          <w:ilvl w:val="1"/>
          <w:numId w:val="11"/>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organizowanie pracy w sposób zapewniający efektywne wykorzystanie czasu pracy, jak również kwalifikacji i uzdolnień pracownika, </w:t>
      </w:r>
    </w:p>
    <w:p w:rsidR="00D13D51" w:rsidRPr="00D13D51" w:rsidRDefault="00D13D51" w:rsidP="00D13D51">
      <w:pPr>
        <w:pStyle w:val="Akapitzlist"/>
        <w:numPr>
          <w:ilvl w:val="1"/>
          <w:numId w:val="11"/>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dokonywanie wnikliwej i bezstronnej oceny kwalifikacji i przydatności pracownika, </w:t>
      </w:r>
    </w:p>
    <w:p w:rsidR="00D13D51" w:rsidRPr="00D13D51" w:rsidRDefault="00D13D51" w:rsidP="00D13D51">
      <w:pPr>
        <w:pStyle w:val="Akapitzlist"/>
        <w:numPr>
          <w:ilvl w:val="1"/>
          <w:numId w:val="11"/>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zapewnienie bezpiecznych i higienicznych warunków pracy oraz systematyczne szkolenie pracowników w zakresie bhp i p.poż., </w:t>
      </w:r>
    </w:p>
    <w:p w:rsidR="00D13D51" w:rsidRPr="00D13D51" w:rsidRDefault="00D13D51" w:rsidP="00D13D51">
      <w:pPr>
        <w:pStyle w:val="Akapitzlist"/>
        <w:numPr>
          <w:ilvl w:val="1"/>
          <w:numId w:val="11"/>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zapewnienia pracownikom,  zatrudnionym na stanowiskach pracy wyposażonych</w:t>
      </w:r>
      <w:r w:rsidR="00601519">
        <w:rPr>
          <w:rFonts w:ascii="Arial" w:eastAsia="Times New Roman" w:hAnsi="Arial" w:cs="Arial"/>
          <w:lang w:eastAsia="pl-PL"/>
        </w:rPr>
        <w:t xml:space="preserve"> </w:t>
      </w:r>
      <w:r w:rsidRPr="00D13D51">
        <w:rPr>
          <w:rFonts w:ascii="Arial" w:eastAsia="Times New Roman" w:hAnsi="Arial" w:cs="Arial"/>
          <w:lang w:eastAsia="pl-PL"/>
        </w:rPr>
        <w:t>w monitory ekranowe, okularów korygujących wzrok, zgodnie z zaleceniem lekarza, jeżeli wyniki badań okulistycznych przeprowadzonych w ramach profilaktycznej opieki zdrowotnej wykażą potrzebę ich stosowania podczas pracy przy obsłudze monitora ekranowego, a pracownik użytkuje w czasie pracy monitor ekranowy co najmniej przez połowę dobowego wymiaru czasu pracy, o czym decyduje dyrektor.</w:t>
      </w:r>
    </w:p>
    <w:p w:rsidR="00D13D51" w:rsidRPr="00D13D51" w:rsidRDefault="00D13D51" w:rsidP="00D13D51">
      <w:pPr>
        <w:pStyle w:val="Akapitzlist"/>
        <w:numPr>
          <w:ilvl w:val="1"/>
          <w:numId w:val="11"/>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dostarczenie potrzebnych do pracy narzędzi i materiałów, </w:t>
      </w:r>
    </w:p>
    <w:p w:rsidR="00D13D51" w:rsidRPr="00D13D51" w:rsidRDefault="00D13D51" w:rsidP="00D13D51">
      <w:pPr>
        <w:pStyle w:val="Akapitzlist"/>
        <w:numPr>
          <w:ilvl w:val="1"/>
          <w:numId w:val="11"/>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terminowe i prawidłowe wypłacanie wynagrodzenia za pracę, </w:t>
      </w:r>
    </w:p>
    <w:p w:rsidR="00D13D51" w:rsidRPr="00D13D51" w:rsidRDefault="00D13D51" w:rsidP="00D13D51">
      <w:pPr>
        <w:pStyle w:val="Akapitzlist"/>
        <w:numPr>
          <w:ilvl w:val="1"/>
          <w:numId w:val="11"/>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kierowanie pracowników na badania profilaktyczne, </w:t>
      </w:r>
    </w:p>
    <w:p w:rsidR="00D13D51" w:rsidRPr="00D13D51" w:rsidRDefault="00D13D51" w:rsidP="00D13D51">
      <w:pPr>
        <w:pStyle w:val="Akapitzlist"/>
        <w:numPr>
          <w:ilvl w:val="1"/>
          <w:numId w:val="11"/>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dopuszczenie do pracy wyłącznie pracowników, których stan zdrowia gwarantuje bezpieczne wykonanie powierzonej pracy. </w:t>
      </w:r>
    </w:p>
    <w:p w:rsidR="00D13D51" w:rsidRPr="00D13D51" w:rsidRDefault="00D13D51" w:rsidP="00D13D51">
      <w:pPr>
        <w:pStyle w:val="Akapitzlist"/>
        <w:numPr>
          <w:ilvl w:val="1"/>
          <w:numId w:val="11"/>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przeciwdziałanie </w:t>
      </w:r>
      <w:proofErr w:type="spellStart"/>
      <w:r w:rsidRPr="00D13D51">
        <w:rPr>
          <w:rFonts w:ascii="Arial" w:eastAsia="Times New Roman" w:hAnsi="Arial" w:cs="Arial"/>
          <w:lang w:eastAsia="pl-PL"/>
        </w:rPr>
        <w:t>mobbingowi</w:t>
      </w:r>
      <w:proofErr w:type="spellEnd"/>
      <w:r w:rsidRPr="00D13D51">
        <w:rPr>
          <w:rFonts w:ascii="Arial" w:eastAsia="Times New Roman" w:hAnsi="Arial" w:cs="Arial"/>
          <w:lang w:eastAsia="pl-PL"/>
        </w:rPr>
        <w:t>,</w:t>
      </w:r>
    </w:p>
    <w:p w:rsidR="00D13D51" w:rsidRPr="00D13D51" w:rsidRDefault="00D13D51" w:rsidP="00D13D51">
      <w:pPr>
        <w:pStyle w:val="Akapitzlist"/>
        <w:numPr>
          <w:ilvl w:val="1"/>
          <w:numId w:val="11"/>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przestrzeganie zasady równego traktowania pracowników w zatrudnieniu w zakresie nawiązania i rozwiązania stosunku pracy, warunków zatrudnienia, awansowania oraz dostępie do szkoleń w celu podnoszenia kwalifikacji zawodowych.</w:t>
      </w:r>
    </w:p>
    <w:p w:rsidR="00D13D51" w:rsidRPr="00D13D51" w:rsidRDefault="00D13D51" w:rsidP="00D13D51">
      <w:pPr>
        <w:pStyle w:val="Akapitzlist"/>
        <w:numPr>
          <w:ilvl w:val="0"/>
          <w:numId w:val="11"/>
        </w:numPr>
        <w:tabs>
          <w:tab w:val="left" w:pos="284"/>
        </w:tabs>
        <w:spacing w:before="100" w:beforeAutospacing="1" w:after="100" w:afterAutospacing="1"/>
        <w:ind w:left="0" w:firstLine="0"/>
        <w:rPr>
          <w:rFonts w:ascii="Arial" w:eastAsia="Times New Roman" w:hAnsi="Arial" w:cs="Arial"/>
          <w:lang w:eastAsia="pl-PL"/>
        </w:rPr>
      </w:pPr>
      <w:r w:rsidRPr="00D13D51">
        <w:rPr>
          <w:rFonts w:ascii="Arial" w:eastAsia="Times New Roman" w:hAnsi="Arial" w:cs="Arial"/>
          <w:lang w:eastAsia="pl-PL"/>
        </w:rPr>
        <w:t xml:space="preserve">Pracodawca powinien ponadto: </w:t>
      </w:r>
    </w:p>
    <w:p w:rsidR="00D13D51" w:rsidRPr="00D13D51" w:rsidRDefault="00D13D51" w:rsidP="00D13D51">
      <w:pPr>
        <w:pStyle w:val="Akapitzlist"/>
        <w:numPr>
          <w:ilvl w:val="1"/>
          <w:numId w:val="11"/>
        </w:numPr>
        <w:tabs>
          <w:tab w:val="left" w:pos="709"/>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umożliwić pracownikowi podnoszenie kwalifikacji zawodowych na zasadach określonych w umowie zawartej pomiędzy pracodawcą a pracownikiem, </w:t>
      </w:r>
    </w:p>
    <w:p w:rsidR="00D13D51" w:rsidRPr="00D13D51" w:rsidRDefault="00D13D51" w:rsidP="00D13D51">
      <w:pPr>
        <w:pStyle w:val="Akapitzlist"/>
        <w:numPr>
          <w:ilvl w:val="1"/>
          <w:numId w:val="11"/>
        </w:numPr>
        <w:tabs>
          <w:tab w:val="left" w:pos="709"/>
          <w:tab w:val="left" w:pos="851"/>
        </w:tabs>
        <w:spacing w:before="100" w:beforeAutospacing="1" w:after="100" w:afterAutospacing="1"/>
        <w:ind w:left="851" w:hanging="284"/>
        <w:rPr>
          <w:rFonts w:ascii="Arial" w:eastAsia="Times New Roman" w:hAnsi="Arial" w:cs="Arial"/>
          <w:u w:val="single"/>
          <w:lang w:eastAsia="pl-PL"/>
        </w:rPr>
      </w:pPr>
      <w:r w:rsidRPr="00D13D51">
        <w:rPr>
          <w:rFonts w:ascii="Arial" w:eastAsia="Times New Roman" w:hAnsi="Arial" w:cs="Arial"/>
          <w:lang w:eastAsia="pl-PL"/>
        </w:rPr>
        <w:t>zaspakajać, w miarę posiadanych środków, socjalne potrzeby pracowników na zasadach określonych w Regulaminie zakładowego funduszu świadczeń socjalnych,</w:t>
      </w:r>
      <w:r w:rsidRPr="00D13D51">
        <w:rPr>
          <w:rFonts w:ascii="Arial" w:eastAsia="Times New Roman" w:hAnsi="Arial" w:cs="Arial"/>
          <w:u w:val="single"/>
          <w:lang w:eastAsia="pl-PL"/>
        </w:rPr>
        <w:t xml:space="preserve"> </w:t>
      </w:r>
    </w:p>
    <w:p w:rsidR="00D13D51" w:rsidRPr="00D13D51" w:rsidRDefault="00D13D51" w:rsidP="00D13D51">
      <w:pPr>
        <w:pStyle w:val="Akapitzlist"/>
        <w:numPr>
          <w:ilvl w:val="1"/>
          <w:numId w:val="11"/>
        </w:numPr>
        <w:tabs>
          <w:tab w:val="left" w:pos="709"/>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stosować obiektywne i sprawiedliwe kryteria ocen pracowników oraz wyników ich pracy. </w:t>
      </w:r>
    </w:p>
    <w:p w:rsidR="00D13D51" w:rsidRPr="00D13D51" w:rsidRDefault="00D13D51" w:rsidP="00D13D51">
      <w:pPr>
        <w:pStyle w:val="Akapitzlist"/>
        <w:numPr>
          <w:ilvl w:val="0"/>
          <w:numId w:val="11"/>
        </w:numPr>
        <w:tabs>
          <w:tab w:val="left" w:pos="709"/>
          <w:tab w:val="left" w:pos="851"/>
        </w:tabs>
        <w:spacing w:before="100" w:beforeAutospacing="1" w:after="100" w:afterAutospacing="1"/>
        <w:rPr>
          <w:rFonts w:ascii="Arial" w:eastAsia="Times New Roman" w:hAnsi="Arial" w:cs="Arial"/>
          <w:lang w:eastAsia="pl-PL"/>
        </w:rPr>
      </w:pPr>
      <w:r w:rsidRPr="00D13D51">
        <w:rPr>
          <w:rFonts w:ascii="Arial" w:eastAsia="Times New Roman" w:hAnsi="Arial" w:cs="Arial"/>
          <w:lang w:eastAsia="pl-PL"/>
        </w:rPr>
        <w:t>Pracodawca zobowiązany jest zapoznać nowo przyjętego pracownika z następującymi dokumentami wewnętrznymi:</w:t>
      </w:r>
    </w:p>
    <w:p w:rsidR="00D13D51" w:rsidRPr="00D13D51" w:rsidRDefault="00D13D51" w:rsidP="00D13D51">
      <w:pPr>
        <w:pStyle w:val="Akapitzlist"/>
        <w:numPr>
          <w:ilvl w:val="1"/>
          <w:numId w:val="11"/>
        </w:numPr>
        <w:tabs>
          <w:tab w:val="left" w:pos="709"/>
          <w:tab w:val="left" w:pos="851"/>
        </w:tabs>
        <w:spacing w:before="100" w:beforeAutospacing="1" w:after="100" w:afterAutospacing="1"/>
        <w:rPr>
          <w:rFonts w:ascii="Arial" w:eastAsia="Times New Roman" w:hAnsi="Arial" w:cs="Arial"/>
          <w:lang w:eastAsia="pl-PL"/>
        </w:rPr>
      </w:pPr>
      <w:r w:rsidRPr="00D13D51">
        <w:rPr>
          <w:rFonts w:ascii="Arial" w:eastAsia="Times New Roman" w:hAnsi="Arial" w:cs="Arial"/>
          <w:lang w:eastAsia="pl-PL"/>
        </w:rPr>
        <w:t xml:space="preserve">Regulaminem pracy Bursy Miejskiej w Częstochowie wraz z informacją dot. równego traktowania w zatrudnieniu oraz przeciwdziałaniu </w:t>
      </w:r>
      <w:proofErr w:type="spellStart"/>
      <w:r w:rsidRPr="00D13D51">
        <w:rPr>
          <w:rFonts w:ascii="Arial" w:eastAsia="Times New Roman" w:hAnsi="Arial" w:cs="Arial"/>
          <w:lang w:eastAsia="pl-PL"/>
        </w:rPr>
        <w:t>mobbingowi</w:t>
      </w:r>
      <w:proofErr w:type="spellEnd"/>
      <w:r w:rsidRPr="00D13D51">
        <w:rPr>
          <w:rFonts w:ascii="Arial" w:eastAsia="Times New Roman" w:hAnsi="Arial" w:cs="Arial"/>
          <w:lang w:eastAsia="pl-PL"/>
        </w:rPr>
        <w:t xml:space="preserve"> stanowiącą załącznik nr 1 do regulaminu,</w:t>
      </w:r>
    </w:p>
    <w:p w:rsidR="00D13D51" w:rsidRPr="00D13D51" w:rsidRDefault="00D13D51" w:rsidP="00D13D51">
      <w:pPr>
        <w:pStyle w:val="Akapitzlist"/>
        <w:numPr>
          <w:ilvl w:val="1"/>
          <w:numId w:val="11"/>
        </w:numPr>
        <w:tabs>
          <w:tab w:val="left" w:pos="709"/>
          <w:tab w:val="left" w:pos="851"/>
        </w:tabs>
        <w:spacing w:before="100" w:beforeAutospacing="1" w:after="100" w:afterAutospacing="1"/>
        <w:rPr>
          <w:rFonts w:ascii="Arial" w:eastAsia="Times New Roman" w:hAnsi="Arial" w:cs="Arial"/>
          <w:lang w:eastAsia="pl-PL"/>
        </w:rPr>
      </w:pPr>
      <w:r w:rsidRPr="00D13D51">
        <w:rPr>
          <w:rFonts w:ascii="Arial" w:eastAsia="Times New Roman" w:hAnsi="Arial" w:cs="Arial"/>
          <w:lang w:eastAsia="pl-PL"/>
        </w:rPr>
        <w:t>Regulaminem wynagradzania obowiązującym w Bursie,</w:t>
      </w:r>
    </w:p>
    <w:p w:rsidR="00D13D51" w:rsidRPr="00D13D51" w:rsidRDefault="00D13D51" w:rsidP="00D13D51">
      <w:pPr>
        <w:pStyle w:val="Akapitzlist"/>
        <w:numPr>
          <w:ilvl w:val="1"/>
          <w:numId w:val="11"/>
        </w:numPr>
        <w:tabs>
          <w:tab w:val="left" w:pos="709"/>
          <w:tab w:val="left" w:pos="851"/>
        </w:tabs>
        <w:spacing w:before="100" w:beforeAutospacing="1" w:after="100" w:afterAutospacing="1"/>
        <w:rPr>
          <w:rFonts w:ascii="Arial" w:eastAsia="Times New Roman" w:hAnsi="Arial" w:cs="Arial"/>
          <w:lang w:eastAsia="pl-PL"/>
        </w:rPr>
      </w:pPr>
      <w:r w:rsidRPr="00D13D51">
        <w:rPr>
          <w:rFonts w:ascii="Arial" w:eastAsia="Times New Roman" w:hAnsi="Arial" w:cs="Arial"/>
          <w:lang w:eastAsia="pl-PL"/>
        </w:rPr>
        <w:t>Kodeksem etyki pracowników Bursy,</w:t>
      </w:r>
    </w:p>
    <w:p w:rsidR="00D13D51" w:rsidRPr="00D13D51" w:rsidRDefault="00D13D51" w:rsidP="00601519">
      <w:pPr>
        <w:pStyle w:val="Akapitzlist"/>
        <w:numPr>
          <w:ilvl w:val="1"/>
          <w:numId w:val="11"/>
        </w:numPr>
        <w:tabs>
          <w:tab w:val="left" w:pos="709"/>
          <w:tab w:val="left" w:pos="851"/>
        </w:tabs>
        <w:spacing w:before="100" w:beforeAutospacing="1" w:after="100" w:afterAutospacing="1"/>
        <w:jc w:val="center"/>
        <w:rPr>
          <w:rFonts w:ascii="Arial" w:eastAsia="Times New Roman" w:hAnsi="Arial" w:cs="Arial"/>
          <w:b/>
          <w:bCs/>
          <w:lang w:eastAsia="pl-PL"/>
        </w:rPr>
      </w:pPr>
      <w:r w:rsidRPr="00D13D51">
        <w:rPr>
          <w:rFonts w:ascii="Arial" w:eastAsia="Times New Roman" w:hAnsi="Arial" w:cs="Arial"/>
          <w:lang w:eastAsia="pl-PL"/>
        </w:rPr>
        <w:t xml:space="preserve">Wewnętrzną Polityką </w:t>
      </w:r>
      <w:proofErr w:type="spellStart"/>
      <w:r w:rsidRPr="00D13D51">
        <w:rPr>
          <w:rFonts w:ascii="Arial" w:eastAsia="Times New Roman" w:hAnsi="Arial" w:cs="Arial"/>
          <w:lang w:eastAsia="pl-PL"/>
        </w:rPr>
        <w:t>Antymobbingową</w:t>
      </w:r>
      <w:proofErr w:type="spellEnd"/>
      <w:r w:rsidRPr="00D13D51">
        <w:rPr>
          <w:rFonts w:ascii="Arial" w:eastAsia="Times New Roman" w:hAnsi="Arial" w:cs="Arial"/>
          <w:lang w:eastAsia="pl-PL"/>
        </w:rPr>
        <w:t xml:space="preserve"> w Bursie Miejskiej w Częstochowie.</w:t>
      </w:r>
      <w:r w:rsidR="00601519">
        <w:rPr>
          <w:rFonts w:ascii="Arial" w:eastAsia="Times New Roman" w:hAnsi="Arial" w:cs="Arial"/>
          <w:lang w:eastAsia="pl-PL"/>
        </w:rPr>
        <w:br/>
      </w:r>
      <w:r w:rsidR="00601519" w:rsidRPr="00D13D51">
        <w:rPr>
          <w:rFonts w:ascii="Arial" w:eastAsia="Times New Roman" w:hAnsi="Arial" w:cs="Arial"/>
          <w:b/>
          <w:bCs/>
          <w:lang w:eastAsia="pl-PL"/>
        </w:rPr>
        <w:t xml:space="preserve"> </w:t>
      </w:r>
      <w:r w:rsidRPr="00D13D51">
        <w:rPr>
          <w:rFonts w:ascii="Arial" w:eastAsia="Times New Roman" w:hAnsi="Arial" w:cs="Arial"/>
          <w:b/>
          <w:bCs/>
          <w:lang w:eastAsia="pl-PL"/>
        </w:rPr>
        <w:t>§ 9.</w:t>
      </w:r>
    </w:p>
    <w:p w:rsidR="00D13D51" w:rsidRPr="00D13D51" w:rsidRDefault="00D13D51" w:rsidP="00D13D51">
      <w:pPr>
        <w:spacing w:before="100" w:beforeAutospacing="1" w:after="100" w:afterAutospacing="1" w:line="276" w:lineRule="auto"/>
        <w:jc w:val="center"/>
        <w:rPr>
          <w:rFonts w:ascii="Arial" w:eastAsia="Times New Roman" w:hAnsi="Arial" w:cs="Arial"/>
          <w:lang w:eastAsia="pl-PL"/>
        </w:rPr>
      </w:pPr>
      <w:r w:rsidRPr="00D13D51">
        <w:rPr>
          <w:rFonts w:ascii="Arial" w:eastAsia="Times New Roman" w:hAnsi="Arial" w:cs="Arial"/>
          <w:b/>
          <w:bCs/>
          <w:lang w:eastAsia="pl-PL"/>
        </w:rPr>
        <w:t>Postanowienia dotyczące organizacji pracy, utrzymania ładu i porządku w Bursie</w:t>
      </w:r>
      <w:r w:rsidR="00601519">
        <w:rPr>
          <w:rFonts w:ascii="Arial" w:eastAsia="Times New Roman" w:hAnsi="Arial" w:cs="Arial"/>
          <w:b/>
          <w:bCs/>
          <w:lang w:eastAsia="pl-PL"/>
        </w:rPr>
        <w:t xml:space="preserve"> </w:t>
      </w:r>
      <w:r w:rsidRPr="00D13D51">
        <w:rPr>
          <w:rFonts w:ascii="Arial" w:eastAsia="Times New Roman" w:hAnsi="Arial" w:cs="Arial"/>
          <w:b/>
          <w:bCs/>
          <w:lang w:eastAsia="pl-PL"/>
        </w:rPr>
        <w:t>i na stanowisku pracy.</w:t>
      </w:r>
    </w:p>
    <w:p w:rsidR="00D13D51" w:rsidRPr="00D13D51" w:rsidRDefault="00D13D51" w:rsidP="00D13D51">
      <w:pPr>
        <w:pStyle w:val="Akapitzlist"/>
        <w:numPr>
          <w:ilvl w:val="0"/>
          <w:numId w:val="10"/>
        </w:numPr>
        <w:tabs>
          <w:tab w:val="clear" w:pos="720"/>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Pracownik zobowiązany jest do punktualnego rozpoczęcia pracy, co powinien potwierdzić podpisem na liście obecności. </w:t>
      </w:r>
    </w:p>
    <w:p w:rsidR="00D13D51" w:rsidRPr="00D13D51" w:rsidRDefault="00D13D51" w:rsidP="00D13D51">
      <w:pPr>
        <w:pStyle w:val="Akapitzlist"/>
        <w:numPr>
          <w:ilvl w:val="0"/>
          <w:numId w:val="10"/>
        </w:numPr>
        <w:tabs>
          <w:tab w:val="clear" w:pos="720"/>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lastRenderedPageBreak/>
        <w:t xml:space="preserve">Pracownik jest zobowiązany do uzyskania zgody bezpośredniego przełożonego na każdorazowe wyjście poza placówkę i odnotowania godziny wyjścia i przyjścia w książce ewidencji wyjść w godzinach służbowych. </w:t>
      </w:r>
    </w:p>
    <w:p w:rsidR="00D13D51" w:rsidRPr="00D13D51" w:rsidRDefault="00D13D51" w:rsidP="00D13D51">
      <w:pPr>
        <w:pStyle w:val="Akapitzlist"/>
        <w:numPr>
          <w:ilvl w:val="0"/>
          <w:numId w:val="10"/>
        </w:numPr>
        <w:tabs>
          <w:tab w:val="clear" w:pos="720"/>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Każde opuszczenie przez Pracownika miejsca pracy w godzinach pracy powinno być akceptowane przez bezpośredniego przełożonego. </w:t>
      </w:r>
    </w:p>
    <w:p w:rsidR="00D13D51" w:rsidRPr="00D13D51" w:rsidRDefault="00D13D51" w:rsidP="00D13D51">
      <w:pPr>
        <w:pStyle w:val="Akapitzlist"/>
        <w:numPr>
          <w:ilvl w:val="0"/>
          <w:numId w:val="10"/>
        </w:numPr>
        <w:tabs>
          <w:tab w:val="clear" w:pos="720"/>
          <w:tab w:val="left" w:pos="284"/>
        </w:tabs>
        <w:spacing w:before="100" w:beforeAutospacing="1" w:after="100" w:afterAutospacing="1"/>
        <w:ind w:left="0" w:firstLine="0"/>
        <w:rPr>
          <w:rFonts w:ascii="Arial" w:eastAsia="Times New Roman" w:hAnsi="Arial" w:cs="Arial"/>
          <w:lang w:eastAsia="pl-PL"/>
        </w:rPr>
      </w:pPr>
      <w:r w:rsidRPr="00D13D51">
        <w:rPr>
          <w:rFonts w:ascii="Arial" w:eastAsia="Times New Roman" w:hAnsi="Arial" w:cs="Arial"/>
          <w:lang w:eastAsia="pl-PL"/>
        </w:rPr>
        <w:t xml:space="preserve">Pracownik jest zobowiązany zawiadomić bezpośredniego przełożonego o wszelkich przeszkodach w toku pracy, a także o zakończeniu przydzielonej pracy. </w:t>
      </w:r>
    </w:p>
    <w:p w:rsidR="00D13D51" w:rsidRPr="00D13D51" w:rsidRDefault="00D13D51" w:rsidP="00D13D51">
      <w:pPr>
        <w:pStyle w:val="Akapitzlist"/>
        <w:numPr>
          <w:ilvl w:val="0"/>
          <w:numId w:val="10"/>
        </w:numPr>
        <w:tabs>
          <w:tab w:val="clear" w:pos="720"/>
          <w:tab w:val="left" w:pos="284"/>
        </w:tabs>
        <w:spacing w:before="100" w:beforeAutospacing="1" w:after="100" w:afterAutospacing="1"/>
        <w:ind w:left="0" w:firstLine="0"/>
        <w:rPr>
          <w:rFonts w:ascii="Arial" w:eastAsia="Times New Roman" w:hAnsi="Arial" w:cs="Arial"/>
          <w:lang w:eastAsia="pl-PL"/>
        </w:rPr>
      </w:pPr>
      <w:r w:rsidRPr="00D13D51">
        <w:rPr>
          <w:rFonts w:ascii="Arial" w:eastAsia="Times New Roman" w:hAnsi="Arial" w:cs="Arial"/>
          <w:lang w:eastAsia="pl-PL"/>
        </w:rPr>
        <w:t xml:space="preserve">Przed przystąpieniem do pracy nowy pracownik powinien: </w:t>
      </w:r>
    </w:p>
    <w:p w:rsidR="00D13D51" w:rsidRPr="00D13D51" w:rsidRDefault="00D13D51" w:rsidP="00D13D51">
      <w:pPr>
        <w:pStyle w:val="Akapitzlist"/>
        <w:numPr>
          <w:ilvl w:val="1"/>
          <w:numId w:val="10"/>
        </w:numPr>
        <w:tabs>
          <w:tab w:val="left" w:pos="851"/>
        </w:tabs>
        <w:spacing w:before="100" w:beforeAutospacing="1" w:after="100" w:afterAutospacing="1"/>
        <w:ind w:left="567" w:firstLine="0"/>
        <w:rPr>
          <w:rFonts w:ascii="Arial" w:eastAsia="Times New Roman" w:hAnsi="Arial" w:cs="Arial"/>
          <w:lang w:eastAsia="pl-PL"/>
        </w:rPr>
      </w:pPr>
      <w:r w:rsidRPr="00D13D51">
        <w:rPr>
          <w:rFonts w:ascii="Arial" w:eastAsia="Times New Roman" w:hAnsi="Arial" w:cs="Arial"/>
          <w:lang w:eastAsia="pl-PL"/>
        </w:rPr>
        <w:t xml:space="preserve">przedłożyć orzeczenie lekarskie o braku przeciwwskazań do wykonywania pracy na danym stanowisku, </w:t>
      </w:r>
    </w:p>
    <w:p w:rsidR="00D13D51" w:rsidRPr="00D13D51" w:rsidRDefault="00D13D51" w:rsidP="00D13D51">
      <w:pPr>
        <w:pStyle w:val="Akapitzlist"/>
        <w:numPr>
          <w:ilvl w:val="1"/>
          <w:numId w:val="10"/>
        </w:numPr>
        <w:tabs>
          <w:tab w:val="left" w:pos="851"/>
        </w:tabs>
        <w:spacing w:before="100" w:beforeAutospacing="1" w:after="100" w:afterAutospacing="1"/>
        <w:ind w:left="567" w:firstLine="0"/>
        <w:rPr>
          <w:rFonts w:ascii="Arial" w:eastAsia="Times New Roman" w:hAnsi="Arial" w:cs="Arial"/>
          <w:u w:val="single"/>
          <w:lang w:eastAsia="pl-PL"/>
        </w:rPr>
      </w:pPr>
      <w:r w:rsidRPr="00D13D51">
        <w:rPr>
          <w:rFonts w:ascii="Arial" w:eastAsia="Times New Roman" w:hAnsi="Arial" w:cs="Arial"/>
          <w:lang w:eastAsia="pl-PL"/>
        </w:rPr>
        <w:t>zostać przeszkolony na swoim stanowisku pracy oraz w zakresie bezpieczeństwa i higieny pracy, ochrony przeciwpożarowej, przestrzegania tajemnicy służbowej, co powinno zostać potwierdzone podpisem na odpowiednim oświadczeniu włączonym do akt osobowych.</w:t>
      </w:r>
    </w:p>
    <w:p w:rsidR="00D13D51" w:rsidRPr="00D13D51" w:rsidRDefault="00D13D51" w:rsidP="00D13D51">
      <w:pPr>
        <w:pStyle w:val="Akapitzlist"/>
        <w:tabs>
          <w:tab w:val="left" w:pos="851"/>
        </w:tabs>
        <w:spacing w:before="100" w:beforeAutospacing="1" w:after="100" w:afterAutospacing="1"/>
        <w:ind w:left="567"/>
        <w:rPr>
          <w:rFonts w:ascii="Arial" w:eastAsia="Times New Roman" w:hAnsi="Arial" w:cs="Arial"/>
          <w:lang w:eastAsia="pl-PL"/>
        </w:rPr>
      </w:pPr>
    </w:p>
    <w:p w:rsidR="00D13D51" w:rsidRPr="00D13D51" w:rsidRDefault="00D13D51" w:rsidP="00D13D51">
      <w:pPr>
        <w:pStyle w:val="Akapitzlist"/>
        <w:numPr>
          <w:ilvl w:val="0"/>
          <w:numId w:val="10"/>
        </w:numPr>
        <w:tabs>
          <w:tab w:val="clear" w:pos="720"/>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Pracownikowi przyjętemu do pracy należy wskazać miejsce pracy oraz zapoznać go z zakresem obowiązków i uprawnień. </w:t>
      </w:r>
    </w:p>
    <w:p w:rsidR="00D13D51" w:rsidRPr="00D13D51" w:rsidRDefault="00D13D51" w:rsidP="00D13D51">
      <w:pPr>
        <w:pStyle w:val="Akapitzlist"/>
        <w:numPr>
          <w:ilvl w:val="0"/>
          <w:numId w:val="10"/>
        </w:numPr>
        <w:tabs>
          <w:tab w:val="clear" w:pos="720"/>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Pracownik zobowiązany jest do przestrzegania porządku i czystości na stanowisku pracy oraz</w:t>
      </w:r>
      <w:r w:rsidR="00601519">
        <w:rPr>
          <w:rFonts w:ascii="Arial" w:eastAsia="Times New Roman" w:hAnsi="Arial" w:cs="Arial"/>
          <w:lang w:eastAsia="pl-PL"/>
        </w:rPr>
        <w:t xml:space="preserve"> </w:t>
      </w:r>
      <w:r w:rsidRPr="00D13D51">
        <w:rPr>
          <w:rFonts w:ascii="Arial" w:eastAsia="Times New Roman" w:hAnsi="Arial" w:cs="Arial"/>
          <w:lang w:eastAsia="pl-PL"/>
        </w:rPr>
        <w:t xml:space="preserve">do dbania o estetykę miejsca pracy. </w:t>
      </w:r>
    </w:p>
    <w:p w:rsidR="00D13D51" w:rsidRPr="00D13D51" w:rsidRDefault="00D13D51" w:rsidP="00D13D51">
      <w:pPr>
        <w:pStyle w:val="Akapitzlist"/>
        <w:numPr>
          <w:ilvl w:val="0"/>
          <w:numId w:val="10"/>
        </w:numPr>
        <w:tabs>
          <w:tab w:val="clear" w:pos="720"/>
          <w:tab w:val="left" w:pos="284"/>
        </w:tabs>
        <w:spacing w:before="100" w:beforeAutospacing="1" w:after="100" w:afterAutospacing="1"/>
        <w:ind w:left="0" w:firstLine="0"/>
        <w:rPr>
          <w:rFonts w:ascii="Arial" w:eastAsia="Times New Roman" w:hAnsi="Arial" w:cs="Arial"/>
          <w:lang w:eastAsia="pl-PL"/>
        </w:rPr>
      </w:pPr>
      <w:r w:rsidRPr="00D13D51">
        <w:rPr>
          <w:rFonts w:ascii="Arial" w:eastAsia="Times New Roman" w:hAnsi="Arial" w:cs="Arial"/>
          <w:lang w:eastAsia="pl-PL"/>
        </w:rPr>
        <w:t xml:space="preserve">Po zakończeniu pracy, przed opuszczeniem stanowiska, pracownik jest zobowiązany: </w:t>
      </w:r>
    </w:p>
    <w:p w:rsidR="00D13D51" w:rsidRPr="00D13D51" w:rsidRDefault="00D13D51" w:rsidP="00D13D51">
      <w:pPr>
        <w:pStyle w:val="Akapitzlist"/>
        <w:numPr>
          <w:ilvl w:val="1"/>
          <w:numId w:val="10"/>
        </w:numPr>
        <w:tabs>
          <w:tab w:val="left" w:pos="851"/>
        </w:tabs>
        <w:spacing w:before="100" w:beforeAutospacing="1" w:after="100" w:afterAutospacing="1"/>
        <w:ind w:left="567" w:firstLine="0"/>
        <w:rPr>
          <w:rFonts w:ascii="Arial" w:eastAsia="Times New Roman" w:hAnsi="Arial" w:cs="Arial"/>
          <w:lang w:eastAsia="pl-PL"/>
        </w:rPr>
      </w:pPr>
      <w:r w:rsidRPr="00D13D51">
        <w:rPr>
          <w:rFonts w:ascii="Arial" w:eastAsia="Times New Roman" w:hAnsi="Arial" w:cs="Arial"/>
          <w:lang w:eastAsia="pl-PL"/>
        </w:rPr>
        <w:t xml:space="preserve">zabezpieczyć narzędzia pracy, sprzęt, dokumenty, pieczątki, </w:t>
      </w:r>
    </w:p>
    <w:p w:rsidR="00D13D51" w:rsidRPr="00D13D51" w:rsidRDefault="00D13D51" w:rsidP="00D13D51">
      <w:pPr>
        <w:pStyle w:val="Akapitzlist"/>
        <w:numPr>
          <w:ilvl w:val="1"/>
          <w:numId w:val="10"/>
        </w:numPr>
        <w:tabs>
          <w:tab w:val="left" w:pos="851"/>
        </w:tabs>
        <w:spacing w:before="100" w:beforeAutospacing="1" w:after="100" w:afterAutospacing="1"/>
        <w:ind w:left="567" w:firstLine="0"/>
        <w:rPr>
          <w:rFonts w:ascii="Arial" w:eastAsia="Times New Roman" w:hAnsi="Arial" w:cs="Arial"/>
          <w:lang w:eastAsia="pl-PL"/>
        </w:rPr>
      </w:pPr>
      <w:r w:rsidRPr="00D13D51">
        <w:rPr>
          <w:rFonts w:ascii="Arial" w:eastAsia="Times New Roman" w:hAnsi="Arial" w:cs="Arial"/>
          <w:lang w:eastAsia="pl-PL"/>
        </w:rPr>
        <w:t xml:space="preserve">wyłączyć z sieci elektrycznej używane urządzenia elektryczne, </w:t>
      </w:r>
    </w:p>
    <w:p w:rsidR="00D13D51" w:rsidRPr="00D13D51" w:rsidRDefault="00D13D51" w:rsidP="00D13D51">
      <w:pPr>
        <w:pStyle w:val="Akapitzlist"/>
        <w:numPr>
          <w:ilvl w:val="1"/>
          <w:numId w:val="10"/>
        </w:numPr>
        <w:tabs>
          <w:tab w:val="left" w:pos="851"/>
        </w:tabs>
        <w:spacing w:before="100" w:beforeAutospacing="1" w:after="100" w:afterAutospacing="1"/>
        <w:ind w:left="567" w:firstLine="0"/>
        <w:rPr>
          <w:rFonts w:ascii="Arial" w:eastAsia="Times New Roman" w:hAnsi="Arial" w:cs="Arial"/>
          <w:lang w:eastAsia="pl-PL"/>
        </w:rPr>
      </w:pPr>
      <w:r w:rsidRPr="00D13D51">
        <w:rPr>
          <w:rFonts w:ascii="Arial" w:eastAsia="Times New Roman" w:hAnsi="Arial" w:cs="Arial"/>
          <w:lang w:eastAsia="pl-PL"/>
        </w:rPr>
        <w:t xml:space="preserve">zabezpieczyć pomieszczenia. </w:t>
      </w:r>
    </w:p>
    <w:p w:rsidR="00D13D51" w:rsidRPr="00D13D51" w:rsidRDefault="00D13D51" w:rsidP="00D13D51">
      <w:pPr>
        <w:pStyle w:val="Akapitzlist"/>
        <w:tabs>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9. Pracownika w stanie nietrzeźwości lub odurzenia narkotycznego nie należy dopuszczać</w:t>
      </w:r>
      <w:r w:rsidR="00601519">
        <w:rPr>
          <w:rFonts w:ascii="Arial" w:eastAsia="Times New Roman" w:hAnsi="Arial" w:cs="Arial"/>
          <w:lang w:eastAsia="pl-PL"/>
        </w:rPr>
        <w:t xml:space="preserve"> </w:t>
      </w:r>
      <w:r w:rsidRPr="00D13D51">
        <w:rPr>
          <w:rFonts w:ascii="Arial" w:eastAsia="Times New Roman" w:hAnsi="Arial" w:cs="Arial"/>
          <w:lang w:eastAsia="pl-PL"/>
        </w:rPr>
        <w:t xml:space="preserve">do wykonywania pracy. </w:t>
      </w:r>
    </w:p>
    <w:p w:rsidR="00D13D51" w:rsidRPr="00D13D51" w:rsidRDefault="00D13D51" w:rsidP="00D13D51">
      <w:pPr>
        <w:pStyle w:val="Akapitzlist"/>
        <w:tabs>
          <w:tab w:val="left" w:pos="284"/>
        </w:tabs>
        <w:spacing w:before="100" w:beforeAutospacing="1" w:after="100" w:afterAutospacing="1"/>
        <w:ind w:left="360" w:hanging="502"/>
        <w:rPr>
          <w:rFonts w:ascii="Arial" w:eastAsia="Times New Roman" w:hAnsi="Arial" w:cs="Arial"/>
          <w:lang w:eastAsia="pl-PL"/>
        </w:rPr>
      </w:pPr>
      <w:r w:rsidRPr="00D13D51">
        <w:rPr>
          <w:rFonts w:ascii="Arial" w:eastAsia="Times New Roman" w:hAnsi="Arial" w:cs="Arial"/>
          <w:lang w:eastAsia="pl-PL"/>
        </w:rPr>
        <w:t xml:space="preserve"> 10.  Palenie tytoniu na terenie Bursy jest zakazane. </w:t>
      </w:r>
    </w:p>
    <w:p w:rsidR="00D13D51" w:rsidRPr="00D13D51" w:rsidRDefault="00D13D51" w:rsidP="00D13D51">
      <w:pPr>
        <w:pStyle w:val="Akapitzlist"/>
        <w:tabs>
          <w:tab w:val="left" w:pos="284"/>
        </w:tabs>
        <w:spacing w:before="100" w:beforeAutospacing="1" w:after="100" w:afterAutospacing="1"/>
        <w:ind w:left="360" w:hanging="502"/>
        <w:rPr>
          <w:rFonts w:ascii="Arial" w:eastAsia="Times New Roman" w:hAnsi="Arial" w:cs="Arial"/>
          <w:lang w:eastAsia="pl-PL"/>
        </w:rPr>
      </w:pPr>
      <w:r w:rsidRPr="00D13D51">
        <w:rPr>
          <w:rFonts w:ascii="Arial" w:eastAsia="Times New Roman" w:hAnsi="Arial" w:cs="Arial"/>
          <w:lang w:eastAsia="pl-PL"/>
        </w:rPr>
        <w:t xml:space="preserve"> 11.  Przynoszenie na teren placówki alkoholu i narkotyków jest zabronione. </w:t>
      </w:r>
    </w:p>
    <w:p w:rsidR="00D13D51" w:rsidRPr="00D13D51" w:rsidRDefault="00D13D51" w:rsidP="00D13D51">
      <w:pPr>
        <w:pStyle w:val="Akapitzlist"/>
        <w:tabs>
          <w:tab w:val="left" w:pos="284"/>
        </w:tabs>
        <w:spacing w:before="100" w:beforeAutospacing="1" w:after="100" w:afterAutospacing="1"/>
        <w:ind w:left="360" w:hanging="502"/>
        <w:rPr>
          <w:rFonts w:ascii="Arial" w:eastAsia="Times New Roman" w:hAnsi="Arial" w:cs="Arial"/>
          <w:lang w:eastAsia="pl-PL"/>
        </w:rPr>
      </w:pPr>
      <w:r w:rsidRPr="00D13D51">
        <w:rPr>
          <w:rFonts w:ascii="Arial" w:eastAsia="Times New Roman" w:hAnsi="Arial" w:cs="Arial"/>
          <w:lang w:eastAsia="pl-PL"/>
        </w:rPr>
        <w:t xml:space="preserve"> 12. Zabrania się spożywania alkoholu na terenie placówki - zarówno w czasie jak i poza godzinami pracy. </w:t>
      </w:r>
    </w:p>
    <w:p w:rsidR="00D13D51" w:rsidRPr="00D13D51" w:rsidRDefault="00D13D51" w:rsidP="00D13D51">
      <w:pPr>
        <w:pStyle w:val="Akapitzlist"/>
        <w:tabs>
          <w:tab w:val="left" w:pos="284"/>
        </w:tabs>
        <w:spacing w:before="100" w:beforeAutospacing="1" w:after="100" w:afterAutospacing="1"/>
        <w:ind w:left="360" w:hanging="502"/>
        <w:rPr>
          <w:rFonts w:ascii="Arial" w:eastAsia="Times New Roman" w:hAnsi="Arial" w:cs="Arial"/>
          <w:lang w:eastAsia="pl-PL"/>
        </w:rPr>
      </w:pPr>
      <w:r w:rsidRPr="00D13D51">
        <w:rPr>
          <w:rFonts w:ascii="Arial" w:eastAsia="Times New Roman" w:hAnsi="Arial" w:cs="Arial"/>
          <w:lang w:eastAsia="pl-PL"/>
        </w:rPr>
        <w:t xml:space="preserve"> 13. Pracownik jest materialnie odpowiedzialny za powierzony sprzęt, wyposażenie biura oraz innych pomieszczeń. </w:t>
      </w:r>
    </w:p>
    <w:p w:rsidR="00D13D51" w:rsidRPr="00D13D51" w:rsidRDefault="00D13D51" w:rsidP="00D13D51">
      <w:pPr>
        <w:pStyle w:val="Akapitzlist"/>
        <w:tabs>
          <w:tab w:val="left" w:pos="284"/>
        </w:tabs>
        <w:spacing w:before="100" w:beforeAutospacing="1" w:after="100" w:afterAutospacing="1"/>
        <w:ind w:left="360" w:hanging="502"/>
        <w:rPr>
          <w:rFonts w:ascii="Arial" w:eastAsia="Times New Roman" w:hAnsi="Arial" w:cs="Arial"/>
          <w:lang w:eastAsia="pl-PL"/>
        </w:rPr>
      </w:pPr>
      <w:r w:rsidRPr="00D13D51">
        <w:rPr>
          <w:rFonts w:ascii="Arial" w:eastAsia="Times New Roman" w:hAnsi="Arial" w:cs="Arial"/>
          <w:lang w:eastAsia="pl-PL"/>
        </w:rPr>
        <w:t xml:space="preserve"> 14. Przyjęcie przez pracownika sprzętu, wyposażenia zostaje poświadczone pisemnie. </w:t>
      </w:r>
    </w:p>
    <w:p w:rsidR="00D13D51" w:rsidRPr="00D13D51" w:rsidRDefault="00D13D51" w:rsidP="00D13D51">
      <w:pPr>
        <w:pStyle w:val="Akapitzlist"/>
        <w:tabs>
          <w:tab w:val="left" w:pos="284"/>
        </w:tabs>
        <w:spacing w:before="100" w:beforeAutospacing="1" w:after="100" w:afterAutospacing="1"/>
        <w:ind w:left="360" w:hanging="502"/>
        <w:rPr>
          <w:rFonts w:ascii="Arial" w:eastAsia="Times New Roman" w:hAnsi="Arial" w:cs="Arial"/>
          <w:lang w:eastAsia="pl-PL"/>
        </w:rPr>
      </w:pPr>
      <w:r w:rsidRPr="00D13D51">
        <w:rPr>
          <w:rFonts w:ascii="Arial" w:eastAsia="Times New Roman" w:hAnsi="Arial" w:cs="Arial"/>
          <w:lang w:eastAsia="pl-PL"/>
        </w:rPr>
        <w:t xml:space="preserve"> 15. Pracownik jest zobowiązany do przestrzegania tajemnicy państwowej oraz służbowej dotyczącej funkcjonowania placówki, tj. stanu finansów, struktury organizacyjnej, wysokości wynagrodzeń. </w:t>
      </w:r>
    </w:p>
    <w:p w:rsidR="00D13D51" w:rsidRPr="00D13D51" w:rsidRDefault="00D13D51" w:rsidP="00D13D51">
      <w:pPr>
        <w:spacing w:before="100" w:beforeAutospacing="1" w:after="100" w:afterAutospacing="1" w:line="276" w:lineRule="auto"/>
        <w:jc w:val="center"/>
        <w:rPr>
          <w:rFonts w:ascii="Arial" w:eastAsia="Times New Roman" w:hAnsi="Arial" w:cs="Arial"/>
          <w:b/>
          <w:bCs/>
          <w:lang w:eastAsia="pl-PL"/>
        </w:rPr>
      </w:pPr>
      <w:r w:rsidRPr="00D13D51">
        <w:rPr>
          <w:rFonts w:ascii="Arial" w:eastAsia="Times New Roman" w:hAnsi="Arial" w:cs="Arial"/>
          <w:b/>
          <w:bCs/>
          <w:lang w:eastAsia="pl-PL"/>
        </w:rPr>
        <w:t>§ 10.</w:t>
      </w:r>
    </w:p>
    <w:p w:rsidR="00D13D51" w:rsidRPr="00D13D51" w:rsidRDefault="00D13D51" w:rsidP="00D13D51">
      <w:pPr>
        <w:spacing w:before="100" w:beforeAutospacing="1" w:after="100" w:afterAutospacing="1" w:line="276" w:lineRule="auto"/>
        <w:jc w:val="center"/>
        <w:rPr>
          <w:rFonts w:ascii="Arial" w:eastAsia="Times New Roman" w:hAnsi="Arial" w:cs="Arial"/>
          <w:lang w:eastAsia="pl-PL"/>
        </w:rPr>
      </w:pPr>
      <w:r w:rsidRPr="00D13D51">
        <w:rPr>
          <w:rFonts w:ascii="Arial" w:eastAsia="Times New Roman" w:hAnsi="Arial" w:cs="Arial"/>
          <w:b/>
          <w:bCs/>
          <w:lang w:eastAsia="pl-PL"/>
        </w:rPr>
        <w:t>Udzielanie urlopów.</w:t>
      </w:r>
    </w:p>
    <w:p w:rsidR="00D13D51" w:rsidRPr="00D13D51" w:rsidRDefault="00D13D51" w:rsidP="00D13D51">
      <w:pPr>
        <w:pStyle w:val="Akapitzlist"/>
        <w:numPr>
          <w:ilvl w:val="0"/>
          <w:numId w:val="9"/>
        </w:numPr>
        <w:rPr>
          <w:rFonts w:ascii="Arial" w:hAnsi="Arial" w:cs="Arial"/>
        </w:rPr>
      </w:pPr>
      <w:r w:rsidRPr="00D13D51">
        <w:rPr>
          <w:rFonts w:ascii="Arial" w:hAnsi="Arial" w:cs="Arial"/>
        </w:rPr>
        <w:t>Pracownikom pedagogicznym przysługuje płatny urlop wypoczynkowy określony w ustawie Karta Nauczyciela</w:t>
      </w:r>
    </w:p>
    <w:p w:rsidR="00D13D51" w:rsidRPr="00D13D51" w:rsidRDefault="00D13D51" w:rsidP="00D13D51">
      <w:pPr>
        <w:pStyle w:val="Akapitzlist"/>
        <w:numPr>
          <w:ilvl w:val="0"/>
          <w:numId w:val="9"/>
        </w:numPr>
        <w:rPr>
          <w:rFonts w:ascii="Arial" w:hAnsi="Arial" w:cs="Arial"/>
        </w:rPr>
      </w:pPr>
      <w:r w:rsidRPr="00D13D51">
        <w:rPr>
          <w:rFonts w:ascii="Arial" w:hAnsi="Arial" w:cs="Arial"/>
        </w:rPr>
        <w:t>Pracownikom niepedagogicznym przysługuje prawo do corocznego nieprzerwanego płatnego urlopu wypoczynkowego na zasadach określonych kodeksem pracy oraz przepisami rozporządzenia Ministra Pracy i Polityki Socjalnej wydanego na podstawie art.173 Kodeksu pracy. Pracownik nie może zrzec się prawa do urlopu.</w:t>
      </w:r>
    </w:p>
    <w:p w:rsidR="00D13D51" w:rsidRPr="00D13D51" w:rsidRDefault="00D13D51" w:rsidP="00D13D51">
      <w:pPr>
        <w:pStyle w:val="Akapitzlist"/>
        <w:numPr>
          <w:ilvl w:val="0"/>
          <w:numId w:val="9"/>
        </w:numPr>
        <w:rPr>
          <w:rFonts w:ascii="Arial" w:hAnsi="Arial" w:cs="Arial"/>
        </w:rPr>
      </w:pPr>
      <w:r w:rsidRPr="00D13D51">
        <w:rPr>
          <w:rFonts w:ascii="Arial" w:hAnsi="Arial" w:cs="Arial"/>
        </w:rPr>
        <w:t xml:space="preserve">Urlop udzielany jest zgodnie z planem urlopów. Plan urlopów ustala pracodawca uwzględniając potrzeby placówki i wnioski pracowników i zgodnie z organizacją roku </w:t>
      </w:r>
      <w:r w:rsidRPr="00D13D51">
        <w:rPr>
          <w:rFonts w:ascii="Arial" w:hAnsi="Arial" w:cs="Arial"/>
        </w:rPr>
        <w:lastRenderedPageBreak/>
        <w:t>szkolnego. Plan urlopów pracodawca podaje do wiadomości pracowników do końca stycznia danego roku, a pracownik potwierdza podpisem. Planem urlopów nie obejmuje się części urlopu udzielanego pracownikowi zgodnie z art.167² Kodeksu pracy.</w:t>
      </w:r>
    </w:p>
    <w:p w:rsidR="00D13D51" w:rsidRPr="00D13D51" w:rsidRDefault="00D13D51" w:rsidP="00D13D51">
      <w:pPr>
        <w:pStyle w:val="Akapitzlist"/>
        <w:numPr>
          <w:ilvl w:val="0"/>
          <w:numId w:val="9"/>
        </w:numPr>
        <w:rPr>
          <w:rFonts w:ascii="Arial" w:hAnsi="Arial" w:cs="Arial"/>
        </w:rPr>
      </w:pPr>
      <w:r w:rsidRPr="00D13D51">
        <w:rPr>
          <w:rFonts w:ascii="Arial" w:hAnsi="Arial" w:cs="Arial"/>
        </w:rPr>
        <w:t>Na wniosek pracownika urlop może być podzielony na części, przy czym co najmniej jedna część wypoczynku powinna obejmować nie mniej niż 14 kolejnych dni kalendarzowych.</w:t>
      </w:r>
    </w:p>
    <w:p w:rsidR="00D13D51" w:rsidRPr="00D13D51" w:rsidRDefault="00D13D51" w:rsidP="00D13D51">
      <w:pPr>
        <w:pStyle w:val="Akapitzlist"/>
        <w:numPr>
          <w:ilvl w:val="0"/>
          <w:numId w:val="9"/>
        </w:numPr>
        <w:rPr>
          <w:rFonts w:ascii="Arial" w:hAnsi="Arial" w:cs="Arial"/>
        </w:rPr>
      </w:pPr>
      <w:r w:rsidRPr="00D13D51">
        <w:rPr>
          <w:rFonts w:ascii="Arial" w:hAnsi="Arial" w:cs="Arial"/>
        </w:rPr>
        <w:t>Decyzję o udzieleniu urlopu podejmuje dyrektor Bursy.</w:t>
      </w:r>
    </w:p>
    <w:p w:rsidR="00D13D51" w:rsidRPr="00D13D51" w:rsidRDefault="00D13D51" w:rsidP="00D13D51">
      <w:pPr>
        <w:pStyle w:val="Akapitzlist"/>
        <w:numPr>
          <w:ilvl w:val="0"/>
          <w:numId w:val="9"/>
        </w:numPr>
        <w:rPr>
          <w:rFonts w:ascii="Arial" w:hAnsi="Arial" w:cs="Arial"/>
        </w:rPr>
      </w:pPr>
      <w:r w:rsidRPr="00D13D51">
        <w:rPr>
          <w:rFonts w:ascii="Arial" w:hAnsi="Arial" w:cs="Arial"/>
        </w:rPr>
        <w:t>Pomimo planu urlopów, pracownik powinien przed terminem rozpoczęcia urlopu złożyć</w:t>
      </w:r>
      <w:r w:rsidR="00601519">
        <w:rPr>
          <w:rFonts w:ascii="Arial" w:hAnsi="Arial" w:cs="Arial"/>
        </w:rPr>
        <w:t xml:space="preserve"> </w:t>
      </w:r>
      <w:r w:rsidRPr="00D13D51">
        <w:rPr>
          <w:rFonts w:ascii="Arial" w:hAnsi="Arial" w:cs="Arial"/>
        </w:rPr>
        <w:t>do bezpośredniego przełożonego wypełnioną kartę urlopową. Bezpośredni przełożony przekazuje zaparafowaną kartę urlopową do sekretariatu.</w:t>
      </w:r>
    </w:p>
    <w:p w:rsidR="00D13D51" w:rsidRPr="00D13D51" w:rsidRDefault="00D13D51" w:rsidP="00D13D51">
      <w:pPr>
        <w:pStyle w:val="Akapitzlist"/>
        <w:numPr>
          <w:ilvl w:val="0"/>
          <w:numId w:val="9"/>
        </w:numPr>
        <w:rPr>
          <w:rFonts w:ascii="Arial" w:hAnsi="Arial" w:cs="Arial"/>
        </w:rPr>
      </w:pPr>
      <w:r w:rsidRPr="00D13D51">
        <w:rPr>
          <w:rFonts w:ascii="Arial" w:hAnsi="Arial" w:cs="Arial"/>
        </w:rPr>
        <w:t>Każdy plan urlopu może być zmieniony w czasie jego obowiązywania na mocy art. 164 Kodeksu pracy.</w:t>
      </w:r>
    </w:p>
    <w:p w:rsidR="00D13D51" w:rsidRPr="00D13D51" w:rsidRDefault="00D13D51" w:rsidP="00D13D51">
      <w:pPr>
        <w:pStyle w:val="Akapitzlist"/>
        <w:numPr>
          <w:ilvl w:val="0"/>
          <w:numId w:val="9"/>
        </w:numPr>
        <w:rPr>
          <w:rFonts w:ascii="Arial" w:hAnsi="Arial" w:cs="Arial"/>
        </w:rPr>
      </w:pPr>
      <w:r w:rsidRPr="00D13D51">
        <w:rPr>
          <w:rFonts w:ascii="Arial" w:hAnsi="Arial" w:cs="Arial"/>
        </w:rPr>
        <w:t>Pracodawca powinien udzielić na żądanie pracownika i w terminie przez niego wskazanym nie więcej niż 4 dni urlopu w każdym roku kalendarzowym art.167²k.p.</w:t>
      </w:r>
      <w:r w:rsidR="00601519">
        <w:rPr>
          <w:rFonts w:ascii="Arial" w:hAnsi="Arial" w:cs="Arial"/>
        </w:rPr>
        <w:t xml:space="preserve"> </w:t>
      </w:r>
      <w:r w:rsidRPr="00D13D51">
        <w:rPr>
          <w:rFonts w:ascii="Arial" w:hAnsi="Arial" w:cs="Arial"/>
        </w:rPr>
        <w:t xml:space="preserve"> Pracownik zgłasza żądanie udzielenia urlopu w miarę możliwości jak najwcześniej, tak by umożliwić pracodawcy zorganizowanie zastępstwa i zapewnienie normalnego toku pracy.</w:t>
      </w:r>
    </w:p>
    <w:p w:rsidR="00D13D51" w:rsidRPr="00D13D51" w:rsidRDefault="00D13D51" w:rsidP="00D13D51">
      <w:pPr>
        <w:pStyle w:val="Akapitzlist"/>
        <w:numPr>
          <w:ilvl w:val="0"/>
          <w:numId w:val="9"/>
        </w:numPr>
        <w:rPr>
          <w:rFonts w:ascii="Arial" w:hAnsi="Arial" w:cs="Arial"/>
        </w:rPr>
      </w:pPr>
      <w:r w:rsidRPr="00D13D51">
        <w:rPr>
          <w:rFonts w:ascii="Arial" w:hAnsi="Arial" w:cs="Arial"/>
        </w:rPr>
        <w:t xml:space="preserve">Pracownik, który nie zgłosił zamiaru wykorzystania urlopu na żądanie w terminie i w sposób, o którym mowa w ust.8, ma obowiązek zgłosić ten zamiar bezpośredniemu przełożonemu najpóźniej w dniu rozpoczęcia korzystania z urlopu na żądanie, do chwili przewidywanego rozpoczęcia pracy przez pracownika według obowiązującego go rozkładu czasu pracy. Zgłoszenie może nastąpić osobiście lub telefonicznie. </w:t>
      </w:r>
    </w:p>
    <w:p w:rsidR="00D13D51" w:rsidRPr="00D13D51" w:rsidRDefault="00D13D51" w:rsidP="00D13D51">
      <w:pPr>
        <w:pStyle w:val="Akapitzlist"/>
        <w:numPr>
          <w:ilvl w:val="0"/>
          <w:numId w:val="9"/>
        </w:numPr>
        <w:rPr>
          <w:rFonts w:ascii="Arial" w:hAnsi="Arial" w:cs="Arial"/>
        </w:rPr>
      </w:pPr>
      <w:r w:rsidRPr="00D13D51">
        <w:rPr>
          <w:rFonts w:ascii="Arial" w:hAnsi="Arial" w:cs="Arial"/>
        </w:rPr>
        <w:t>Po powrocie do pracy pracownik powinien niezwłocznie potwierdzić wykorzystanie urlopu</w:t>
      </w:r>
      <w:r w:rsidR="00601519">
        <w:rPr>
          <w:rFonts w:ascii="Arial" w:hAnsi="Arial" w:cs="Arial"/>
        </w:rPr>
        <w:t xml:space="preserve"> </w:t>
      </w:r>
      <w:r w:rsidRPr="00D13D51">
        <w:rPr>
          <w:rFonts w:ascii="Arial" w:hAnsi="Arial" w:cs="Arial"/>
        </w:rPr>
        <w:t>na żądanie na karcie urlopowej.</w:t>
      </w:r>
    </w:p>
    <w:p w:rsidR="00D13D51" w:rsidRPr="00D13D51" w:rsidRDefault="00D13D51" w:rsidP="00D13D51">
      <w:pPr>
        <w:pStyle w:val="Akapitzlist"/>
        <w:numPr>
          <w:ilvl w:val="0"/>
          <w:numId w:val="9"/>
        </w:numPr>
        <w:rPr>
          <w:rFonts w:ascii="Arial" w:hAnsi="Arial" w:cs="Arial"/>
        </w:rPr>
      </w:pPr>
      <w:r w:rsidRPr="00D13D51">
        <w:rPr>
          <w:rFonts w:ascii="Arial" w:hAnsi="Arial" w:cs="Arial"/>
        </w:rPr>
        <w:t>Urlop nie wykorzystany w danym roku kalendarzowym powinien być wykorzystany najpóźniej do końca września roku następnego.</w:t>
      </w:r>
    </w:p>
    <w:p w:rsidR="00D13D51" w:rsidRPr="00D13D51" w:rsidRDefault="00D13D51" w:rsidP="00D13D51">
      <w:pPr>
        <w:pStyle w:val="Akapitzlist"/>
        <w:numPr>
          <w:ilvl w:val="0"/>
          <w:numId w:val="9"/>
        </w:numPr>
        <w:rPr>
          <w:rFonts w:ascii="Arial" w:hAnsi="Arial" w:cs="Arial"/>
        </w:rPr>
      </w:pPr>
      <w:r w:rsidRPr="00D13D51">
        <w:rPr>
          <w:rFonts w:ascii="Arial" w:hAnsi="Arial" w:cs="Arial"/>
        </w:rPr>
        <w:t>Dyrektor na umotywowany wniosek pracownika może mu udzielić urlopu bezpłatnego jeżeli nie spowoduje to zakłócenia toku pracy w placówce.</w:t>
      </w:r>
    </w:p>
    <w:p w:rsidR="00D13D51" w:rsidRPr="00D13D51" w:rsidRDefault="00D13D51" w:rsidP="00D13D51">
      <w:pPr>
        <w:pStyle w:val="Akapitzlist"/>
        <w:numPr>
          <w:ilvl w:val="0"/>
          <w:numId w:val="9"/>
        </w:numPr>
        <w:rPr>
          <w:rFonts w:ascii="Arial" w:hAnsi="Arial" w:cs="Arial"/>
        </w:rPr>
      </w:pPr>
      <w:r w:rsidRPr="00D13D51">
        <w:rPr>
          <w:rFonts w:ascii="Arial" w:hAnsi="Arial" w:cs="Arial"/>
        </w:rPr>
        <w:t>Okres urlopu bezpłatnego nie wlicza się do okresu pracy, od którego zależą uprawnienia pracownicze.</w:t>
      </w:r>
    </w:p>
    <w:p w:rsidR="00601519" w:rsidRPr="00D13D51" w:rsidRDefault="00D13D51" w:rsidP="00601519">
      <w:pPr>
        <w:pStyle w:val="Akapitzlist"/>
        <w:numPr>
          <w:ilvl w:val="0"/>
          <w:numId w:val="9"/>
        </w:numPr>
        <w:rPr>
          <w:b/>
        </w:rPr>
      </w:pPr>
      <w:r w:rsidRPr="00D13D51">
        <w:rPr>
          <w:rFonts w:ascii="Arial" w:hAnsi="Arial" w:cs="Arial"/>
        </w:rPr>
        <w:t>Pracownikowi przysługuje w ciągu roku kalendarzowego urlop opiekuńczy w wymiarze 5 dni</w:t>
      </w:r>
    </w:p>
    <w:p w:rsidR="00D13D51" w:rsidRPr="00601519" w:rsidRDefault="00D13D51" w:rsidP="00601519">
      <w:pPr>
        <w:pStyle w:val="Tekstpodstawowy"/>
        <w:suppressAutoHyphens w:val="0"/>
        <w:spacing w:line="276" w:lineRule="auto"/>
        <w:ind w:left="360"/>
        <w:jc w:val="left"/>
        <w:rPr>
          <w:b w:val="0"/>
          <w:sz w:val="22"/>
          <w:szCs w:val="22"/>
        </w:rPr>
      </w:pPr>
      <w:r w:rsidRPr="00D13D51">
        <w:rPr>
          <w:b w:val="0"/>
          <w:sz w:val="22"/>
          <w:szCs w:val="22"/>
        </w:rPr>
        <w:t>w  celu  zapewnienia  osobistej  opieki  lub  wsparcia  osobie  będącej członkiem rodziny lub</w:t>
      </w:r>
      <w:r w:rsidR="00601519">
        <w:rPr>
          <w:b w:val="0"/>
          <w:sz w:val="22"/>
          <w:szCs w:val="22"/>
        </w:rPr>
        <w:t xml:space="preserve"> </w:t>
      </w:r>
      <w:r w:rsidRPr="00D13D51">
        <w:rPr>
          <w:b w:val="0"/>
          <w:sz w:val="22"/>
          <w:szCs w:val="22"/>
        </w:rPr>
        <w:t>zamieszkującej  w  tym samym gospodarstwie domowym, która wymaga opieki lub wsparcia</w:t>
      </w:r>
      <w:r w:rsidR="00601519">
        <w:rPr>
          <w:b w:val="0"/>
          <w:sz w:val="22"/>
          <w:szCs w:val="22"/>
        </w:rPr>
        <w:t xml:space="preserve"> </w:t>
      </w:r>
      <w:r w:rsidRPr="00D13D51">
        <w:rPr>
          <w:b w:val="0"/>
          <w:sz w:val="22"/>
          <w:szCs w:val="22"/>
        </w:rPr>
        <w:t>z poważnych względów medycznych.</w:t>
      </w:r>
    </w:p>
    <w:p w:rsidR="00D13D51" w:rsidRPr="00D13D51" w:rsidRDefault="00D13D51" w:rsidP="00D13D51">
      <w:pPr>
        <w:pStyle w:val="Tekstpodstawowy"/>
        <w:suppressAutoHyphens w:val="0"/>
        <w:spacing w:line="276" w:lineRule="auto"/>
        <w:ind w:left="357"/>
        <w:jc w:val="left"/>
        <w:rPr>
          <w:b w:val="0"/>
          <w:bCs w:val="0"/>
          <w:sz w:val="22"/>
          <w:szCs w:val="22"/>
        </w:rPr>
      </w:pPr>
      <w:r w:rsidRPr="00D13D51">
        <w:rPr>
          <w:b w:val="0"/>
          <w:bCs w:val="0"/>
          <w:sz w:val="22"/>
          <w:szCs w:val="22"/>
        </w:rPr>
        <w:t xml:space="preserve">15. </w:t>
      </w:r>
      <w:r w:rsidRPr="00D13D51">
        <w:rPr>
          <w:b w:val="0"/>
          <w:sz w:val="22"/>
          <w:szCs w:val="22"/>
        </w:rPr>
        <w:t>Za członka rodziny uważa się syna, córkę, matkę, ojca lub małżonka pracownika.</w:t>
      </w:r>
    </w:p>
    <w:p w:rsidR="00D13D51" w:rsidRPr="00D13D51" w:rsidRDefault="00D13D51" w:rsidP="00D13D51">
      <w:pPr>
        <w:pStyle w:val="Tekstpodstawowy"/>
        <w:suppressAutoHyphens w:val="0"/>
        <w:spacing w:line="276" w:lineRule="auto"/>
        <w:ind w:left="357"/>
        <w:jc w:val="left"/>
        <w:rPr>
          <w:b w:val="0"/>
          <w:bCs w:val="0"/>
          <w:sz w:val="22"/>
          <w:szCs w:val="22"/>
        </w:rPr>
      </w:pPr>
      <w:r w:rsidRPr="00D13D51">
        <w:rPr>
          <w:b w:val="0"/>
          <w:sz w:val="22"/>
          <w:szCs w:val="22"/>
        </w:rPr>
        <w:t>16. Urlopu opiekuńczego udziela się w dni, które są dla pracownika dniami pracy zgodnie z obowiązującym go rozkładem czasu pracy.</w:t>
      </w:r>
      <w:r w:rsidRPr="00D13D51">
        <w:rPr>
          <w:b w:val="0"/>
          <w:bCs w:val="0"/>
          <w:sz w:val="22"/>
          <w:szCs w:val="22"/>
        </w:rPr>
        <w:t xml:space="preserve"> </w:t>
      </w:r>
    </w:p>
    <w:p w:rsidR="00D13D51" w:rsidRPr="00D13D51" w:rsidRDefault="00D13D51" w:rsidP="00601519">
      <w:pPr>
        <w:pStyle w:val="Tekstpodstawowy"/>
        <w:suppressAutoHyphens w:val="0"/>
        <w:spacing w:line="276" w:lineRule="auto"/>
        <w:ind w:left="357"/>
        <w:jc w:val="left"/>
        <w:rPr>
          <w:b w:val="0"/>
          <w:bCs w:val="0"/>
          <w:sz w:val="22"/>
          <w:szCs w:val="22"/>
        </w:rPr>
      </w:pPr>
      <w:r w:rsidRPr="00D13D51">
        <w:rPr>
          <w:b w:val="0"/>
          <w:bCs w:val="0"/>
          <w:sz w:val="22"/>
          <w:szCs w:val="22"/>
        </w:rPr>
        <w:t xml:space="preserve">17. </w:t>
      </w:r>
      <w:r w:rsidRPr="00D13D51">
        <w:rPr>
          <w:b w:val="0"/>
          <w:sz w:val="22"/>
          <w:szCs w:val="22"/>
        </w:rPr>
        <w:t>Urlopu opiekuńczego udziela się na wniosek pracownika złożony w postaci papierowej lub elektronicznej w terminie nie krótszym niż 1 dzień przed rozpoczęciem korzystania z tego urlopu.</w:t>
      </w:r>
      <w:r w:rsidR="00601519">
        <w:rPr>
          <w:b w:val="0"/>
          <w:sz w:val="22"/>
          <w:szCs w:val="22"/>
        </w:rPr>
        <w:br/>
      </w:r>
      <w:r w:rsidRPr="00D13D51">
        <w:rPr>
          <w:rFonts w:eastAsia="Calibri"/>
          <w:b w:val="0"/>
          <w:sz w:val="22"/>
          <w:szCs w:val="22"/>
          <w:lang w:eastAsia="en-US"/>
        </w:rPr>
        <w:t xml:space="preserve"> 18. </w:t>
      </w:r>
      <w:r w:rsidRPr="00D13D51">
        <w:rPr>
          <w:b w:val="0"/>
          <w:sz w:val="22"/>
          <w:szCs w:val="22"/>
        </w:rPr>
        <w:t>We wniosku wskazuje się:</w:t>
      </w:r>
    </w:p>
    <w:p w:rsidR="00D13D51" w:rsidRPr="00D13D51" w:rsidRDefault="00D13D51" w:rsidP="00D13D51">
      <w:pPr>
        <w:pStyle w:val="Tekstpodstawowy"/>
        <w:numPr>
          <w:ilvl w:val="0"/>
          <w:numId w:val="24"/>
        </w:numPr>
        <w:suppressAutoHyphens w:val="0"/>
        <w:spacing w:line="276" w:lineRule="auto"/>
        <w:jc w:val="left"/>
        <w:rPr>
          <w:b w:val="0"/>
          <w:bCs w:val="0"/>
          <w:sz w:val="22"/>
          <w:szCs w:val="22"/>
        </w:rPr>
      </w:pPr>
      <w:r w:rsidRPr="00D13D51">
        <w:rPr>
          <w:b w:val="0"/>
          <w:sz w:val="22"/>
          <w:szCs w:val="22"/>
        </w:rPr>
        <w:t>imię i nazwisko osoby, która wymaga opieki lub wsparcia z poważnych względów medycznych,</w:t>
      </w:r>
    </w:p>
    <w:p w:rsidR="00D13D51" w:rsidRPr="00D13D51" w:rsidRDefault="00D13D51" w:rsidP="00D13D51">
      <w:pPr>
        <w:pStyle w:val="Tekstpodstawowy"/>
        <w:numPr>
          <w:ilvl w:val="0"/>
          <w:numId w:val="24"/>
        </w:numPr>
        <w:suppressAutoHyphens w:val="0"/>
        <w:spacing w:line="276" w:lineRule="auto"/>
        <w:jc w:val="left"/>
        <w:rPr>
          <w:b w:val="0"/>
          <w:bCs w:val="0"/>
          <w:sz w:val="22"/>
          <w:szCs w:val="22"/>
        </w:rPr>
      </w:pPr>
      <w:r w:rsidRPr="00D13D51">
        <w:rPr>
          <w:b w:val="0"/>
          <w:sz w:val="22"/>
          <w:szCs w:val="22"/>
        </w:rPr>
        <w:t>przyczynę konieczności zapewnienia osobistej opieki lub wsparcia przez pracownika,</w:t>
      </w:r>
    </w:p>
    <w:p w:rsidR="00D13D51" w:rsidRPr="00D13D51" w:rsidRDefault="00D13D51" w:rsidP="00D13D51">
      <w:pPr>
        <w:pStyle w:val="Tekstpodstawowy"/>
        <w:numPr>
          <w:ilvl w:val="0"/>
          <w:numId w:val="24"/>
        </w:numPr>
        <w:suppressAutoHyphens w:val="0"/>
        <w:spacing w:line="276" w:lineRule="auto"/>
        <w:jc w:val="left"/>
        <w:rPr>
          <w:b w:val="0"/>
          <w:bCs w:val="0"/>
          <w:sz w:val="22"/>
          <w:szCs w:val="22"/>
        </w:rPr>
      </w:pPr>
      <w:r w:rsidRPr="00D13D51">
        <w:rPr>
          <w:b w:val="0"/>
          <w:sz w:val="22"/>
          <w:szCs w:val="22"/>
        </w:rPr>
        <w:t>w przypadku członka rodziny – stopień pokrewieństwa z pracownikiem,</w:t>
      </w:r>
    </w:p>
    <w:p w:rsidR="00D13D51" w:rsidRPr="00D13D51" w:rsidRDefault="00D13D51" w:rsidP="00D13D51">
      <w:pPr>
        <w:pStyle w:val="Tekstpodstawowy"/>
        <w:numPr>
          <w:ilvl w:val="0"/>
          <w:numId w:val="24"/>
        </w:numPr>
        <w:suppressAutoHyphens w:val="0"/>
        <w:spacing w:line="276" w:lineRule="auto"/>
        <w:jc w:val="left"/>
        <w:rPr>
          <w:b w:val="0"/>
          <w:bCs w:val="0"/>
          <w:sz w:val="22"/>
          <w:szCs w:val="22"/>
        </w:rPr>
      </w:pPr>
      <w:r w:rsidRPr="00D13D51">
        <w:rPr>
          <w:b w:val="0"/>
          <w:sz w:val="22"/>
          <w:szCs w:val="22"/>
        </w:rPr>
        <w:lastRenderedPageBreak/>
        <w:t>w przypadku osoby niebędącej członkiem rodziny – adres zamieszkania osoby wymagającej opieki.</w:t>
      </w:r>
    </w:p>
    <w:p w:rsidR="00D13D51" w:rsidRPr="00D13D51" w:rsidRDefault="00D13D51" w:rsidP="00D13D51">
      <w:pPr>
        <w:pStyle w:val="Tekstpodstawowy"/>
        <w:suppressAutoHyphens w:val="0"/>
        <w:spacing w:line="276" w:lineRule="auto"/>
        <w:ind w:left="360"/>
        <w:jc w:val="left"/>
        <w:rPr>
          <w:b w:val="0"/>
          <w:bCs w:val="0"/>
          <w:sz w:val="22"/>
          <w:szCs w:val="22"/>
        </w:rPr>
      </w:pPr>
      <w:r w:rsidRPr="00D13D51">
        <w:rPr>
          <w:b w:val="0"/>
          <w:bCs w:val="0"/>
          <w:sz w:val="22"/>
          <w:szCs w:val="22"/>
        </w:rPr>
        <w:t xml:space="preserve">19. </w:t>
      </w:r>
      <w:r w:rsidRPr="00D13D51">
        <w:rPr>
          <w:b w:val="0"/>
          <w:sz w:val="22"/>
          <w:szCs w:val="22"/>
        </w:rPr>
        <w:t>Okres urlopu opiekuńczego wlicza się do okresu zatrudnionego pracownika.</w:t>
      </w:r>
    </w:p>
    <w:p w:rsidR="00D13D51" w:rsidRPr="00D13D51" w:rsidRDefault="00D13D51" w:rsidP="00D13D51">
      <w:pPr>
        <w:pStyle w:val="Akapitzlist"/>
        <w:ind w:left="0"/>
        <w:rPr>
          <w:rFonts w:ascii="Arial" w:hAnsi="Arial" w:cs="Arial"/>
        </w:rPr>
      </w:pPr>
    </w:p>
    <w:p w:rsidR="00D13D51" w:rsidRPr="00D13D51" w:rsidRDefault="00D13D51" w:rsidP="00D13D51">
      <w:pPr>
        <w:pStyle w:val="Akapitzlist"/>
        <w:ind w:left="0"/>
        <w:rPr>
          <w:rFonts w:ascii="Arial" w:hAnsi="Arial" w:cs="Arial"/>
        </w:rPr>
      </w:pPr>
    </w:p>
    <w:p w:rsidR="00D13D51" w:rsidRPr="00D13D51" w:rsidRDefault="00D13D51" w:rsidP="00D13D51">
      <w:pPr>
        <w:pStyle w:val="Akapitzlist"/>
        <w:ind w:left="0"/>
        <w:jc w:val="center"/>
        <w:rPr>
          <w:rFonts w:ascii="Arial" w:hAnsi="Arial" w:cs="Arial"/>
          <w:b/>
        </w:rPr>
      </w:pPr>
      <w:r w:rsidRPr="00D13D51">
        <w:rPr>
          <w:rFonts w:ascii="Arial" w:hAnsi="Arial" w:cs="Arial"/>
          <w:b/>
        </w:rPr>
        <w:t>§ 11.</w:t>
      </w:r>
    </w:p>
    <w:p w:rsidR="00D13D51" w:rsidRPr="00D13D51" w:rsidRDefault="00D13D51" w:rsidP="00D13D51">
      <w:pPr>
        <w:pStyle w:val="Akapitzlist"/>
        <w:ind w:left="0"/>
        <w:jc w:val="center"/>
        <w:rPr>
          <w:rFonts w:ascii="Arial" w:hAnsi="Arial" w:cs="Arial"/>
          <w:b/>
        </w:rPr>
      </w:pPr>
    </w:p>
    <w:p w:rsidR="00D13D51" w:rsidRPr="00D13D51" w:rsidRDefault="00D13D51" w:rsidP="00D13D51">
      <w:pPr>
        <w:pStyle w:val="Akapitzlist"/>
        <w:ind w:left="0"/>
        <w:jc w:val="center"/>
        <w:rPr>
          <w:rFonts w:ascii="Arial" w:hAnsi="Arial" w:cs="Arial"/>
          <w:b/>
        </w:rPr>
      </w:pPr>
      <w:r w:rsidRPr="00D13D51">
        <w:rPr>
          <w:rFonts w:ascii="Arial" w:hAnsi="Arial" w:cs="Arial"/>
          <w:b/>
        </w:rPr>
        <w:t>Sił wyższa.</w:t>
      </w:r>
    </w:p>
    <w:p w:rsidR="00D13D51" w:rsidRPr="00D13D51" w:rsidRDefault="00D13D51" w:rsidP="00D13D51">
      <w:pPr>
        <w:pStyle w:val="Tekstpodstawowy"/>
        <w:spacing w:line="276" w:lineRule="auto"/>
        <w:ind w:left="357"/>
        <w:jc w:val="left"/>
        <w:rPr>
          <w:b w:val="0"/>
          <w:bCs w:val="0"/>
          <w:sz w:val="22"/>
          <w:szCs w:val="22"/>
        </w:rPr>
      </w:pPr>
    </w:p>
    <w:p w:rsidR="00D13D51" w:rsidRPr="00D13D51" w:rsidRDefault="00D13D51" w:rsidP="00D13D51">
      <w:pPr>
        <w:pStyle w:val="Tekstpodstawowy"/>
        <w:numPr>
          <w:ilvl w:val="0"/>
          <w:numId w:val="25"/>
        </w:numPr>
        <w:suppressAutoHyphens w:val="0"/>
        <w:spacing w:line="276" w:lineRule="auto"/>
        <w:ind w:left="357" w:hanging="357"/>
        <w:jc w:val="left"/>
        <w:rPr>
          <w:b w:val="0"/>
          <w:bCs w:val="0"/>
          <w:sz w:val="22"/>
          <w:szCs w:val="22"/>
        </w:rPr>
      </w:pPr>
      <w:r w:rsidRPr="00D13D51">
        <w:rPr>
          <w:b w:val="0"/>
          <w:sz w:val="22"/>
          <w:szCs w:val="22"/>
        </w:rPr>
        <w:t>Pracownikowi przysługuje w ciągu roku kalendarzowego zwolnienie od pracy w wymiarze 2 dni albo 16 godzin, z powodu działania siły wyższej w pilnych sprawach rodzinnych spowodowanych chorobą lub wypadkiem, jeżeli jest niezbędna natychmiastowa obecność pracownika.</w:t>
      </w:r>
    </w:p>
    <w:p w:rsidR="00D13D51" w:rsidRPr="00D13D51" w:rsidRDefault="00D13D51" w:rsidP="00D13D51">
      <w:pPr>
        <w:pStyle w:val="Tekstpodstawowy"/>
        <w:numPr>
          <w:ilvl w:val="0"/>
          <w:numId w:val="25"/>
        </w:numPr>
        <w:suppressAutoHyphens w:val="0"/>
        <w:spacing w:line="276" w:lineRule="auto"/>
        <w:ind w:left="357" w:hanging="357"/>
        <w:jc w:val="left"/>
        <w:rPr>
          <w:b w:val="0"/>
          <w:bCs w:val="0"/>
          <w:sz w:val="22"/>
          <w:szCs w:val="22"/>
        </w:rPr>
      </w:pPr>
      <w:r w:rsidRPr="00D13D51">
        <w:rPr>
          <w:b w:val="0"/>
          <w:sz w:val="22"/>
          <w:szCs w:val="22"/>
        </w:rPr>
        <w:t>W okresie tego zwolnienia od pracy pracownik zachowuje prawo do wynagrodzenia w wysokości połowy wynagrodzenia.</w:t>
      </w:r>
    </w:p>
    <w:p w:rsidR="00D13D51" w:rsidRPr="00D13D51" w:rsidRDefault="00D13D51" w:rsidP="00D13D51">
      <w:pPr>
        <w:pStyle w:val="Tekstpodstawowy"/>
        <w:numPr>
          <w:ilvl w:val="0"/>
          <w:numId w:val="25"/>
        </w:numPr>
        <w:suppressAutoHyphens w:val="0"/>
        <w:spacing w:line="276" w:lineRule="auto"/>
        <w:ind w:left="357" w:hanging="357"/>
        <w:jc w:val="left"/>
        <w:rPr>
          <w:b w:val="0"/>
          <w:bCs w:val="0"/>
          <w:sz w:val="22"/>
          <w:szCs w:val="22"/>
        </w:rPr>
      </w:pPr>
      <w:r w:rsidRPr="00D13D51">
        <w:rPr>
          <w:b w:val="0"/>
          <w:sz w:val="22"/>
          <w:szCs w:val="22"/>
        </w:rPr>
        <w:t>O sposobie wykorzystania w danym roku kalendarzowym zwolnienia od pracy tzw. siły wyższej decyduje pracownik w pierwszym wniosku o udzielenie takiego zwolnienia złożonym w danym roku kalendarzowym.</w:t>
      </w:r>
    </w:p>
    <w:p w:rsidR="00D13D51" w:rsidRPr="00D13D51" w:rsidRDefault="00D13D51" w:rsidP="00D13D51">
      <w:pPr>
        <w:pStyle w:val="Tekstpodstawowy"/>
        <w:numPr>
          <w:ilvl w:val="0"/>
          <w:numId w:val="25"/>
        </w:numPr>
        <w:suppressAutoHyphens w:val="0"/>
        <w:spacing w:line="276" w:lineRule="auto"/>
        <w:ind w:left="357" w:hanging="357"/>
        <w:jc w:val="left"/>
        <w:rPr>
          <w:b w:val="0"/>
          <w:bCs w:val="0"/>
          <w:sz w:val="22"/>
          <w:szCs w:val="22"/>
        </w:rPr>
      </w:pPr>
      <w:r w:rsidRPr="00D13D51">
        <w:rPr>
          <w:b w:val="0"/>
          <w:sz w:val="22"/>
          <w:szCs w:val="22"/>
        </w:rPr>
        <w:t>Pracodawca jest zobowiązany udzielić zwolnienia od pracy, na wniosek zgłoszony przez pracownika najpóźniej w dniu korzystania z tego zwolnienia.</w:t>
      </w:r>
    </w:p>
    <w:p w:rsidR="00D13D51" w:rsidRPr="00D13D51" w:rsidRDefault="00D13D51" w:rsidP="00D13D51">
      <w:pPr>
        <w:pStyle w:val="Tekstpodstawowy"/>
        <w:numPr>
          <w:ilvl w:val="0"/>
          <w:numId w:val="25"/>
        </w:numPr>
        <w:suppressAutoHyphens w:val="0"/>
        <w:spacing w:line="276" w:lineRule="auto"/>
        <w:ind w:left="357" w:hanging="357"/>
        <w:jc w:val="left"/>
        <w:rPr>
          <w:b w:val="0"/>
          <w:bCs w:val="0"/>
          <w:sz w:val="22"/>
          <w:szCs w:val="22"/>
        </w:rPr>
      </w:pPr>
      <w:r w:rsidRPr="00D13D51">
        <w:rPr>
          <w:b w:val="0"/>
          <w:sz w:val="22"/>
          <w:szCs w:val="22"/>
        </w:rPr>
        <w:t>Zwolnienie od pracy udzielane w wymiarze godzinowym dla pracownika zatrudnionego</w:t>
      </w:r>
      <w:r w:rsidR="00601519">
        <w:rPr>
          <w:b w:val="0"/>
          <w:sz w:val="22"/>
          <w:szCs w:val="22"/>
        </w:rPr>
        <w:br/>
      </w:r>
      <w:r w:rsidRPr="00D13D51">
        <w:rPr>
          <w:b w:val="0"/>
          <w:sz w:val="22"/>
          <w:szCs w:val="22"/>
        </w:rPr>
        <w:t>w niepełnym wymiarze czasu pracy, ustala się proporcjonalnie do wymiaru czasu pracy tego pracownika. Niepełną godzinę zaokrągla się w górę do pełnej godziny.</w:t>
      </w:r>
    </w:p>
    <w:p w:rsidR="00D13D51" w:rsidRPr="00D13D51" w:rsidRDefault="00D13D51" w:rsidP="00D13D51">
      <w:pPr>
        <w:spacing w:before="100" w:beforeAutospacing="1" w:after="100" w:afterAutospacing="1" w:line="276" w:lineRule="auto"/>
        <w:jc w:val="center"/>
        <w:rPr>
          <w:rFonts w:ascii="Arial" w:eastAsia="Times New Roman" w:hAnsi="Arial" w:cs="Arial"/>
          <w:b/>
          <w:bCs/>
          <w:lang w:eastAsia="pl-PL"/>
        </w:rPr>
      </w:pPr>
      <w:r w:rsidRPr="00D13D51">
        <w:rPr>
          <w:rFonts w:ascii="Arial" w:eastAsia="Times New Roman" w:hAnsi="Arial" w:cs="Arial"/>
          <w:b/>
          <w:bCs/>
          <w:lang w:eastAsia="pl-PL"/>
        </w:rPr>
        <w:t>§ 12.</w:t>
      </w:r>
    </w:p>
    <w:p w:rsidR="00D13D51" w:rsidRPr="00D13D51" w:rsidRDefault="00D13D51" w:rsidP="00D13D51">
      <w:pPr>
        <w:spacing w:before="100" w:beforeAutospacing="1" w:after="100" w:afterAutospacing="1" w:line="276" w:lineRule="auto"/>
        <w:jc w:val="center"/>
        <w:rPr>
          <w:rFonts w:ascii="Arial" w:eastAsia="Times New Roman" w:hAnsi="Arial" w:cs="Arial"/>
          <w:lang w:eastAsia="pl-PL"/>
        </w:rPr>
      </w:pPr>
      <w:r w:rsidRPr="00D13D51">
        <w:rPr>
          <w:rFonts w:ascii="Arial" w:eastAsia="Times New Roman" w:hAnsi="Arial" w:cs="Arial"/>
          <w:b/>
          <w:bCs/>
          <w:lang w:eastAsia="pl-PL"/>
        </w:rPr>
        <w:t>Zasady usprawiedliwiania nieobecności w pracy i spóźnień do pracy.</w:t>
      </w:r>
    </w:p>
    <w:p w:rsidR="00D13D51" w:rsidRPr="00D13D51" w:rsidRDefault="00D13D51" w:rsidP="00D13D51">
      <w:pPr>
        <w:pStyle w:val="Akapitzlist"/>
        <w:numPr>
          <w:ilvl w:val="0"/>
          <w:numId w:val="8"/>
        </w:numPr>
        <w:tabs>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Pracownik jest zobowiązany do uprzedzania pracodawcy o przyczynie i przewidywanym okresie nieobecności w pracy, jeżeli przyczyna tej nieobecności jest z góry wiadoma lub możliwa</w:t>
      </w:r>
      <w:r w:rsidR="00601519">
        <w:rPr>
          <w:rFonts w:ascii="Arial" w:eastAsia="Times New Roman" w:hAnsi="Arial" w:cs="Arial"/>
          <w:lang w:eastAsia="pl-PL"/>
        </w:rPr>
        <w:t xml:space="preserve"> </w:t>
      </w:r>
      <w:r w:rsidRPr="00D13D51">
        <w:rPr>
          <w:rFonts w:ascii="Arial" w:eastAsia="Times New Roman" w:hAnsi="Arial" w:cs="Arial"/>
          <w:lang w:eastAsia="pl-PL"/>
        </w:rPr>
        <w:t xml:space="preserve">do przewidzenia. </w:t>
      </w:r>
    </w:p>
    <w:p w:rsidR="00D13D51" w:rsidRPr="00D13D51" w:rsidRDefault="00D13D51" w:rsidP="00D13D51">
      <w:pPr>
        <w:pStyle w:val="Akapitzlist"/>
        <w:numPr>
          <w:ilvl w:val="0"/>
          <w:numId w:val="8"/>
        </w:numPr>
        <w:tabs>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W razie zaistnienia przyczyn uniemożliwiających stawienie się do pracy, Pracownik jest zobowiązany niezwłocznie zawiadomić pracodawcę o przyczynie swojej nieobecności</w:t>
      </w:r>
      <w:r w:rsidR="00601519">
        <w:rPr>
          <w:rFonts w:ascii="Arial" w:eastAsia="Times New Roman" w:hAnsi="Arial" w:cs="Arial"/>
          <w:lang w:eastAsia="pl-PL"/>
        </w:rPr>
        <w:br/>
      </w:r>
      <w:r w:rsidRPr="00D13D51">
        <w:rPr>
          <w:rFonts w:ascii="Arial" w:eastAsia="Times New Roman" w:hAnsi="Arial" w:cs="Arial"/>
          <w:lang w:eastAsia="pl-PL"/>
        </w:rPr>
        <w:t xml:space="preserve">i przewidywanym okresie jej trwania, nie później niż w drugim dniu nieobecności. Zawiadomienia tego Pracownik dokonuje osobiście lub przez inną osobę, telefonicznie lub za pośrednictwem innego środka łączności albo drogą pocztową, przy czym za datę zawiadomienia uważa się datę stempla pocztowego. </w:t>
      </w:r>
    </w:p>
    <w:p w:rsidR="00D13D51" w:rsidRPr="00D13D51" w:rsidRDefault="00D13D51" w:rsidP="00D13D51">
      <w:pPr>
        <w:pStyle w:val="Akapitzlist"/>
        <w:numPr>
          <w:ilvl w:val="0"/>
          <w:numId w:val="8"/>
        </w:numPr>
        <w:tabs>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Niedotrzymanie terminu określonego w pkt.2 może być usprawiedliwione z powodu zaistnienia szczególnych okoliczności, uniemożliwiających terminowe dopełnienie przez Pracownika w/w obowiązku, zwłaszcza jego obłożną chorobą połączoną z brakiem lub nieobecnością domowników albo innym zdarzeniem losowym. </w:t>
      </w:r>
    </w:p>
    <w:p w:rsidR="00D13D51" w:rsidRPr="00D13D51" w:rsidRDefault="00D13D51" w:rsidP="00D13D51">
      <w:pPr>
        <w:pStyle w:val="Akapitzlist"/>
        <w:numPr>
          <w:ilvl w:val="0"/>
          <w:numId w:val="8"/>
        </w:numPr>
        <w:tabs>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Opuszczenie pracy lub spóźnienie do pracy usprawiedliwiają ważne przyczyny, a w szczególności: </w:t>
      </w:r>
    </w:p>
    <w:p w:rsidR="00D13D51" w:rsidRPr="00D13D51" w:rsidRDefault="00D13D51" w:rsidP="00D13D51">
      <w:pPr>
        <w:pStyle w:val="Akapitzlist"/>
        <w:numPr>
          <w:ilvl w:val="1"/>
          <w:numId w:val="8"/>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choroba pracownika lub członka rodziny wymagającego sprawowania przez pracownika osobistej opieki, </w:t>
      </w:r>
    </w:p>
    <w:p w:rsidR="00D13D51" w:rsidRPr="00D13D51" w:rsidRDefault="00D13D51" w:rsidP="00D13D51">
      <w:pPr>
        <w:pStyle w:val="Akapitzlist"/>
        <w:numPr>
          <w:ilvl w:val="1"/>
          <w:numId w:val="8"/>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wypadek pracownika lub członka rodziny, </w:t>
      </w:r>
    </w:p>
    <w:p w:rsidR="00D13D51" w:rsidRPr="00D13D51" w:rsidRDefault="00D13D51" w:rsidP="00D13D51">
      <w:pPr>
        <w:pStyle w:val="Akapitzlist"/>
        <w:numPr>
          <w:ilvl w:val="1"/>
          <w:numId w:val="8"/>
        </w:numPr>
        <w:tabs>
          <w:tab w:val="left" w:pos="851"/>
        </w:tabs>
        <w:spacing w:before="100" w:beforeAutospacing="1" w:after="100" w:afterAutospacing="1"/>
        <w:ind w:left="851" w:hanging="284"/>
        <w:rPr>
          <w:rFonts w:ascii="Arial" w:eastAsia="Times New Roman" w:hAnsi="Arial" w:cs="Arial"/>
          <w:lang w:eastAsia="pl-PL"/>
        </w:rPr>
      </w:pPr>
      <w:r w:rsidRPr="00D13D51">
        <w:rPr>
          <w:rFonts w:ascii="Arial" w:eastAsia="Times New Roman" w:hAnsi="Arial" w:cs="Arial"/>
          <w:lang w:eastAsia="pl-PL"/>
        </w:rPr>
        <w:t xml:space="preserve">okoliczności wymagające sprawowania przez pracownika opieki nad dzieckiem, </w:t>
      </w:r>
    </w:p>
    <w:p w:rsidR="00D13D51" w:rsidRPr="00D13D51" w:rsidRDefault="00D13D51" w:rsidP="00D13D51">
      <w:pPr>
        <w:pStyle w:val="Akapitzlist"/>
        <w:numPr>
          <w:ilvl w:val="0"/>
          <w:numId w:val="8"/>
        </w:numPr>
        <w:tabs>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lastRenderedPageBreak/>
        <w:t>Pracownik jest zobowiązany usprawiedliwić nieobecność w pracy lub spóźnienie się do pracy przedstawiając właściwemu kierownikowi placówki  przyczyny, a na żądanie także dowody.</w:t>
      </w:r>
    </w:p>
    <w:p w:rsidR="00D13D51" w:rsidRPr="00D13D51" w:rsidRDefault="00D13D51" w:rsidP="00D13D51">
      <w:pPr>
        <w:pStyle w:val="Akapitzlist"/>
        <w:numPr>
          <w:ilvl w:val="0"/>
          <w:numId w:val="8"/>
        </w:numPr>
        <w:tabs>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Pracownik jest zobowiązany do poinformowania pracodawcy o otrzymaniu zaświadczenia lekarskiego o czasowej niezdolności do pracy.</w:t>
      </w:r>
    </w:p>
    <w:p w:rsidR="00D13D51" w:rsidRPr="00D13D51" w:rsidRDefault="00D13D51" w:rsidP="00D13D51">
      <w:pPr>
        <w:pStyle w:val="Akapitzlist"/>
        <w:numPr>
          <w:ilvl w:val="0"/>
          <w:numId w:val="8"/>
        </w:numPr>
        <w:tabs>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Pracodawca jest zobowiązany zwolnić Pracownika od pracy, jeżeli obowiązek taki wynika</w:t>
      </w:r>
      <w:r w:rsidR="00601519">
        <w:rPr>
          <w:rFonts w:ascii="Arial" w:eastAsia="Times New Roman" w:hAnsi="Arial" w:cs="Arial"/>
          <w:lang w:eastAsia="pl-PL"/>
        </w:rPr>
        <w:t xml:space="preserve"> </w:t>
      </w:r>
      <w:r w:rsidRPr="00D13D51">
        <w:rPr>
          <w:rFonts w:ascii="Arial" w:eastAsia="Times New Roman" w:hAnsi="Arial" w:cs="Arial"/>
          <w:lang w:eastAsia="pl-PL"/>
        </w:rPr>
        <w:t>z Kodeksu pracy, z przepisów wykonawczych do Kodeksu pracy albo z innych przepisów prawa. Zasady usprawiedliwiania nieobecności w pracy oraz udzielania zwolnień od pracy określa Rozporządzenie Ministra Pracy i Polityki Socjalnej, wydane na podstawie art. 298</w:t>
      </w:r>
      <w:r w:rsidRPr="00D13D51">
        <w:rPr>
          <w:rFonts w:ascii="Arial" w:eastAsia="Times New Roman" w:hAnsi="Arial" w:cs="Arial"/>
          <w:vertAlign w:val="superscript"/>
          <w:lang w:eastAsia="pl-PL"/>
        </w:rPr>
        <w:t>2</w:t>
      </w:r>
      <w:r w:rsidRPr="00D13D51">
        <w:rPr>
          <w:rFonts w:ascii="Arial" w:eastAsia="Times New Roman" w:hAnsi="Arial" w:cs="Arial"/>
          <w:lang w:eastAsia="pl-PL"/>
        </w:rPr>
        <w:t xml:space="preserve"> Kodeksu pracy. </w:t>
      </w:r>
    </w:p>
    <w:p w:rsidR="00D13D51" w:rsidRPr="00D13D51" w:rsidRDefault="00D13D51" w:rsidP="00D13D51">
      <w:pPr>
        <w:pStyle w:val="Akapitzlist"/>
        <w:numPr>
          <w:ilvl w:val="0"/>
          <w:numId w:val="8"/>
        </w:numPr>
        <w:tabs>
          <w:tab w:val="clear" w:pos="502"/>
          <w:tab w:val="num"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Pracodawca jest zobowiązany zwolnić pracownika, z zachowaniem prawa do wynagrodzenia</w:t>
      </w:r>
      <w:r w:rsidR="00601519">
        <w:rPr>
          <w:rFonts w:ascii="Arial" w:eastAsia="Times New Roman" w:hAnsi="Arial" w:cs="Arial"/>
          <w:lang w:eastAsia="pl-PL"/>
        </w:rPr>
        <w:t xml:space="preserve"> </w:t>
      </w:r>
      <w:r w:rsidRPr="00D13D51">
        <w:rPr>
          <w:rFonts w:ascii="Arial" w:eastAsia="Times New Roman" w:hAnsi="Arial" w:cs="Arial"/>
          <w:lang w:eastAsia="pl-PL"/>
        </w:rPr>
        <w:t xml:space="preserve">na czas obejmujący: </w:t>
      </w:r>
    </w:p>
    <w:p w:rsidR="00D13D51" w:rsidRPr="00D13D51" w:rsidRDefault="00D13D51" w:rsidP="00D13D51">
      <w:pPr>
        <w:pStyle w:val="Akapitzlist"/>
        <w:numPr>
          <w:ilvl w:val="1"/>
          <w:numId w:val="8"/>
        </w:numPr>
        <w:tabs>
          <w:tab w:val="left" w:pos="709"/>
          <w:tab w:val="left" w:pos="851"/>
        </w:tabs>
        <w:spacing w:before="100" w:beforeAutospacing="1" w:after="100" w:afterAutospacing="1"/>
        <w:ind w:left="567" w:firstLine="0"/>
        <w:rPr>
          <w:rFonts w:ascii="Arial" w:eastAsia="Times New Roman" w:hAnsi="Arial" w:cs="Arial"/>
          <w:i/>
          <w:u w:val="single"/>
          <w:lang w:eastAsia="pl-PL"/>
        </w:rPr>
      </w:pPr>
      <w:r w:rsidRPr="00D13D51">
        <w:rPr>
          <w:rFonts w:ascii="Arial" w:eastAsia="Times New Roman" w:hAnsi="Arial" w:cs="Arial"/>
          <w:lang w:eastAsia="pl-PL"/>
        </w:rPr>
        <w:t xml:space="preserve">2 dni - w razie ślubu pracownika lub urodzenia się dziecka, zgonu i pogrzebu współmałżonka lub dziecka, ojca, matki, ojczyma lub macochy, </w:t>
      </w:r>
    </w:p>
    <w:p w:rsidR="00D13D51" w:rsidRPr="00D13D51" w:rsidRDefault="00D13D51" w:rsidP="00D13D51">
      <w:pPr>
        <w:pStyle w:val="Akapitzlist"/>
        <w:numPr>
          <w:ilvl w:val="1"/>
          <w:numId w:val="8"/>
        </w:numPr>
        <w:tabs>
          <w:tab w:val="left" w:pos="709"/>
          <w:tab w:val="left" w:pos="851"/>
        </w:tabs>
        <w:spacing w:before="100" w:beforeAutospacing="1" w:after="100" w:afterAutospacing="1"/>
        <w:ind w:left="567" w:firstLine="0"/>
        <w:rPr>
          <w:rFonts w:ascii="Arial" w:eastAsia="Times New Roman" w:hAnsi="Arial" w:cs="Arial"/>
          <w:lang w:eastAsia="pl-PL"/>
        </w:rPr>
      </w:pPr>
      <w:r w:rsidRPr="00D13D51">
        <w:rPr>
          <w:rFonts w:ascii="Arial" w:eastAsia="Times New Roman" w:hAnsi="Arial" w:cs="Arial"/>
          <w:lang w:eastAsia="pl-PL"/>
        </w:rPr>
        <w:t xml:space="preserve">1 dzień - w razie ślubu dziecka pracownika, zgonu i pogrzebu jego siostry, brata, babki, dziadka, teściowej, teścia, a także innej osoby pozostającej na utrzymaniu pracownika lub pod jego bezpośrednią opieką. </w:t>
      </w:r>
    </w:p>
    <w:p w:rsidR="00D13D51" w:rsidRPr="00D13D51" w:rsidRDefault="00D13D51" w:rsidP="00D13D51">
      <w:pPr>
        <w:pStyle w:val="Akapitzlist"/>
        <w:numPr>
          <w:ilvl w:val="0"/>
          <w:numId w:val="8"/>
        </w:numPr>
        <w:tabs>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Pracodawca może zwolnić Pracownika od pracy na czas niezbędny do załatwienia ważnych spraw osobistych lub rodzinnych, które wymagają załatwienia w godzinach pracy. </w:t>
      </w:r>
    </w:p>
    <w:p w:rsidR="00D13D51" w:rsidRPr="00D13D51" w:rsidRDefault="00D13D51" w:rsidP="00D13D51">
      <w:pPr>
        <w:pStyle w:val="Akapitzlist"/>
        <w:tabs>
          <w:tab w:val="left" w:pos="284"/>
        </w:tabs>
        <w:spacing w:before="100" w:beforeAutospacing="1" w:after="100" w:afterAutospacing="1"/>
        <w:ind w:left="284" w:hanging="426"/>
        <w:rPr>
          <w:rFonts w:ascii="Arial" w:eastAsia="Times New Roman" w:hAnsi="Arial" w:cs="Arial"/>
          <w:lang w:eastAsia="pl-PL"/>
        </w:rPr>
      </w:pPr>
      <w:r w:rsidRPr="00D13D51">
        <w:rPr>
          <w:rFonts w:ascii="Arial" w:eastAsia="Times New Roman" w:hAnsi="Arial" w:cs="Arial"/>
          <w:lang w:eastAsia="pl-PL"/>
        </w:rPr>
        <w:t xml:space="preserve"> 10. Czas zwolnienia może być odpracowany przez Pracownika, a odpracowanie to nie stanowi pracy w godzinach nadliczbowych. </w:t>
      </w:r>
    </w:p>
    <w:p w:rsidR="00D13D51" w:rsidRPr="00D13D51" w:rsidRDefault="00D13D51" w:rsidP="00D13D51">
      <w:pPr>
        <w:pStyle w:val="Akapitzlist"/>
        <w:tabs>
          <w:tab w:val="left" w:pos="284"/>
        </w:tabs>
        <w:spacing w:before="100" w:beforeAutospacing="1" w:after="100" w:afterAutospacing="1"/>
        <w:ind w:left="284" w:hanging="426"/>
        <w:rPr>
          <w:rFonts w:ascii="Arial" w:eastAsia="Times New Roman" w:hAnsi="Arial" w:cs="Arial"/>
          <w:lang w:eastAsia="pl-PL"/>
        </w:rPr>
      </w:pPr>
      <w:r w:rsidRPr="00D13D51">
        <w:rPr>
          <w:rFonts w:ascii="Arial" w:eastAsia="Times New Roman" w:hAnsi="Arial" w:cs="Arial"/>
          <w:lang w:eastAsia="pl-PL"/>
        </w:rPr>
        <w:t xml:space="preserve"> 11. Zwolnienie z pracy dla załatwienia spraw wymienionych w pkt.7 odbywa się na podstawie ustnej</w:t>
      </w:r>
      <w:r w:rsidR="00601519">
        <w:rPr>
          <w:rFonts w:ascii="Arial" w:eastAsia="Times New Roman" w:hAnsi="Arial" w:cs="Arial"/>
          <w:lang w:eastAsia="pl-PL"/>
        </w:rPr>
        <w:t xml:space="preserve"> </w:t>
      </w:r>
      <w:r w:rsidRPr="00D13D51">
        <w:rPr>
          <w:rFonts w:ascii="Arial" w:eastAsia="Times New Roman" w:hAnsi="Arial" w:cs="Arial"/>
          <w:lang w:eastAsia="pl-PL"/>
        </w:rPr>
        <w:t>zgody bezpośredniego przełożonego. Wyjście powinno zostać odnotowane w Książce wyjść</w:t>
      </w:r>
      <w:r w:rsidR="00601519">
        <w:rPr>
          <w:rFonts w:ascii="Arial" w:eastAsia="Times New Roman" w:hAnsi="Arial" w:cs="Arial"/>
          <w:lang w:eastAsia="pl-PL"/>
        </w:rPr>
        <w:t xml:space="preserve"> </w:t>
      </w:r>
      <w:r w:rsidRPr="00D13D51">
        <w:rPr>
          <w:rFonts w:ascii="Arial" w:eastAsia="Times New Roman" w:hAnsi="Arial" w:cs="Arial"/>
          <w:lang w:eastAsia="pl-PL"/>
        </w:rPr>
        <w:t>w godzinach służbowych.</w:t>
      </w:r>
      <w:r w:rsidR="00601519" w:rsidRPr="00D13D51">
        <w:rPr>
          <w:rFonts w:ascii="Arial" w:eastAsia="Times New Roman" w:hAnsi="Arial" w:cs="Arial"/>
          <w:lang w:eastAsia="pl-PL"/>
        </w:rPr>
        <w:t xml:space="preserve"> </w:t>
      </w:r>
    </w:p>
    <w:p w:rsidR="00D13D51" w:rsidRPr="00D13D51" w:rsidRDefault="00D13D51" w:rsidP="00D13D51">
      <w:pPr>
        <w:spacing w:before="100" w:beforeAutospacing="1" w:after="100" w:afterAutospacing="1" w:line="276" w:lineRule="auto"/>
        <w:jc w:val="center"/>
        <w:rPr>
          <w:rFonts w:ascii="Arial" w:eastAsia="Times New Roman" w:hAnsi="Arial" w:cs="Arial"/>
          <w:b/>
          <w:bCs/>
          <w:lang w:eastAsia="pl-PL"/>
        </w:rPr>
      </w:pPr>
      <w:r w:rsidRPr="00D13D51">
        <w:rPr>
          <w:rFonts w:ascii="Arial" w:eastAsia="Times New Roman" w:hAnsi="Arial" w:cs="Arial"/>
          <w:b/>
          <w:bCs/>
          <w:lang w:eastAsia="pl-PL"/>
        </w:rPr>
        <w:t>§ 13.</w:t>
      </w:r>
    </w:p>
    <w:p w:rsidR="00D13D51" w:rsidRPr="00D13D51" w:rsidRDefault="00D13D51" w:rsidP="00D13D51">
      <w:pPr>
        <w:spacing w:before="100" w:beforeAutospacing="1" w:after="100" w:afterAutospacing="1" w:line="276" w:lineRule="auto"/>
        <w:jc w:val="center"/>
        <w:rPr>
          <w:rFonts w:ascii="Arial" w:eastAsia="Times New Roman" w:hAnsi="Arial" w:cs="Arial"/>
          <w:lang w:eastAsia="pl-PL"/>
        </w:rPr>
      </w:pPr>
      <w:r w:rsidRPr="00D13D51">
        <w:rPr>
          <w:rFonts w:ascii="Arial" w:eastAsia="Times New Roman" w:hAnsi="Arial" w:cs="Arial"/>
          <w:b/>
          <w:bCs/>
          <w:lang w:eastAsia="pl-PL"/>
        </w:rPr>
        <w:t>Naruszenie porządku i dyscypliny pracy.</w:t>
      </w:r>
    </w:p>
    <w:p w:rsidR="00D13D51" w:rsidRPr="00D13D51" w:rsidRDefault="00D13D51" w:rsidP="00D13D51">
      <w:pPr>
        <w:spacing w:before="100" w:beforeAutospacing="1" w:after="100" w:afterAutospacing="1" w:line="276" w:lineRule="auto"/>
        <w:rPr>
          <w:rFonts w:ascii="Arial" w:eastAsia="Times New Roman" w:hAnsi="Arial" w:cs="Arial"/>
          <w:lang w:eastAsia="pl-PL"/>
        </w:rPr>
      </w:pPr>
      <w:r w:rsidRPr="00D13D51">
        <w:rPr>
          <w:rFonts w:ascii="Arial" w:eastAsia="Times New Roman" w:hAnsi="Arial" w:cs="Arial"/>
          <w:lang w:eastAsia="pl-PL"/>
        </w:rPr>
        <w:t xml:space="preserve">Za naruszenie porządku i dyscypliny pracy uważa się: </w:t>
      </w:r>
    </w:p>
    <w:p w:rsidR="00D13D51" w:rsidRPr="00D13D51" w:rsidRDefault="00D13D51" w:rsidP="00D13D51">
      <w:pPr>
        <w:pStyle w:val="Akapitzlist"/>
        <w:numPr>
          <w:ilvl w:val="0"/>
          <w:numId w:val="7"/>
        </w:numPr>
        <w:tabs>
          <w:tab w:val="clear" w:pos="720"/>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Złe i niedbałe wykonywanie pracy oraz niszczenie środków pracy, a także wykonywanie w czasie pracy innych prac nie związanych z zadaniami wynikającymi ze stosunku pracy. </w:t>
      </w:r>
    </w:p>
    <w:p w:rsidR="00D13D51" w:rsidRPr="00D13D51" w:rsidRDefault="00D13D51" w:rsidP="00D13D51">
      <w:pPr>
        <w:pStyle w:val="Akapitzlist"/>
        <w:numPr>
          <w:ilvl w:val="0"/>
          <w:numId w:val="7"/>
        </w:numPr>
        <w:tabs>
          <w:tab w:val="clear" w:pos="720"/>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Nieprzybycie do pracy, spóźnianie się do pracy lub samowolne opuszczenie miejsca pracy bez zgody lub usprawiedliwienia. </w:t>
      </w:r>
    </w:p>
    <w:p w:rsidR="00D13D51" w:rsidRPr="00D13D51" w:rsidRDefault="00D13D51" w:rsidP="00D13D51">
      <w:pPr>
        <w:pStyle w:val="Akapitzlist"/>
        <w:numPr>
          <w:ilvl w:val="0"/>
          <w:numId w:val="7"/>
        </w:numPr>
        <w:tabs>
          <w:tab w:val="clear" w:pos="720"/>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Stawienie się do pracy w stanie nietrzeźwym, lub przebywanie na terenie placówki w stanie odurzenia narkotykowego lub spożywanie alkoholu, narkotyków w czasie pracy.  </w:t>
      </w:r>
    </w:p>
    <w:p w:rsidR="00D13D51" w:rsidRPr="00D13D51" w:rsidRDefault="00D13D51" w:rsidP="00D13D51">
      <w:pPr>
        <w:pStyle w:val="Akapitzlist"/>
        <w:numPr>
          <w:ilvl w:val="0"/>
          <w:numId w:val="7"/>
        </w:numPr>
        <w:tabs>
          <w:tab w:val="clear" w:pos="720"/>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Zakłócanie porządku i spokoju w miejscu pracy. </w:t>
      </w:r>
    </w:p>
    <w:p w:rsidR="00D13D51" w:rsidRPr="00D13D51" w:rsidRDefault="00D13D51" w:rsidP="00D13D51">
      <w:pPr>
        <w:pStyle w:val="Akapitzlist"/>
        <w:numPr>
          <w:ilvl w:val="0"/>
          <w:numId w:val="7"/>
        </w:numPr>
        <w:tabs>
          <w:tab w:val="clear" w:pos="720"/>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Niewykonanie poleceń przełożonego. </w:t>
      </w:r>
    </w:p>
    <w:p w:rsidR="00D13D51" w:rsidRPr="00D13D51" w:rsidRDefault="00D13D51" w:rsidP="00D13D51">
      <w:pPr>
        <w:pStyle w:val="Akapitzlist"/>
        <w:numPr>
          <w:ilvl w:val="0"/>
          <w:numId w:val="7"/>
        </w:numPr>
        <w:tabs>
          <w:tab w:val="clear" w:pos="720"/>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Niewłaściwy stosunek do przełożonych, współpracowników oraz wychowanków Bursy oraz osób przebywających na terenie placówki.. </w:t>
      </w:r>
    </w:p>
    <w:p w:rsidR="00D13D51" w:rsidRPr="00D13D51" w:rsidRDefault="00D13D51" w:rsidP="00D13D51">
      <w:pPr>
        <w:pStyle w:val="Akapitzlist"/>
        <w:numPr>
          <w:ilvl w:val="0"/>
          <w:numId w:val="7"/>
        </w:numPr>
        <w:tabs>
          <w:tab w:val="clear" w:pos="720"/>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Nieprzestrzeganie przepisów i zasad bezpieczeństwa i higieny, przepisów przeciwpożarowych. </w:t>
      </w:r>
    </w:p>
    <w:p w:rsidR="00D13D51" w:rsidRPr="00D13D51" w:rsidRDefault="00D13D51" w:rsidP="00D13D51">
      <w:pPr>
        <w:pStyle w:val="Akapitzlist"/>
        <w:numPr>
          <w:ilvl w:val="0"/>
          <w:numId w:val="7"/>
        </w:numPr>
        <w:tabs>
          <w:tab w:val="clear" w:pos="720"/>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Nieprzestrzeganie tajemnicy ustawowo chronionej.</w:t>
      </w:r>
    </w:p>
    <w:p w:rsidR="00D13D51" w:rsidRPr="00D13D51" w:rsidRDefault="00D13D51" w:rsidP="00D13D51">
      <w:pPr>
        <w:spacing w:before="100" w:beforeAutospacing="1" w:after="100" w:afterAutospacing="1" w:line="276" w:lineRule="auto"/>
        <w:jc w:val="center"/>
        <w:rPr>
          <w:rFonts w:ascii="Arial" w:eastAsia="Times New Roman" w:hAnsi="Arial" w:cs="Arial"/>
          <w:b/>
          <w:bCs/>
          <w:lang w:eastAsia="pl-PL"/>
        </w:rPr>
      </w:pPr>
      <w:r w:rsidRPr="00D13D51">
        <w:rPr>
          <w:rFonts w:ascii="Arial" w:eastAsia="Times New Roman" w:hAnsi="Arial" w:cs="Arial"/>
          <w:b/>
          <w:bCs/>
          <w:lang w:eastAsia="pl-PL"/>
        </w:rPr>
        <w:t>§ 14.</w:t>
      </w:r>
    </w:p>
    <w:p w:rsidR="00D13D51" w:rsidRPr="00D13D51" w:rsidRDefault="00D13D51" w:rsidP="00D13D51">
      <w:pPr>
        <w:spacing w:before="100" w:beforeAutospacing="1" w:after="100" w:afterAutospacing="1" w:line="276" w:lineRule="auto"/>
        <w:jc w:val="center"/>
        <w:rPr>
          <w:rFonts w:ascii="Arial" w:eastAsia="Times New Roman" w:hAnsi="Arial" w:cs="Arial"/>
          <w:lang w:eastAsia="pl-PL"/>
        </w:rPr>
      </w:pPr>
      <w:r w:rsidRPr="00D13D51">
        <w:rPr>
          <w:rFonts w:ascii="Arial" w:eastAsia="Times New Roman" w:hAnsi="Arial" w:cs="Arial"/>
          <w:b/>
          <w:bCs/>
          <w:lang w:eastAsia="pl-PL"/>
        </w:rPr>
        <w:lastRenderedPageBreak/>
        <w:t>Stosowanie nagród i wyróżnień.</w:t>
      </w:r>
    </w:p>
    <w:p w:rsidR="00D13D51" w:rsidRPr="00D13D51" w:rsidRDefault="00D13D51" w:rsidP="00D13D51">
      <w:pPr>
        <w:pStyle w:val="Akapitzlist"/>
        <w:numPr>
          <w:ilvl w:val="0"/>
          <w:numId w:val="6"/>
        </w:numPr>
        <w:tabs>
          <w:tab w:val="clear" w:pos="720"/>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Nagrody i wyróżnienia mogą być przyznane Pracownikom, którzy przez wzorowe wypełnianie swoich obowiązków oraz przejawianie inicjatywy w pracy i podnoszenie jej wydajności i jakości przyczyniają się w szczególny sposób do funkcjonowania placówki. </w:t>
      </w:r>
    </w:p>
    <w:p w:rsidR="00D13D51" w:rsidRPr="00D13D51" w:rsidRDefault="00D13D51" w:rsidP="00D13D51">
      <w:pPr>
        <w:pStyle w:val="Akapitzlist"/>
        <w:numPr>
          <w:ilvl w:val="0"/>
          <w:numId w:val="6"/>
        </w:numPr>
        <w:tabs>
          <w:tab w:val="clear" w:pos="720"/>
          <w:tab w:val="num" w:pos="284"/>
        </w:tabs>
        <w:spacing w:before="100" w:beforeAutospacing="1" w:after="100" w:afterAutospacing="1"/>
        <w:ind w:left="0" w:firstLine="0"/>
        <w:rPr>
          <w:rFonts w:ascii="Arial" w:eastAsia="Times New Roman" w:hAnsi="Arial" w:cs="Arial"/>
          <w:lang w:eastAsia="pl-PL"/>
        </w:rPr>
      </w:pPr>
      <w:r w:rsidRPr="00D13D51">
        <w:rPr>
          <w:rFonts w:ascii="Arial" w:eastAsia="Times New Roman" w:hAnsi="Arial" w:cs="Arial"/>
          <w:lang w:eastAsia="pl-PL"/>
        </w:rPr>
        <w:t xml:space="preserve">Nagrody i wyróżnienia mogą być udzielane w następujących formach: </w:t>
      </w:r>
    </w:p>
    <w:p w:rsidR="00D13D51" w:rsidRPr="00D13D51" w:rsidRDefault="00D13D51" w:rsidP="00D13D51">
      <w:pPr>
        <w:pStyle w:val="Akapitzlist"/>
        <w:numPr>
          <w:ilvl w:val="1"/>
          <w:numId w:val="6"/>
        </w:numPr>
        <w:tabs>
          <w:tab w:val="num" w:pos="709"/>
          <w:tab w:val="left" w:pos="851"/>
        </w:tabs>
        <w:spacing w:before="100" w:beforeAutospacing="1" w:after="100" w:afterAutospacing="1"/>
        <w:ind w:left="567" w:firstLine="0"/>
        <w:rPr>
          <w:rFonts w:ascii="Arial" w:eastAsia="Times New Roman" w:hAnsi="Arial" w:cs="Arial"/>
          <w:lang w:eastAsia="pl-PL"/>
        </w:rPr>
      </w:pPr>
      <w:r w:rsidRPr="00D13D51">
        <w:rPr>
          <w:rFonts w:ascii="Arial" w:eastAsia="Times New Roman" w:hAnsi="Arial" w:cs="Arial"/>
          <w:lang w:eastAsia="pl-PL"/>
        </w:rPr>
        <w:t xml:space="preserve">nagroda pieniężna, </w:t>
      </w:r>
    </w:p>
    <w:p w:rsidR="00D13D51" w:rsidRPr="00D13D51" w:rsidRDefault="00D13D51" w:rsidP="00D13D51">
      <w:pPr>
        <w:pStyle w:val="Akapitzlist"/>
        <w:numPr>
          <w:ilvl w:val="1"/>
          <w:numId w:val="6"/>
        </w:numPr>
        <w:tabs>
          <w:tab w:val="num" w:pos="709"/>
          <w:tab w:val="left" w:pos="851"/>
        </w:tabs>
        <w:spacing w:before="100" w:beforeAutospacing="1" w:after="100" w:afterAutospacing="1"/>
        <w:ind w:left="567" w:firstLine="0"/>
        <w:rPr>
          <w:rFonts w:ascii="Arial" w:eastAsia="Times New Roman" w:hAnsi="Arial" w:cs="Arial"/>
          <w:lang w:eastAsia="pl-PL"/>
        </w:rPr>
      </w:pPr>
      <w:r w:rsidRPr="00D13D51">
        <w:rPr>
          <w:rFonts w:ascii="Arial" w:eastAsia="Times New Roman" w:hAnsi="Arial" w:cs="Arial"/>
          <w:lang w:eastAsia="pl-PL"/>
        </w:rPr>
        <w:t xml:space="preserve">pochwała pisemna - dyplom uznania. </w:t>
      </w:r>
    </w:p>
    <w:p w:rsidR="00D13D51" w:rsidRPr="00D13D51" w:rsidRDefault="00D13D51" w:rsidP="00D13D51">
      <w:pPr>
        <w:pStyle w:val="Akapitzlist"/>
        <w:numPr>
          <w:ilvl w:val="0"/>
          <w:numId w:val="6"/>
        </w:numPr>
        <w:tabs>
          <w:tab w:val="clear" w:pos="720"/>
          <w:tab w:val="num"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Zasady przyznawania nagród dyrektora określone są:</w:t>
      </w:r>
    </w:p>
    <w:p w:rsidR="00D13D51" w:rsidRPr="00D13D51" w:rsidRDefault="00D13D51" w:rsidP="00D13D51">
      <w:pPr>
        <w:pStyle w:val="Akapitzlist"/>
        <w:numPr>
          <w:ilvl w:val="1"/>
          <w:numId w:val="6"/>
        </w:numPr>
        <w:spacing w:before="100" w:beforeAutospacing="1" w:after="100" w:afterAutospacing="1"/>
        <w:rPr>
          <w:rFonts w:ascii="Arial" w:eastAsia="Times New Roman" w:hAnsi="Arial" w:cs="Arial"/>
          <w:lang w:eastAsia="pl-PL"/>
        </w:rPr>
      </w:pPr>
      <w:r w:rsidRPr="00D13D51">
        <w:rPr>
          <w:rFonts w:ascii="Arial" w:eastAsia="Times New Roman" w:hAnsi="Arial" w:cs="Arial"/>
          <w:lang w:eastAsia="pl-PL"/>
        </w:rPr>
        <w:t>w regulaminie wynagradzania pracowników niebędących nauczycielami zatrudnionych</w:t>
      </w:r>
      <w:r w:rsidR="00601519">
        <w:rPr>
          <w:rFonts w:ascii="Arial" w:eastAsia="Times New Roman" w:hAnsi="Arial" w:cs="Arial"/>
          <w:lang w:eastAsia="pl-PL"/>
        </w:rPr>
        <w:t xml:space="preserve"> </w:t>
      </w:r>
      <w:r w:rsidRPr="00D13D51">
        <w:rPr>
          <w:rFonts w:ascii="Arial" w:eastAsia="Times New Roman" w:hAnsi="Arial" w:cs="Arial"/>
          <w:lang w:eastAsia="pl-PL"/>
        </w:rPr>
        <w:t>w Bursie Miejskiej w Częstochowie,</w:t>
      </w:r>
    </w:p>
    <w:p w:rsidR="00D13D51" w:rsidRPr="00D13D51" w:rsidRDefault="00D13D51" w:rsidP="00D13D51">
      <w:pPr>
        <w:pStyle w:val="Akapitzlist"/>
        <w:numPr>
          <w:ilvl w:val="1"/>
          <w:numId w:val="6"/>
        </w:numPr>
        <w:spacing w:before="100" w:beforeAutospacing="1" w:after="100" w:afterAutospacing="1"/>
        <w:rPr>
          <w:rFonts w:ascii="Arial" w:eastAsia="Times New Roman" w:hAnsi="Arial" w:cs="Arial"/>
          <w:lang w:eastAsia="pl-PL"/>
        </w:rPr>
      </w:pPr>
      <w:r w:rsidRPr="00D13D51">
        <w:rPr>
          <w:rFonts w:ascii="Arial" w:eastAsia="Times New Roman" w:hAnsi="Arial" w:cs="Arial"/>
          <w:lang w:eastAsia="pl-PL"/>
        </w:rPr>
        <w:t>w przepisach ustanowionych przez organ prowadzący dla nauczycieli zatrudnionych</w:t>
      </w:r>
      <w:r w:rsidR="00601519">
        <w:rPr>
          <w:rFonts w:ascii="Arial" w:eastAsia="Times New Roman" w:hAnsi="Arial" w:cs="Arial"/>
          <w:lang w:eastAsia="pl-PL"/>
        </w:rPr>
        <w:t xml:space="preserve"> </w:t>
      </w:r>
      <w:r w:rsidRPr="00D13D51">
        <w:rPr>
          <w:rFonts w:ascii="Arial" w:eastAsia="Times New Roman" w:hAnsi="Arial" w:cs="Arial"/>
          <w:lang w:eastAsia="pl-PL"/>
        </w:rPr>
        <w:t>w jednostkach</w:t>
      </w:r>
    </w:p>
    <w:p w:rsidR="00D13D51" w:rsidRPr="00D13D51" w:rsidRDefault="00D13D51" w:rsidP="00D13D51">
      <w:pPr>
        <w:pStyle w:val="Akapitzlist"/>
        <w:numPr>
          <w:ilvl w:val="0"/>
          <w:numId w:val="6"/>
        </w:numPr>
        <w:tabs>
          <w:tab w:val="clear" w:pos="720"/>
          <w:tab w:val="num"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Nagrodę i wyróżnienie przyznaje się po zasięgnięciu opinii reprezentującej pracownika zakładowej organizacji związkowej.</w:t>
      </w:r>
    </w:p>
    <w:p w:rsidR="00D13D51" w:rsidRPr="00D13D51" w:rsidRDefault="00D13D51" w:rsidP="00D13D51">
      <w:pPr>
        <w:pStyle w:val="Akapitzlist"/>
        <w:numPr>
          <w:ilvl w:val="0"/>
          <w:numId w:val="6"/>
        </w:numPr>
        <w:tabs>
          <w:tab w:val="clear" w:pos="720"/>
          <w:tab w:val="num" w:pos="284"/>
        </w:tabs>
        <w:spacing w:after="0"/>
        <w:ind w:left="0" w:firstLine="0"/>
        <w:rPr>
          <w:rFonts w:ascii="Arial" w:eastAsia="Times New Roman" w:hAnsi="Arial" w:cs="Arial"/>
          <w:lang w:eastAsia="pl-PL"/>
        </w:rPr>
      </w:pPr>
      <w:r w:rsidRPr="00D13D51">
        <w:rPr>
          <w:rFonts w:ascii="Arial" w:eastAsia="Times New Roman" w:hAnsi="Arial" w:cs="Arial"/>
          <w:lang w:eastAsia="pl-PL"/>
        </w:rPr>
        <w:t xml:space="preserve">Fakt przyznania nagrody lub wyróżnienia zostaje odnotowany w aktach osobowych pracownika. </w:t>
      </w:r>
    </w:p>
    <w:p w:rsidR="00D13D51" w:rsidRPr="00D13D51" w:rsidRDefault="00D13D51" w:rsidP="00D13D51">
      <w:pPr>
        <w:spacing w:before="100" w:beforeAutospacing="1" w:after="100" w:afterAutospacing="1" w:line="276" w:lineRule="auto"/>
        <w:jc w:val="center"/>
        <w:rPr>
          <w:rFonts w:ascii="Arial" w:eastAsia="Times New Roman" w:hAnsi="Arial" w:cs="Arial"/>
          <w:b/>
          <w:bCs/>
          <w:lang w:eastAsia="pl-PL"/>
        </w:rPr>
      </w:pPr>
      <w:r w:rsidRPr="00D13D51">
        <w:rPr>
          <w:rFonts w:ascii="Arial" w:eastAsia="Times New Roman" w:hAnsi="Arial" w:cs="Arial"/>
          <w:b/>
          <w:bCs/>
          <w:lang w:eastAsia="pl-PL"/>
        </w:rPr>
        <w:t>§ 15.</w:t>
      </w:r>
    </w:p>
    <w:p w:rsidR="00D13D51" w:rsidRPr="00D13D51" w:rsidRDefault="00D13D51" w:rsidP="00D13D51">
      <w:pPr>
        <w:spacing w:before="100" w:beforeAutospacing="1" w:after="100" w:afterAutospacing="1" w:line="276" w:lineRule="auto"/>
        <w:jc w:val="center"/>
        <w:rPr>
          <w:rFonts w:ascii="Arial" w:eastAsia="Times New Roman" w:hAnsi="Arial" w:cs="Arial"/>
          <w:lang w:eastAsia="pl-PL"/>
        </w:rPr>
      </w:pPr>
      <w:r w:rsidRPr="00D13D51">
        <w:rPr>
          <w:rFonts w:ascii="Arial" w:eastAsia="Times New Roman" w:hAnsi="Arial" w:cs="Arial"/>
          <w:b/>
          <w:bCs/>
          <w:lang w:eastAsia="pl-PL"/>
        </w:rPr>
        <w:t>Kary za naruszenie porządku i dyscypliny pracy.</w:t>
      </w:r>
    </w:p>
    <w:p w:rsidR="00D13D51" w:rsidRPr="00D13D51" w:rsidRDefault="00D13D51" w:rsidP="00D13D51">
      <w:pPr>
        <w:pStyle w:val="Tekstpodstawowywcity"/>
        <w:numPr>
          <w:ilvl w:val="0"/>
          <w:numId w:val="27"/>
        </w:numPr>
        <w:spacing w:after="0" w:line="276" w:lineRule="auto"/>
        <w:ind w:left="357" w:hanging="357"/>
        <w:rPr>
          <w:rFonts w:ascii="Arial" w:hAnsi="Arial" w:cs="Arial"/>
        </w:rPr>
      </w:pPr>
      <w:r w:rsidRPr="00D13D51">
        <w:rPr>
          <w:rFonts w:ascii="Arial" w:hAnsi="Arial" w:cs="Arial"/>
        </w:rPr>
        <w:t>Nauczyciele podlegają odpowiedzialności dyscyplinarnej za postępowanie uchybiające obowiązkom nauczyciela lub godności zawodu nauczycielskiego w trybie przewidzianym Ustawą Karta Nauczyciela.</w:t>
      </w:r>
    </w:p>
    <w:p w:rsidR="00D13D51" w:rsidRPr="00D13D51" w:rsidRDefault="00D13D51" w:rsidP="00D13D51">
      <w:pPr>
        <w:pStyle w:val="Tekstpodstawowywcity"/>
        <w:numPr>
          <w:ilvl w:val="0"/>
          <w:numId w:val="27"/>
        </w:numPr>
        <w:spacing w:after="0" w:line="276" w:lineRule="auto"/>
        <w:ind w:left="357" w:hanging="357"/>
        <w:rPr>
          <w:rFonts w:ascii="Arial" w:hAnsi="Arial" w:cs="Arial"/>
        </w:rPr>
      </w:pPr>
      <w:r w:rsidRPr="00D13D51">
        <w:rPr>
          <w:rFonts w:ascii="Arial" w:hAnsi="Arial" w:cs="Arial"/>
        </w:rPr>
        <w:t>Pracownicy niebędący nauczycielami odpowiadają za naruszenie porządku i organizacji pracy,   a w szczególności:</w:t>
      </w:r>
    </w:p>
    <w:p w:rsidR="00D13D51" w:rsidRPr="00D13D51" w:rsidRDefault="00D13D51" w:rsidP="00D13D51">
      <w:pPr>
        <w:pStyle w:val="Tekstpodstawowywcity"/>
        <w:spacing w:after="0" w:line="276" w:lineRule="auto"/>
        <w:ind w:left="357"/>
        <w:rPr>
          <w:rFonts w:ascii="Arial" w:hAnsi="Arial" w:cs="Arial"/>
        </w:rPr>
      </w:pPr>
      <w:r w:rsidRPr="00D13D51">
        <w:rPr>
          <w:rFonts w:ascii="Arial" w:hAnsi="Arial" w:cs="Arial"/>
        </w:rPr>
        <w:t>a)  nieprzybycie do pracy bez usprawiedliwienia, spóźnienie się do pracy,</w:t>
      </w:r>
    </w:p>
    <w:p w:rsidR="00D13D51" w:rsidRPr="00D13D51" w:rsidRDefault="00D13D51" w:rsidP="00D13D51">
      <w:pPr>
        <w:pStyle w:val="Tekstpodstawowywcity"/>
        <w:spacing w:after="0" w:line="276" w:lineRule="auto"/>
        <w:ind w:left="360"/>
        <w:rPr>
          <w:rFonts w:ascii="Arial" w:hAnsi="Arial" w:cs="Arial"/>
        </w:rPr>
      </w:pPr>
      <w:r w:rsidRPr="00D13D51">
        <w:rPr>
          <w:rFonts w:ascii="Arial" w:hAnsi="Arial" w:cs="Arial"/>
        </w:rPr>
        <w:t>b) nieprzestrzeganie przyjętego sposobu potwierdzania przybycia i obecności w pracy oraz usprawiedliwienia nieobecności w pracy,</w:t>
      </w:r>
    </w:p>
    <w:p w:rsidR="00D13D51" w:rsidRPr="00D13D51" w:rsidRDefault="00D13D51" w:rsidP="00D13D51">
      <w:pPr>
        <w:pStyle w:val="Tekstpodstawowywcity"/>
        <w:spacing w:after="0" w:line="276" w:lineRule="auto"/>
        <w:ind w:left="360"/>
        <w:rPr>
          <w:rFonts w:ascii="Arial" w:hAnsi="Arial" w:cs="Arial"/>
        </w:rPr>
      </w:pPr>
      <w:r w:rsidRPr="00D13D51">
        <w:rPr>
          <w:rFonts w:ascii="Arial" w:hAnsi="Arial" w:cs="Arial"/>
        </w:rPr>
        <w:t>c) opuszczanie stanowiska pracy bez usprawiedliwienia i wcześniejszego powiadomienia pracodawcy,</w:t>
      </w:r>
    </w:p>
    <w:p w:rsidR="00D13D51" w:rsidRPr="00D13D51" w:rsidRDefault="00D13D51" w:rsidP="00D13D51">
      <w:pPr>
        <w:pStyle w:val="Tekstpodstawowywcity"/>
        <w:spacing w:after="0" w:line="276" w:lineRule="auto"/>
        <w:ind w:left="360"/>
        <w:rPr>
          <w:rFonts w:ascii="Arial" w:hAnsi="Arial" w:cs="Arial"/>
        </w:rPr>
      </w:pPr>
      <w:r w:rsidRPr="00D13D51">
        <w:rPr>
          <w:rFonts w:ascii="Arial" w:hAnsi="Arial" w:cs="Arial"/>
        </w:rPr>
        <w:t>d) złe i niedbale wykonywanie pracy, niszczenie środków pracy oraz wykonywanie prac niezwiązanych z zadaniami wynikającymi ze stanowiskiem pracy,</w:t>
      </w:r>
    </w:p>
    <w:p w:rsidR="00D13D51" w:rsidRPr="00D13D51" w:rsidRDefault="00D13D51" w:rsidP="00D13D51">
      <w:pPr>
        <w:pStyle w:val="Tekstpodstawowywcity"/>
        <w:spacing w:after="0" w:line="276" w:lineRule="auto"/>
        <w:ind w:left="360"/>
        <w:rPr>
          <w:rFonts w:ascii="Arial" w:hAnsi="Arial" w:cs="Arial"/>
        </w:rPr>
      </w:pPr>
      <w:r w:rsidRPr="00D13D51">
        <w:rPr>
          <w:rFonts w:ascii="Arial" w:hAnsi="Arial" w:cs="Arial"/>
        </w:rPr>
        <w:t>e) niewłaściwy stosunek do przełożonych, współpracowników, rodziców i dzieci,</w:t>
      </w:r>
    </w:p>
    <w:p w:rsidR="00D13D51" w:rsidRPr="00D13D51" w:rsidRDefault="00D13D51" w:rsidP="00D13D51">
      <w:pPr>
        <w:pStyle w:val="Tekstpodstawowywcity"/>
        <w:spacing w:after="0" w:line="276" w:lineRule="auto"/>
        <w:ind w:left="360"/>
        <w:rPr>
          <w:rFonts w:ascii="Arial" w:hAnsi="Arial" w:cs="Arial"/>
        </w:rPr>
      </w:pPr>
      <w:r w:rsidRPr="00D13D51">
        <w:rPr>
          <w:rFonts w:ascii="Arial" w:hAnsi="Arial" w:cs="Arial"/>
        </w:rPr>
        <w:t>f) nieprzestrzeganie przepisów i zasad bezpieczeństwa i higieny pracy oraz przeciwpożarowych,</w:t>
      </w:r>
    </w:p>
    <w:p w:rsidR="00D13D51" w:rsidRPr="00D13D51" w:rsidRDefault="00D13D51" w:rsidP="00D13D51">
      <w:pPr>
        <w:pStyle w:val="Tekstpodstawowywcity"/>
        <w:spacing w:after="0" w:line="276" w:lineRule="auto"/>
        <w:ind w:left="360"/>
        <w:rPr>
          <w:rFonts w:ascii="Arial" w:hAnsi="Arial" w:cs="Arial"/>
        </w:rPr>
      </w:pPr>
      <w:r w:rsidRPr="00D13D51">
        <w:rPr>
          <w:rFonts w:ascii="Arial" w:hAnsi="Arial" w:cs="Arial"/>
        </w:rPr>
        <w:t>g) stawiania się do pracy w stanie nietrzeźwym,</w:t>
      </w:r>
    </w:p>
    <w:p w:rsidR="00D13D51" w:rsidRPr="00D13D51" w:rsidRDefault="00D13D51" w:rsidP="00D13D51">
      <w:pPr>
        <w:pStyle w:val="Tekstpodstawowywcity"/>
        <w:spacing w:after="0" w:line="276" w:lineRule="auto"/>
        <w:ind w:left="360"/>
        <w:rPr>
          <w:rFonts w:ascii="Arial" w:hAnsi="Arial" w:cs="Arial"/>
        </w:rPr>
      </w:pPr>
      <w:r w:rsidRPr="00D13D51">
        <w:rPr>
          <w:rFonts w:ascii="Arial" w:hAnsi="Arial" w:cs="Arial"/>
        </w:rPr>
        <w:t>h) wykonywania pracy w sposób niezgodny z poleceniem pracodawcy.</w:t>
      </w:r>
    </w:p>
    <w:p w:rsidR="00D13D51" w:rsidRPr="00D13D51" w:rsidRDefault="00D13D51" w:rsidP="00D13D51">
      <w:pPr>
        <w:pStyle w:val="Akapitzlist"/>
        <w:numPr>
          <w:ilvl w:val="0"/>
          <w:numId w:val="27"/>
        </w:numPr>
        <w:spacing w:after="0"/>
        <w:rPr>
          <w:rFonts w:ascii="Arial" w:hAnsi="Arial" w:cs="Arial"/>
        </w:rPr>
      </w:pPr>
      <w:r w:rsidRPr="00D13D51">
        <w:rPr>
          <w:rFonts w:ascii="Arial" w:hAnsi="Arial" w:cs="Arial"/>
        </w:rPr>
        <w:t>Za naruszenie obowiązków pracowniczych Pracodawca ma prawo nałożyć jedną z następujących kar porządkowych:</w:t>
      </w:r>
    </w:p>
    <w:p w:rsidR="00D13D51" w:rsidRPr="00D13D51" w:rsidRDefault="00D13D51" w:rsidP="00D13D51">
      <w:pPr>
        <w:pStyle w:val="Akapitzlist"/>
        <w:spacing w:after="0"/>
        <w:ind w:left="0" w:firstLine="340"/>
        <w:rPr>
          <w:rFonts w:ascii="Arial" w:hAnsi="Arial" w:cs="Arial"/>
        </w:rPr>
      </w:pPr>
      <w:r w:rsidRPr="00D13D51">
        <w:rPr>
          <w:rFonts w:ascii="Arial" w:hAnsi="Arial" w:cs="Arial"/>
        </w:rPr>
        <w:t>a) karę upomnienia,</w:t>
      </w:r>
    </w:p>
    <w:p w:rsidR="00D13D51" w:rsidRPr="00D13D51" w:rsidRDefault="00D13D51" w:rsidP="00601519">
      <w:pPr>
        <w:pStyle w:val="Akapitzlist"/>
        <w:spacing w:after="0"/>
        <w:ind w:left="0" w:firstLine="340"/>
        <w:rPr>
          <w:rFonts w:ascii="Arial" w:hAnsi="Arial" w:cs="Arial"/>
        </w:rPr>
      </w:pPr>
      <w:r w:rsidRPr="00D13D51">
        <w:rPr>
          <w:rFonts w:ascii="Arial" w:hAnsi="Arial" w:cs="Arial"/>
        </w:rPr>
        <w:t>b)  karę nagany,</w:t>
      </w:r>
      <w:r w:rsidR="00601519">
        <w:rPr>
          <w:rFonts w:ascii="Arial" w:hAnsi="Arial" w:cs="Arial"/>
        </w:rPr>
        <w:br/>
      </w:r>
      <w:r w:rsidRPr="00D13D51">
        <w:rPr>
          <w:rFonts w:ascii="Arial" w:hAnsi="Arial" w:cs="Arial"/>
        </w:rPr>
        <w:t xml:space="preserve"> c) karę pieniężną.</w:t>
      </w:r>
    </w:p>
    <w:p w:rsidR="00D13D51" w:rsidRPr="00D13D51" w:rsidRDefault="00D13D51" w:rsidP="00D13D51">
      <w:pPr>
        <w:pStyle w:val="Tekstpodstawowywcity"/>
        <w:numPr>
          <w:ilvl w:val="0"/>
          <w:numId w:val="27"/>
        </w:numPr>
        <w:spacing w:after="0" w:line="276" w:lineRule="auto"/>
        <w:ind w:left="357" w:hanging="357"/>
        <w:rPr>
          <w:rFonts w:ascii="Arial" w:hAnsi="Arial" w:cs="Arial"/>
        </w:rPr>
      </w:pPr>
      <w:r w:rsidRPr="00D13D51">
        <w:rPr>
          <w:rFonts w:ascii="Arial" w:hAnsi="Arial" w:cs="Arial"/>
        </w:rPr>
        <w:t xml:space="preserve">Karę upomnienia lub nagany pracodawca może udzielić za nieprzestrzeganie przez pracownika ustalonej organizacji i porządku w procesie pracy, przepisów bezpieczeństwa i higieny pracy, przepisów przeciwpożarowych, a także przyjętego sposobu </w:t>
      </w:r>
      <w:r w:rsidRPr="00D13D51">
        <w:rPr>
          <w:rFonts w:ascii="Arial" w:hAnsi="Arial" w:cs="Arial"/>
        </w:rPr>
        <w:lastRenderedPageBreak/>
        <w:t>potwierdzania przybycia i obecności w pracy oraz usprawiedliwiania nieobecności w pracy.</w:t>
      </w:r>
    </w:p>
    <w:p w:rsidR="00D13D51" w:rsidRPr="00D13D51" w:rsidRDefault="00D13D51" w:rsidP="00D13D51">
      <w:pPr>
        <w:pStyle w:val="Tekstpodstawowywcity"/>
        <w:numPr>
          <w:ilvl w:val="0"/>
          <w:numId w:val="27"/>
        </w:numPr>
        <w:spacing w:after="0" w:line="276" w:lineRule="auto"/>
        <w:ind w:left="357" w:hanging="357"/>
        <w:rPr>
          <w:rFonts w:ascii="Arial" w:hAnsi="Arial" w:cs="Arial"/>
        </w:rPr>
      </w:pPr>
      <w:bookmarkStart w:id="0" w:name="_Hlk530333156"/>
      <w:r w:rsidRPr="00D13D51">
        <w:rPr>
          <w:rFonts w:ascii="Arial" w:hAnsi="Arial" w:cs="Arial"/>
        </w:rPr>
        <w:t>Karę pieniężną można wymierzyć za nieprzestrzeganie przez pracownika przepisów bezpieczeństwa i higieny pracy lub przepisów przeciwpożarowych, opuszczenie miejsca pracy bez usprawiedliwienia, stawianie się do pracy w stanie po spożyciu alkoholu lub środków odurzających albo spożywanie alkoholu lub środków odurzających w pracy.</w:t>
      </w:r>
      <w:bookmarkEnd w:id="0"/>
    </w:p>
    <w:p w:rsidR="00D13D51" w:rsidRPr="00D13D51" w:rsidRDefault="00D13D51" w:rsidP="00D13D51">
      <w:pPr>
        <w:pStyle w:val="Akapitzlist"/>
        <w:numPr>
          <w:ilvl w:val="0"/>
          <w:numId w:val="27"/>
        </w:numPr>
        <w:spacing w:after="0"/>
        <w:ind w:left="357" w:hanging="357"/>
        <w:rPr>
          <w:rFonts w:ascii="Arial" w:hAnsi="Arial" w:cs="Arial"/>
        </w:rPr>
      </w:pPr>
      <w:r w:rsidRPr="00D13D51">
        <w:rPr>
          <w:rFonts w:ascii="Arial" w:hAnsi="Arial" w:cs="Arial"/>
        </w:rPr>
        <w:t>Przy wyborze kary bierze się pod uwagę przede wszystkim rodzaj naruszenia, stopień winy pracownika, dotychczasowy stosunek do pracy, wielkość szkody dla pracodawcy.</w:t>
      </w:r>
    </w:p>
    <w:p w:rsidR="00D13D51" w:rsidRPr="00D13D51" w:rsidRDefault="00D13D51" w:rsidP="00D13D51">
      <w:pPr>
        <w:pStyle w:val="Akapitzlist"/>
        <w:numPr>
          <w:ilvl w:val="0"/>
          <w:numId w:val="27"/>
        </w:numPr>
        <w:spacing w:after="0"/>
        <w:ind w:left="357" w:hanging="357"/>
        <w:rPr>
          <w:rFonts w:ascii="Arial" w:hAnsi="Arial" w:cs="Arial"/>
        </w:rPr>
      </w:pPr>
      <w:r w:rsidRPr="00D13D51">
        <w:rPr>
          <w:rFonts w:ascii="Arial" w:hAnsi="Arial" w:cs="Arial"/>
        </w:rPr>
        <w:t>Kara pieniężna za jedno przekroczenie, jak i za każdy dzień nieusprawiedliwionej nieobecności, nie może być wyższa od jednodniowego wynagrodzenia pracownika, a łącznie kary pieniężne nie mogą przewyższać dziesiątej części wynagrodzenia przypadającego pracownikowi</w:t>
      </w:r>
      <w:r w:rsidR="00601519">
        <w:rPr>
          <w:rFonts w:ascii="Arial" w:hAnsi="Arial" w:cs="Arial"/>
        </w:rPr>
        <w:t xml:space="preserve"> </w:t>
      </w:r>
      <w:r w:rsidRPr="00D13D51">
        <w:rPr>
          <w:rFonts w:ascii="Arial" w:hAnsi="Arial" w:cs="Arial"/>
        </w:rPr>
        <w:t>do wypłaty.</w:t>
      </w:r>
    </w:p>
    <w:p w:rsidR="00D13D51" w:rsidRPr="00D13D51" w:rsidRDefault="00D13D51" w:rsidP="00D13D51">
      <w:pPr>
        <w:pStyle w:val="Akapitzlist"/>
        <w:numPr>
          <w:ilvl w:val="0"/>
          <w:numId w:val="27"/>
        </w:numPr>
        <w:spacing w:after="0"/>
        <w:ind w:left="357" w:hanging="357"/>
        <w:rPr>
          <w:rFonts w:ascii="Arial" w:hAnsi="Arial" w:cs="Arial"/>
        </w:rPr>
      </w:pPr>
      <w:r w:rsidRPr="00D13D51">
        <w:rPr>
          <w:rFonts w:ascii="Arial" w:hAnsi="Arial" w:cs="Arial"/>
        </w:rPr>
        <w:t>Wpływy z kar pieniężnych przeznacza się na poprawę warunków bezpieczeństwa i higieny pracy.</w:t>
      </w:r>
    </w:p>
    <w:p w:rsidR="00D13D51" w:rsidRPr="00D13D51" w:rsidRDefault="00D13D51" w:rsidP="00D13D51">
      <w:pPr>
        <w:pStyle w:val="Akapitzlist"/>
        <w:numPr>
          <w:ilvl w:val="0"/>
          <w:numId w:val="27"/>
        </w:numPr>
        <w:spacing w:after="0"/>
        <w:ind w:left="357" w:hanging="357"/>
        <w:rPr>
          <w:rFonts w:ascii="Arial" w:hAnsi="Arial" w:cs="Arial"/>
        </w:rPr>
      </w:pPr>
      <w:r w:rsidRPr="00D13D51">
        <w:rPr>
          <w:rFonts w:ascii="Arial" w:hAnsi="Arial" w:cs="Arial"/>
        </w:rPr>
        <w:t>Kara nie może być zastosowana po upływie 2 tygodni od powzięcia wiadomości o naruszeniu obowiązku pracowniczego i po upływie 3 miesięcy od dopuszczenia się tego naruszenia.</w:t>
      </w:r>
    </w:p>
    <w:p w:rsidR="00D13D51" w:rsidRPr="00D13D51" w:rsidRDefault="00D13D51" w:rsidP="00D13D51">
      <w:pPr>
        <w:pStyle w:val="Akapitzlist"/>
        <w:numPr>
          <w:ilvl w:val="0"/>
          <w:numId w:val="27"/>
        </w:numPr>
        <w:spacing w:after="0"/>
        <w:ind w:left="357" w:hanging="357"/>
        <w:rPr>
          <w:rFonts w:ascii="Arial" w:hAnsi="Arial" w:cs="Arial"/>
        </w:rPr>
      </w:pPr>
      <w:r w:rsidRPr="00D13D51">
        <w:rPr>
          <w:rFonts w:ascii="Arial" w:hAnsi="Arial" w:cs="Arial"/>
        </w:rPr>
        <w:t>Kara może być zastosowana tylko po uprzednim wysłuchaniu pracownika.</w:t>
      </w:r>
    </w:p>
    <w:p w:rsidR="00D13D51" w:rsidRPr="00D13D51" w:rsidRDefault="00D13D51" w:rsidP="00D13D51">
      <w:pPr>
        <w:pStyle w:val="Akapitzlist"/>
        <w:numPr>
          <w:ilvl w:val="0"/>
          <w:numId w:val="27"/>
        </w:numPr>
        <w:spacing w:after="0"/>
        <w:ind w:left="357" w:hanging="357"/>
        <w:rPr>
          <w:rFonts w:ascii="Arial" w:hAnsi="Arial" w:cs="Arial"/>
        </w:rPr>
      </w:pPr>
      <w:r w:rsidRPr="00D13D51">
        <w:rPr>
          <w:rFonts w:ascii="Arial" w:hAnsi="Arial" w:cs="Arial"/>
        </w:rPr>
        <w:t>Jeżeli z powodu nieobecności w pracy pracownik nie może być wysłuchany, bieg dwutygodniowego terminu przewidzianego w pkt. 1 nie rozpoczyna się, a rozpoczęty ulega zawieszeniu do dnia stawienia się pracownika do pracy.</w:t>
      </w:r>
    </w:p>
    <w:p w:rsidR="00D13D51" w:rsidRPr="00D13D51" w:rsidRDefault="00D13D51" w:rsidP="00D13D51">
      <w:pPr>
        <w:pStyle w:val="Akapitzlist"/>
        <w:numPr>
          <w:ilvl w:val="0"/>
          <w:numId w:val="27"/>
        </w:numPr>
        <w:spacing w:after="0"/>
        <w:ind w:left="357" w:hanging="357"/>
        <w:rPr>
          <w:rFonts w:ascii="Arial" w:hAnsi="Arial" w:cs="Arial"/>
        </w:rPr>
      </w:pPr>
      <w:r w:rsidRPr="00D13D51">
        <w:rPr>
          <w:rFonts w:ascii="Arial" w:hAnsi="Arial" w:cs="Arial"/>
        </w:rPr>
        <w:t>Nałożenie przez pracodawcę kary porządkowej bez uprzedniego jego wysłuchania stanowi uchybienie proceduralne, które daje pracownikowi podstawę do złożenia sprzeciwu, a w razie jego nieuwzględnienia przez pracodawcę do dochodzenia uchylenia kary na drodze sądowej.</w:t>
      </w:r>
    </w:p>
    <w:p w:rsidR="00D13D51" w:rsidRPr="00D13D51" w:rsidRDefault="00D13D51" w:rsidP="00D13D51">
      <w:pPr>
        <w:pStyle w:val="Akapitzlist"/>
        <w:numPr>
          <w:ilvl w:val="0"/>
          <w:numId w:val="27"/>
        </w:numPr>
        <w:spacing w:after="0"/>
        <w:ind w:left="357" w:hanging="357"/>
        <w:rPr>
          <w:rFonts w:ascii="Arial" w:hAnsi="Arial" w:cs="Arial"/>
        </w:rPr>
      </w:pPr>
      <w:r w:rsidRPr="00D13D51">
        <w:rPr>
          <w:rFonts w:ascii="Arial" w:hAnsi="Arial" w:cs="Arial"/>
        </w:rPr>
        <w:t>Karę uważa się za niebyłą, a odpis zawiadomienia o ukaraniu usuwa z akt osobowych pracownika po roku nienagannej pracy. Pracodawca może, z własnej inicjatywy lub na wniosek reprezentującej pracownika zakładowej organizacji związkowej, uznać karę za niebyłą przed upływem tego terminu.</w:t>
      </w:r>
    </w:p>
    <w:p w:rsidR="00D13D51" w:rsidRPr="00D13D51" w:rsidRDefault="00D13D51" w:rsidP="00D13D51">
      <w:pPr>
        <w:numPr>
          <w:ilvl w:val="0"/>
          <w:numId w:val="27"/>
        </w:numPr>
        <w:spacing w:after="200" w:line="276" w:lineRule="auto"/>
        <w:rPr>
          <w:rFonts w:ascii="Arial" w:hAnsi="Arial" w:cs="Arial"/>
        </w:rPr>
      </w:pPr>
      <w:r w:rsidRPr="00D13D51">
        <w:rPr>
          <w:rFonts w:ascii="Arial" w:hAnsi="Arial" w:cs="Arial"/>
        </w:rPr>
        <w:t>Decyzję o zastosowaniu kary pieniężnej podejmuje Dyrektor lub wyznaczona przez niego osoba.</w:t>
      </w:r>
    </w:p>
    <w:p w:rsidR="00D13D51" w:rsidRPr="00D13D51" w:rsidRDefault="00D13D51" w:rsidP="00D13D51">
      <w:pPr>
        <w:spacing w:before="100" w:beforeAutospacing="1" w:after="100" w:afterAutospacing="1" w:line="276" w:lineRule="auto"/>
        <w:jc w:val="center"/>
        <w:rPr>
          <w:rFonts w:ascii="Arial" w:eastAsia="Times New Roman" w:hAnsi="Arial" w:cs="Arial"/>
          <w:b/>
          <w:bCs/>
          <w:lang w:eastAsia="pl-PL"/>
        </w:rPr>
      </w:pPr>
      <w:r w:rsidRPr="00D13D51">
        <w:rPr>
          <w:rFonts w:ascii="Arial" w:eastAsia="Times New Roman" w:hAnsi="Arial" w:cs="Arial"/>
          <w:b/>
          <w:bCs/>
          <w:lang w:eastAsia="pl-PL"/>
        </w:rPr>
        <w:t>§ 16.</w:t>
      </w:r>
    </w:p>
    <w:p w:rsidR="00D13D51" w:rsidRPr="00D13D51" w:rsidRDefault="00D13D51" w:rsidP="00D13D51">
      <w:pPr>
        <w:spacing w:before="100" w:beforeAutospacing="1" w:after="100" w:afterAutospacing="1" w:line="276" w:lineRule="auto"/>
        <w:jc w:val="center"/>
        <w:rPr>
          <w:rFonts w:ascii="Arial" w:eastAsia="Times New Roman" w:hAnsi="Arial" w:cs="Arial"/>
          <w:lang w:eastAsia="pl-PL"/>
        </w:rPr>
      </w:pPr>
      <w:r w:rsidRPr="00D13D51">
        <w:rPr>
          <w:rFonts w:ascii="Arial" w:eastAsia="Times New Roman" w:hAnsi="Arial" w:cs="Arial"/>
          <w:b/>
          <w:bCs/>
          <w:lang w:eastAsia="pl-PL"/>
        </w:rPr>
        <w:t>Bezpieczeństwo i higiena pracy oraz bezpieczeństwo przeciwpożarowe.</w:t>
      </w:r>
    </w:p>
    <w:p w:rsidR="00D13D51" w:rsidRPr="00D13D51" w:rsidRDefault="00D13D51" w:rsidP="00D13D51">
      <w:pPr>
        <w:numPr>
          <w:ilvl w:val="0"/>
          <w:numId w:val="2"/>
        </w:numPr>
        <w:spacing w:after="0" w:line="276" w:lineRule="auto"/>
        <w:rPr>
          <w:rFonts w:ascii="Arial" w:hAnsi="Arial" w:cs="Arial"/>
        </w:rPr>
      </w:pPr>
      <w:r w:rsidRPr="00D13D51">
        <w:rPr>
          <w:rFonts w:ascii="Arial" w:hAnsi="Arial" w:cs="Arial"/>
        </w:rPr>
        <w:t>Każdy nowo zatrudniony pracownik przed przystąpieniem do pracy podlega bezpłatnemu szkoleniu wstępnemu ogólnemu z dziedziny bezpieczeństwa i higieny pracy oraz z zakresu ochrony przeciwpożarowej wg obowiązującego u pracodawcy programu szkoleń.</w:t>
      </w:r>
    </w:p>
    <w:p w:rsidR="00D13D51" w:rsidRPr="00D13D51" w:rsidRDefault="00D13D51" w:rsidP="00D13D51">
      <w:pPr>
        <w:numPr>
          <w:ilvl w:val="0"/>
          <w:numId w:val="2"/>
        </w:numPr>
        <w:spacing w:after="0" w:line="276" w:lineRule="auto"/>
        <w:rPr>
          <w:rFonts w:ascii="Arial" w:hAnsi="Arial" w:cs="Arial"/>
        </w:rPr>
      </w:pPr>
      <w:r w:rsidRPr="00D13D51">
        <w:rPr>
          <w:rFonts w:ascii="Arial" w:hAnsi="Arial" w:cs="Arial"/>
        </w:rPr>
        <w:t>Pracownicy ponadto podlegają szkoleniu na stanowisku pracy (instruktaż stanowiskowy), zależnie od rodzaju stanowiska na które są przyjmowani lub przenoszeni. Powyższe szkolenie przeprowadza osoba kierująca pracownikami lub pracodawca.</w:t>
      </w:r>
    </w:p>
    <w:p w:rsidR="00D13D51" w:rsidRPr="00D13D51" w:rsidRDefault="00D13D51" w:rsidP="00D13D51">
      <w:pPr>
        <w:numPr>
          <w:ilvl w:val="0"/>
          <w:numId w:val="2"/>
        </w:numPr>
        <w:spacing w:after="0" w:line="276" w:lineRule="auto"/>
        <w:rPr>
          <w:rFonts w:ascii="Arial" w:hAnsi="Arial" w:cs="Arial"/>
        </w:rPr>
      </w:pPr>
      <w:r w:rsidRPr="00D13D51">
        <w:rPr>
          <w:rFonts w:ascii="Arial" w:hAnsi="Arial" w:cs="Arial"/>
        </w:rPr>
        <w:t xml:space="preserve">Pracownicy zostają zapoznani z ryzykiem zawodowym związanym z pracą na poszczególnych stanowiskach pracy w czasie szkoleń wstępnych z zakresu bezpieczeństwa i higieny pracy przez udostępnienie im treści oceny ryzyka zawodowego oraz omówienie zagrożeń występujących podczas pracy na ich stanowiskach. </w:t>
      </w:r>
    </w:p>
    <w:p w:rsidR="00D13D51" w:rsidRPr="00D13D51" w:rsidRDefault="00D13D51" w:rsidP="00D13D51">
      <w:pPr>
        <w:numPr>
          <w:ilvl w:val="0"/>
          <w:numId w:val="2"/>
        </w:numPr>
        <w:spacing w:after="0" w:line="276" w:lineRule="auto"/>
        <w:rPr>
          <w:rFonts w:ascii="Arial" w:hAnsi="Arial" w:cs="Arial"/>
        </w:rPr>
      </w:pPr>
      <w:r w:rsidRPr="00D13D51">
        <w:rPr>
          <w:rFonts w:ascii="Arial" w:hAnsi="Arial" w:cs="Arial"/>
        </w:rPr>
        <w:t>Pracownik potwierdza zapoznanie go z oceną ryzyka zawodowego pisemnym oświadczeniem, które jest umieszczane w jego aktach osobowych.</w:t>
      </w:r>
    </w:p>
    <w:p w:rsidR="00D13D51" w:rsidRPr="00D13D51" w:rsidRDefault="00D13D51" w:rsidP="00D13D51">
      <w:pPr>
        <w:numPr>
          <w:ilvl w:val="0"/>
          <w:numId w:val="2"/>
        </w:numPr>
        <w:spacing w:after="0" w:line="276" w:lineRule="auto"/>
        <w:rPr>
          <w:rFonts w:ascii="Arial" w:hAnsi="Arial" w:cs="Arial"/>
        </w:rPr>
      </w:pPr>
      <w:r w:rsidRPr="00D13D51">
        <w:rPr>
          <w:rFonts w:ascii="Arial" w:hAnsi="Arial" w:cs="Arial"/>
        </w:rPr>
        <w:lastRenderedPageBreak/>
        <w:t xml:space="preserve">Pracownicy podlegają bezpłatnym szkoleniom okresowym z zakresu bezpieczeństwa </w:t>
      </w:r>
      <w:r w:rsidRPr="00D13D51">
        <w:rPr>
          <w:rFonts w:ascii="Arial" w:hAnsi="Arial" w:cs="Arial"/>
        </w:rPr>
        <w:br/>
        <w:t>i higieny pracy w okresach ustalonych w załączniku Nr 4.  Szkolenia odbywają się godzinach pracy z zachowaniem prawa do wynagrodzenia.</w:t>
      </w:r>
    </w:p>
    <w:p w:rsidR="00D13D51" w:rsidRPr="00D13D51" w:rsidRDefault="00D13D51" w:rsidP="00D13D51">
      <w:pPr>
        <w:pStyle w:val="Akapitzlist"/>
        <w:numPr>
          <w:ilvl w:val="0"/>
          <w:numId w:val="2"/>
        </w:numPr>
        <w:tabs>
          <w:tab w:val="num" w:pos="142"/>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Dyrektor placówki i Pracownicy zobowiązani są do przestrzegania przepisów w zakresie bezpieczeństwa i higieny pracy oraz przepisów dotyczących ochrony przeciwpożarowej. </w:t>
      </w:r>
    </w:p>
    <w:p w:rsidR="00D13D51" w:rsidRPr="00D13D51" w:rsidRDefault="00D13D51" w:rsidP="00D13D51">
      <w:pPr>
        <w:pStyle w:val="Akapitzlist"/>
        <w:numPr>
          <w:ilvl w:val="0"/>
          <w:numId w:val="2"/>
        </w:numPr>
        <w:tabs>
          <w:tab w:val="num" w:pos="142"/>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W zakresie ochrony przeciwpożarowej każdy z Pracowników powinien być zapoznany z instrukcją ochrony przeciwpożarowej, której należy bezwzględnie przestrzegać. </w:t>
      </w:r>
    </w:p>
    <w:p w:rsidR="00D13D51" w:rsidRPr="00D13D51" w:rsidRDefault="00D13D51" w:rsidP="00D13D51">
      <w:pPr>
        <w:pStyle w:val="Akapitzlist"/>
        <w:numPr>
          <w:ilvl w:val="0"/>
          <w:numId w:val="2"/>
        </w:numPr>
        <w:tabs>
          <w:tab w:val="num" w:pos="142"/>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 xml:space="preserve">Szkolenie przeciwpożarowe odbywać się będzie łącznie ze szkoleniem podstawowym bhp. </w:t>
      </w:r>
    </w:p>
    <w:p w:rsidR="00601519" w:rsidRPr="00D13D51" w:rsidRDefault="00D13D51" w:rsidP="00601519">
      <w:pPr>
        <w:pStyle w:val="Akapitzlist"/>
        <w:numPr>
          <w:ilvl w:val="0"/>
          <w:numId w:val="2"/>
        </w:numPr>
        <w:tabs>
          <w:tab w:val="num" w:pos="142"/>
          <w:tab w:val="left" w:pos="284"/>
        </w:tabs>
        <w:spacing w:before="100" w:beforeAutospacing="1" w:after="100" w:afterAutospacing="1"/>
        <w:ind w:left="284" w:hanging="284"/>
        <w:rPr>
          <w:rFonts w:ascii="Arial" w:eastAsia="Times New Roman" w:hAnsi="Arial" w:cs="Arial"/>
          <w:lang w:eastAsia="pl-PL"/>
        </w:rPr>
      </w:pPr>
      <w:r w:rsidRPr="00D13D51">
        <w:rPr>
          <w:rFonts w:ascii="Arial" w:eastAsia="Times New Roman" w:hAnsi="Arial" w:cs="Arial"/>
          <w:lang w:eastAsia="pl-PL"/>
        </w:rPr>
        <w:t>Niezwłocznie należy zawiadomić przełożonego o zauważonym wypadku lub zagrożeniu życia, lub zdrowia ludzkiego oraz ostrzec współpracowników i inne osoby znajdujące się w rejonie zagrożenia o grożącym im niebezpieczeństwie.</w:t>
      </w:r>
    </w:p>
    <w:p w:rsidR="00D13D51" w:rsidRPr="00D13D51" w:rsidRDefault="00D13D51" w:rsidP="00D13D51">
      <w:pPr>
        <w:pStyle w:val="Akapitzlist"/>
        <w:numPr>
          <w:ilvl w:val="0"/>
          <w:numId w:val="2"/>
        </w:numPr>
        <w:tabs>
          <w:tab w:val="num" w:pos="142"/>
          <w:tab w:val="left" w:pos="284"/>
        </w:tabs>
        <w:spacing w:before="100" w:beforeAutospacing="1" w:after="100" w:afterAutospacing="1"/>
        <w:ind w:left="284" w:hanging="426"/>
        <w:rPr>
          <w:rFonts w:ascii="Arial" w:eastAsia="Times New Roman" w:hAnsi="Arial" w:cs="Arial"/>
          <w:lang w:eastAsia="pl-PL"/>
        </w:rPr>
      </w:pPr>
      <w:r w:rsidRPr="00D13D51">
        <w:rPr>
          <w:rFonts w:ascii="Arial" w:eastAsia="Times New Roman" w:hAnsi="Arial" w:cs="Arial"/>
          <w:lang w:eastAsia="pl-PL"/>
        </w:rPr>
        <w:t xml:space="preserve"> Pracodawca zobowiązany jest dostarczyć pracownikowi nieodpłatnie środki ochrony indywidualnej zabezpieczające przed działaniem niebezpiecznych i szkodliwych dla zdrowia czynników występujących w środowisku pracy oraz informować go o sposobach posługiwania się tymi środkami.</w:t>
      </w:r>
    </w:p>
    <w:p w:rsidR="00D13D51" w:rsidRPr="00D13D51" w:rsidRDefault="00D13D51" w:rsidP="00D13D51">
      <w:pPr>
        <w:pStyle w:val="Akapitzlist"/>
        <w:numPr>
          <w:ilvl w:val="0"/>
          <w:numId w:val="2"/>
        </w:numPr>
        <w:tabs>
          <w:tab w:val="left" w:pos="0"/>
          <w:tab w:val="num" w:pos="142"/>
        </w:tabs>
        <w:spacing w:before="100" w:beforeAutospacing="1" w:after="100" w:afterAutospacing="1"/>
        <w:ind w:left="284" w:hanging="426"/>
        <w:rPr>
          <w:rFonts w:ascii="Arial" w:eastAsia="Times New Roman" w:hAnsi="Arial" w:cs="Arial"/>
          <w:lang w:eastAsia="pl-PL"/>
        </w:rPr>
      </w:pPr>
      <w:r w:rsidRPr="00D13D51">
        <w:rPr>
          <w:rFonts w:ascii="Arial" w:eastAsia="Times New Roman" w:hAnsi="Arial" w:cs="Arial"/>
          <w:lang w:eastAsia="pl-PL"/>
        </w:rPr>
        <w:t xml:space="preserve">  Pracodawca zobowiązany jest dostarczyć pracownikowi nieodpłatnie odzież i obuwie robocze spełniające wymagania określone w Polskich normach:</w:t>
      </w:r>
    </w:p>
    <w:p w:rsidR="00D13D51" w:rsidRPr="00D13D51" w:rsidRDefault="00D13D51" w:rsidP="00D13D51">
      <w:pPr>
        <w:pStyle w:val="Akapitzlist"/>
        <w:numPr>
          <w:ilvl w:val="1"/>
          <w:numId w:val="7"/>
        </w:numPr>
        <w:tabs>
          <w:tab w:val="left" w:pos="284"/>
        </w:tabs>
        <w:spacing w:before="100" w:beforeAutospacing="1" w:after="100" w:afterAutospacing="1"/>
        <w:rPr>
          <w:rFonts w:ascii="Arial" w:eastAsia="Times New Roman" w:hAnsi="Arial" w:cs="Arial"/>
          <w:lang w:eastAsia="pl-PL"/>
        </w:rPr>
      </w:pPr>
      <w:r w:rsidRPr="00D13D51">
        <w:rPr>
          <w:rFonts w:ascii="Arial" w:eastAsia="Times New Roman" w:hAnsi="Arial" w:cs="Arial"/>
          <w:lang w:eastAsia="pl-PL"/>
        </w:rPr>
        <w:t>jeżeli odzież własna pracownika może ulec zniszczeniu lub znacznemu zabrudzeniu</w:t>
      </w:r>
    </w:p>
    <w:p w:rsidR="00D13D51" w:rsidRPr="00D13D51" w:rsidRDefault="00D13D51" w:rsidP="00D13D51">
      <w:pPr>
        <w:pStyle w:val="Akapitzlist"/>
        <w:numPr>
          <w:ilvl w:val="1"/>
          <w:numId w:val="7"/>
        </w:numPr>
        <w:tabs>
          <w:tab w:val="left" w:pos="284"/>
        </w:tabs>
        <w:spacing w:before="100" w:beforeAutospacing="1" w:after="100" w:afterAutospacing="1"/>
        <w:rPr>
          <w:rFonts w:ascii="Arial" w:eastAsia="Times New Roman" w:hAnsi="Arial" w:cs="Arial"/>
          <w:lang w:eastAsia="pl-PL"/>
        </w:rPr>
      </w:pPr>
      <w:r w:rsidRPr="00D13D51">
        <w:rPr>
          <w:rFonts w:ascii="Arial" w:eastAsia="Times New Roman" w:hAnsi="Arial" w:cs="Arial"/>
          <w:lang w:eastAsia="pl-PL"/>
        </w:rPr>
        <w:t>ze względu na wymagania technologiczne, sanitarne lub bezpieczeństwa i higieny pracy.</w:t>
      </w:r>
    </w:p>
    <w:p w:rsidR="00D13D51" w:rsidRPr="00D13D51" w:rsidRDefault="00D13D51" w:rsidP="00D13D51">
      <w:pPr>
        <w:pStyle w:val="Akapitzlist"/>
        <w:tabs>
          <w:tab w:val="left" w:pos="284"/>
        </w:tabs>
        <w:spacing w:before="100" w:beforeAutospacing="1" w:after="100" w:afterAutospacing="1"/>
        <w:ind w:left="284" w:hanging="426"/>
        <w:rPr>
          <w:rFonts w:ascii="Arial" w:eastAsia="Times New Roman" w:hAnsi="Arial" w:cs="Arial"/>
          <w:lang w:eastAsia="pl-PL"/>
        </w:rPr>
      </w:pPr>
      <w:r w:rsidRPr="00D13D51">
        <w:rPr>
          <w:rFonts w:ascii="Arial" w:eastAsia="Times New Roman" w:hAnsi="Arial" w:cs="Arial"/>
          <w:lang w:eastAsia="pl-PL"/>
        </w:rPr>
        <w:t xml:space="preserve"> 12. Wykaz stanowisk, na których dopuszcza się używanie przez pracowników za ich zgodą własnej</w:t>
      </w:r>
      <w:r w:rsidR="00601519">
        <w:rPr>
          <w:rFonts w:ascii="Arial" w:eastAsia="Times New Roman" w:hAnsi="Arial" w:cs="Arial"/>
          <w:lang w:eastAsia="pl-PL"/>
        </w:rPr>
        <w:t xml:space="preserve"> </w:t>
      </w:r>
      <w:r w:rsidRPr="00D13D51">
        <w:rPr>
          <w:rFonts w:ascii="Arial" w:eastAsia="Times New Roman" w:hAnsi="Arial" w:cs="Arial"/>
          <w:lang w:eastAsia="pl-PL"/>
        </w:rPr>
        <w:t>odzieży i obuwia roboczego, spełniających wymagania bezpieczeństwa i higieny pracy, określa załącznik nr 2a do regulaminu.</w:t>
      </w:r>
    </w:p>
    <w:p w:rsidR="00D13D51" w:rsidRPr="00D13D51" w:rsidRDefault="00D13D51" w:rsidP="00D13D51">
      <w:pPr>
        <w:pStyle w:val="Akapitzlist"/>
        <w:tabs>
          <w:tab w:val="left" w:pos="284"/>
        </w:tabs>
        <w:spacing w:before="100" w:beforeAutospacing="1" w:after="100" w:afterAutospacing="1"/>
        <w:ind w:left="284" w:hanging="426"/>
        <w:rPr>
          <w:rFonts w:ascii="Arial" w:eastAsia="Times New Roman" w:hAnsi="Arial" w:cs="Arial"/>
          <w:lang w:eastAsia="pl-PL"/>
        </w:rPr>
      </w:pPr>
      <w:r w:rsidRPr="00D13D51">
        <w:rPr>
          <w:rFonts w:ascii="Arial" w:eastAsia="Times New Roman" w:hAnsi="Arial" w:cs="Arial"/>
          <w:lang w:eastAsia="pl-PL"/>
        </w:rPr>
        <w:t xml:space="preserve"> 13. Oświadczenie pracownika o wyrażeniu zgody na używanie własnej odzieży, obuwia roboczego dołącza się do akt osobowych pracownika.</w:t>
      </w:r>
    </w:p>
    <w:p w:rsidR="00D13D51" w:rsidRPr="00D13D51" w:rsidRDefault="00D13D51" w:rsidP="00D13D51">
      <w:pPr>
        <w:pStyle w:val="Akapitzlist"/>
        <w:tabs>
          <w:tab w:val="left" w:pos="284"/>
        </w:tabs>
        <w:spacing w:before="100" w:beforeAutospacing="1" w:after="100" w:afterAutospacing="1"/>
        <w:ind w:left="284" w:hanging="426"/>
        <w:rPr>
          <w:rFonts w:ascii="Arial" w:eastAsia="Times New Roman" w:hAnsi="Arial" w:cs="Arial"/>
          <w:lang w:eastAsia="pl-PL"/>
        </w:rPr>
      </w:pPr>
      <w:r w:rsidRPr="00D13D51">
        <w:rPr>
          <w:rFonts w:ascii="Arial" w:eastAsia="Times New Roman" w:hAnsi="Arial" w:cs="Arial"/>
          <w:lang w:eastAsia="pl-PL"/>
        </w:rPr>
        <w:t xml:space="preserve"> 14. Wysokość ekwiwalentu za używanie własnej odzieży i obuwia roboczego oraz pranie ubrania własnego określa załącznik nr 3 do regulaminu.</w:t>
      </w:r>
    </w:p>
    <w:p w:rsidR="00D13D51" w:rsidRPr="00D13D51" w:rsidRDefault="00D13D51" w:rsidP="00D13D51">
      <w:pPr>
        <w:pStyle w:val="Akapitzlist"/>
        <w:tabs>
          <w:tab w:val="left" w:pos="284"/>
        </w:tabs>
        <w:spacing w:before="100" w:beforeAutospacing="1" w:after="100" w:afterAutospacing="1"/>
        <w:rPr>
          <w:rFonts w:ascii="Arial" w:eastAsia="Times New Roman" w:hAnsi="Arial" w:cs="Arial"/>
          <w:lang w:eastAsia="pl-PL"/>
        </w:rPr>
      </w:pPr>
    </w:p>
    <w:p w:rsidR="00D13D51" w:rsidRPr="00D13D51" w:rsidRDefault="00D13D51" w:rsidP="00D13D51">
      <w:pPr>
        <w:spacing w:before="100" w:beforeAutospacing="1" w:after="100" w:afterAutospacing="1" w:line="276" w:lineRule="auto"/>
        <w:jc w:val="center"/>
        <w:rPr>
          <w:rFonts w:ascii="Arial" w:eastAsia="Times New Roman" w:hAnsi="Arial" w:cs="Arial"/>
          <w:b/>
          <w:bCs/>
          <w:lang w:eastAsia="pl-PL"/>
        </w:rPr>
      </w:pPr>
      <w:r w:rsidRPr="00D13D51">
        <w:rPr>
          <w:rFonts w:ascii="Arial" w:eastAsia="Times New Roman" w:hAnsi="Arial" w:cs="Arial"/>
          <w:b/>
          <w:bCs/>
          <w:lang w:eastAsia="pl-PL"/>
        </w:rPr>
        <w:t>§ 17.</w:t>
      </w:r>
    </w:p>
    <w:p w:rsidR="00D13D51" w:rsidRPr="00D13D51" w:rsidRDefault="00D13D51" w:rsidP="00D13D51">
      <w:pPr>
        <w:spacing w:before="100" w:beforeAutospacing="1" w:after="100" w:afterAutospacing="1" w:line="276" w:lineRule="auto"/>
        <w:jc w:val="center"/>
        <w:rPr>
          <w:rFonts w:ascii="Arial" w:eastAsia="Times New Roman" w:hAnsi="Arial" w:cs="Arial"/>
          <w:b/>
          <w:bCs/>
          <w:lang w:eastAsia="pl-PL"/>
        </w:rPr>
      </w:pPr>
      <w:r w:rsidRPr="00D13D51">
        <w:rPr>
          <w:rFonts w:ascii="Arial" w:eastAsia="Times New Roman" w:hAnsi="Arial" w:cs="Arial"/>
          <w:b/>
          <w:bCs/>
          <w:lang w:eastAsia="pl-PL"/>
        </w:rPr>
        <w:t>Badania lekarskie</w:t>
      </w:r>
    </w:p>
    <w:p w:rsidR="00D13D51" w:rsidRPr="00D13D51" w:rsidRDefault="00D13D51" w:rsidP="00D13D51">
      <w:pPr>
        <w:numPr>
          <w:ilvl w:val="0"/>
          <w:numId w:val="20"/>
        </w:numPr>
        <w:spacing w:after="0" w:line="276" w:lineRule="auto"/>
        <w:ind w:left="284" w:hanging="284"/>
        <w:rPr>
          <w:rFonts w:ascii="Arial" w:eastAsia="Times New Roman" w:hAnsi="Arial" w:cs="Arial"/>
          <w:lang w:eastAsia="pl-PL"/>
        </w:rPr>
      </w:pPr>
      <w:r w:rsidRPr="00D13D51">
        <w:rPr>
          <w:rFonts w:ascii="Arial" w:eastAsia="Times New Roman" w:hAnsi="Arial" w:cs="Arial"/>
          <w:lang w:eastAsia="pl-PL"/>
        </w:rPr>
        <w:t>Zatrudnieni pracownicy podlegają nieodpłatnym badaniom lekarskim – wstępnym, okresowym kontrolnym.</w:t>
      </w:r>
    </w:p>
    <w:p w:rsidR="00D13D51" w:rsidRPr="00D13D51" w:rsidRDefault="00D13D51" w:rsidP="00D13D51">
      <w:pPr>
        <w:numPr>
          <w:ilvl w:val="0"/>
          <w:numId w:val="20"/>
        </w:numPr>
        <w:spacing w:after="0" w:line="276" w:lineRule="auto"/>
        <w:ind w:left="284" w:hanging="284"/>
        <w:rPr>
          <w:rFonts w:ascii="Arial" w:eastAsia="Times New Roman" w:hAnsi="Arial" w:cs="Arial"/>
          <w:lang w:eastAsia="pl-PL"/>
        </w:rPr>
      </w:pPr>
      <w:r w:rsidRPr="00D13D51">
        <w:rPr>
          <w:rFonts w:ascii="Arial" w:eastAsia="Times New Roman" w:hAnsi="Arial" w:cs="Arial"/>
          <w:lang w:eastAsia="pl-PL"/>
        </w:rPr>
        <w:t>Badania wstępne pracownik jest zobowiązany odbyć przed dopuszczeniem do pracy</w:t>
      </w:r>
    </w:p>
    <w:p w:rsidR="00D13D51" w:rsidRPr="00D13D51" w:rsidRDefault="00D13D51" w:rsidP="00D13D51">
      <w:pPr>
        <w:numPr>
          <w:ilvl w:val="0"/>
          <w:numId w:val="20"/>
        </w:numPr>
        <w:spacing w:after="0" w:line="276" w:lineRule="auto"/>
        <w:ind w:left="284" w:hanging="284"/>
        <w:rPr>
          <w:rFonts w:ascii="Arial" w:eastAsia="Times New Roman" w:hAnsi="Arial" w:cs="Arial"/>
          <w:lang w:eastAsia="pl-PL"/>
        </w:rPr>
      </w:pPr>
      <w:r w:rsidRPr="00D13D51">
        <w:rPr>
          <w:rFonts w:ascii="Arial" w:eastAsia="Times New Roman" w:hAnsi="Arial" w:cs="Arial"/>
          <w:lang w:eastAsia="pl-PL"/>
        </w:rPr>
        <w:t xml:space="preserve">Częstotliwość oraz zakres badań ustala lekarz posiadający uprawnienia z zakresu medycyny pracy, w zależności od charakteru pracy. </w:t>
      </w:r>
    </w:p>
    <w:p w:rsidR="00D13D51" w:rsidRPr="00D13D51" w:rsidRDefault="00D13D51" w:rsidP="00D13D51">
      <w:pPr>
        <w:numPr>
          <w:ilvl w:val="0"/>
          <w:numId w:val="20"/>
        </w:numPr>
        <w:spacing w:after="0" w:line="276" w:lineRule="auto"/>
        <w:ind w:left="284" w:hanging="284"/>
        <w:rPr>
          <w:rFonts w:ascii="Arial" w:eastAsia="Times New Roman" w:hAnsi="Arial" w:cs="Arial"/>
          <w:lang w:eastAsia="pl-PL"/>
        </w:rPr>
      </w:pPr>
      <w:r w:rsidRPr="00D13D51">
        <w:rPr>
          <w:rFonts w:ascii="Arial" w:eastAsia="Times New Roman" w:hAnsi="Arial" w:cs="Arial"/>
          <w:lang w:eastAsia="pl-PL"/>
        </w:rPr>
        <w:t>Badania lekarskie przeprowadza się w godzinach pracy przez lekarza wskazanego przez pracodawcę.</w:t>
      </w:r>
    </w:p>
    <w:p w:rsidR="00D13D51" w:rsidRPr="00D13D51" w:rsidRDefault="00D13D51" w:rsidP="00D13D51">
      <w:pPr>
        <w:numPr>
          <w:ilvl w:val="0"/>
          <w:numId w:val="20"/>
        </w:numPr>
        <w:spacing w:after="0" w:line="276" w:lineRule="auto"/>
        <w:ind w:left="284" w:hanging="284"/>
        <w:rPr>
          <w:rFonts w:ascii="Arial" w:eastAsia="Times New Roman" w:hAnsi="Arial" w:cs="Arial"/>
          <w:lang w:eastAsia="pl-PL"/>
        </w:rPr>
      </w:pPr>
      <w:r w:rsidRPr="00D13D51">
        <w:rPr>
          <w:rFonts w:ascii="Arial" w:eastAsia="Times New Roman" w:hAnsi="Arial" w:cs="Arial"/>
          <w:lang w:eastAsia="pl-PL"/>
        </w:rPr>
        <w:t>Zasady refundacji kosztów zakupu okularów korygujących wzrok pracownikom zatrudnionym</w:t>
      </w:r>
      <w:r w:rsidR="00601519">
        <w:rPr>
          <w:rFonts w:ascii="Arial" w:eastAsia="Times New Roman" w:hAnsi="Arial" w:cs="Arial"/>
          <w:lang w:eastAsia="pl-PL"/>
        </w:rPr>
        <w:t xml:space="preserve"> </w:t>
      </w:r>
      <w:r w:rsidRPr="00D13D51">
        <w:rPr>
          <w:rFonts w:ascii="Arial" w:eastAsia="Times New Roman" w:hAnsi="Arial" w:cs="Arial"/>
          <w:lang w:eastAsia="pl-PL"/>
        </w:rPr>
        <w:t>na stanowiskach z monitorem ekranowym reguluje załącznik nr 5 do Regulaminu pracy.</w:t>
      </w:r>
    </w:p>
    <w:p w:rsidR="00D13D51" w:rsidRPr="00D13D51" w:rsidRDefault="00D13D51" w:rsidP="00D13D51">
      <w:pPr>
        <w:tabs>
          <w:tab w:val="num" w:pos="142"/>
        </w:tabs>
        <w:spacing w:after="0" w:line="276" w:lineRule="auto"/>
        <w:ind w:left="284" w:hanging="284"/>
        <w:rPr>
          <w:rFonts w:ascii="Arial" w:eastAsia="Times New Roman" w:hAnsi="Arial" w:cs="Arial"/>
          <w:lang w:eastAsia="pl-PL"/>
        </w:rPr>
      </w:pPr>
    </w:p>
    <w:p w:rsidR="00D13D51" w:rsidRPr="00D13D51" w:rsidRDefault="00D13D51" w:rsidP="00D13D51">
      <w:pPr>
        <w:spacing w:before="100" w:beforeAutospacing="1" w:after="100" w:afterAutospacing="1" w:line="276" w:lineRule="auto"/>
        <w:jc w:val="center"/>
        <w:rPr>
          <w:rFonts w:ascii="Arial" w:eastAsia="Times New Roman" w:hAnsi="Arial" w:cs="Arial"/>
          <w:b/>
          <w:bCs/>
          <w:lang w:eastAsia="pl-PL"/>
        </w:rPr>
      </w:pPr>
      <w:r w:rsidRPr="00D13D51">
        <w:rPr>
          <w:rFonts w:ascii="Arial" w:eastAsia="Times New Roman" w:hAnsi="Arial" w:cs="Arial"/>
          <w:b/>
          <w:bCs/>
          <w:lang w:eastAsia="pl-PL"/>
        </w:rPr>
        <w:t>§ 18.</w:t>
      </w:r>
    </w:p>
    <w:p w:rsidR="00D13D51" w:rsidRPr="00D13D51" w:rsidRDefault="00D13D51" w:rsidP="00601519">
      <w:pPr>
        <w:spacing w:before="100" w:beforeAutospacing="1" w:after="100" w:afterAutospacing="1" w:line="276" w:lineRule="auto"/>
        <w:jc w:val="center"/>
        <w:rPr>
          <w:rFonts w:ascii="Arial" w:eastAsia="Times New Roman" w:hAnsi="Arial" w:cs="Arial"/>
          <w:bCs/>
          <w:lang w:eastAsia="pl-PL"/>
        </w:rPr>
      </w:pPr>
      <w:r w:rsidRPr="00D13D51">
        <w:rPr>
          <w:rFonts w:ascii="Arial" w:eastAsia="Times New Roman" w:hAnsi="Arial" w:cs="Arial"/>
          <w:b/>
          <w:bCs/>
          <w:lang w:eastAsia="pl-PL"/>
        </w:rPr>
        <w:lastRenderedPageBreak/>
        <w:t>Monitoring wizyjny</w:t>
      </w:r>
      <w:r w:rsidR="00601519">
        <w:rPr>
          <w:rFonts w:ascii="Arial" w:eastAsia="Times New Roman" w:hAnsi="Arial" w:cs="Arial"/>
          <w:b/>
          <w:bCs/>
          <w:lang w:eastAsia="pl-PL"/>
        </w:rPr>
        <w:br/>
      </w:r>
      <w:r w:rsidRPr="00D13D51">
        <w:rPr>
          <w:rFonts w:ascii="Arial" w:eastAsia="Times New Roman" w:hAnsi="Arial" w:cs="Arial"/>
          <w:bCs/>
          <w:lang w:eastAsia="pl-PL"/>
        </w:rPr>
        <w:t>1. Zgodnie z art. 222 Ustawy z dnia 26 czerwca 1974 r.  Kodeks pracy ( Dz. U. 2018 r. poz. 917</w:t>
      </w:r>
      <w:r w:rsidR="00601519">
        <w:rPr>
          <w:rFonts w:ascii="Arial" w:eastAsia="Times New Roman" w:hAnsi="Arial" w:cs="Arial"/>
          <w:bCs/>
          <w:lang w:eastAsia="pl-PL"/>
        </w:rPr>
        <w:t xml:space="preserve"> </w:t>
      </w:r>
      <w:r w:rsidRPr="00D13D51">
        <w:rPr>
          <w:rFonts w:ascii="Arial" w:eastAsia="Times New Roman" w:hAnsi="Arial" w:cs="Arial"/>
          <w:bCs/>
          <w:lang w:eastAsia="pl-PL"/>
        </w:rPr>
        <w:t>z późn.zm.) oraz art.  108 a Ustawy z dnia 14 grudnia 2016 r. Prawo oświatowe ( Dz. U. 2018.poz. 996 z późn.zm.), w celu zapewnienia bezpieczeństwa wychowanków i pracowników oraz ochrony mienia, w placówce stosowany jest monitoring wizyjny.</w:t>
      </w:r>
    </w:p>
    <w:p w:rsidR="00D13D51" w:rsidRPr="00D13D51" w:rsidRDefault="00D13D51" w:rsidP="00D13D51">
      <w:pPr>
        <w:spacing w:before="100" w:beforeAutospacing="1" w:after="100" w:afterAutospacing="1" w:line="276" w:lineRule="auto"/>
        <w:ind w:left="142" w:hanging="142"/>
        <w:rPr>
          <w:rFonts w:ascii="Arial" w:eastAsia="Times New Roman" w:hAnsi="Arial" w:cs="Arial"/>
          <w:bCs/>
          <w:lang w:eastAsia="pl-PL"/>
        </w:rPr>
      </w:pPr>
      <w:r w:rsidRPr="00D13D51">
        <w:rPr>
          <w:rFonts w:ascii="Arial" w:eastAsia="Times New Roman" w:hAnsi="Arial" w:cs="Arial"/>
          <w:bCs/>
          <w:lang w:eastAsia="pl-PL"/>
        </w:rPr>
        <w:t>2. Zasady funkcjonowania, obsługi i eksploatacji systemu monitoringu wizyjnego w placówce określa   „Regulamin funkcjonowania monitoringu wizyjnego w Bursie Miejskiej“.</w:t>
      </w:r>
    </w:p>
    <w:p w:rsidR="00D13D51" w:rsidRPr="00D13D51" w:rsidRDefault="00D13D51" w:rsidP="00D13D51">
      <w:pPr>
        <w:spacing w:before="100" w:beforeAutospacing="1" w:after="100" w:afterAutospacing="1" w:line="276" w:lineRule="auto"/>
        <w:jc w:val="center"/>
        <w:rPr>
          <w:rFonts w:ascii="Arial" w:eastAsia="Times New Roman" w:hAnsi="Arial" w:cs="Arial"/>
          <w:b/>
          <w:bCs/>
          <w:lang w:eastAsia="pl-PL"/>
        </w:rPr>
      </w:pPr>
      <w:r w:rsidRPr="00D13D51">
        <w:rPr>
          <w:rFonts w:ascii="Arial" w:eastAsia="Times New Roman" w:hAnsi="Arial" w:cs="Arial"/>
          <w:b/>
          <w:bCs/>
          <w:lang w:eastAsia="pl-PL"/>
        </w:rPr>
        <w:t>§ 19.</w:t>
      </w:r>
    </w:p>
    <w:p w:rsidR="00D13D51" w:rsidRPr="00D13D51" w:rsidRDefault="00D13D51" w:rsidP="00D13D51">
      <w:pPr>
        <w:spacing w:before="100" w:beforeAutospacing="1" w:after="100" w:afterAutospacing="1" w:line="276" w:lineRule="auto"/>
        <w:jc w:val="center"/>
        <w:rPr>
          <w:rFonts w:ascii="Arial" w:eastAsia="Times New Roman" w:hAnsi="Arial" w:cs="Arial"/>
          <w:lang w:eastAsia="pl-PL"/>
        </w:rPr>
      </w:pPr>
      <w:r w:rsidRPr="00D13D51">
        <w:rPr>
          <w:rFonts w:ascii="Arial" w:eastAsia="Times New Roman" w:hAnsi="Arial" w:cs="Arial"/>
          <w:b/>
          <w:bCs/>
          <w:lang w:eastAsia="pl-PL"/>
        </w:rPr>
        <w:t>Postanowienia końcowe.</w:t>
      </w:r>
    </w:p>
    <w:p w:rsidR="00D13D51" w:rsidRPr="00D13D51" w:rsidRDefault="00D13D51" w:rsidP="00D13D51">
      <w:pPr>
        <w:numPr>
          <w:ilvl w:val="0"/>
          <w:numId w:val="1"/>
        </w:numPr>
        <w:tabs>
          <w:tab w:val="num" w:pos="284"/>
        </w:tabs>
        <w:spacing w:before="100" w:beforeAutospacing="1" w:after="100" w:afterAutospacing="1" w:line="276" w:lineRule="auto"/>
        <w:ind w:left="284" w:hanging="284"/>
        <w:rPr>
          <w:rFonts w:ascii="Arial" w:eastAsia="Times New Roman" w:hAnsi="Arial" w:cs="Arial"/>
          <w:lang w:eastAsia="pl-PL"/>
        </w:rPr>
      </w:pPr>
      <w:r w:rsidRPr="00D13D51">
        <w:rPr>
          <w:rFonts w:ascii="Arial" w:eastAsia="Times New Roman" w:hAnsi="Arial" w:cs="Arial"/>
          <w:lang w:eastAsia="pl-PL"/>
        </w:rPr>
        <w:t>W sprawach nie uregulowanych Regulaminem pracy mają zastosowanie przepisy Kodeksu pracy</w:t>
      </w:r>
      <w:r w:rsidR="00601519">
        <w:rPr>
          <w:rFonts w:ascii="Arial" w:eastAsia="Times New Roman" w:hAnsi="Arial" w:cs="Arial"/>
          <w:lang w:eastAsia="pl-PL"/>
        </w:rPr>
        <w:t xml:space="preserve"> </w:t>
      </w:r>
      <w:r w:rsidRPr="00D13D51">
        <w:rPr>
          <w:rFonts w:ascii="Arial" w:eastAsia="Times New Roman" w:hAnsi="Arial" w:cs="Arial"/>
          <w:lang w:eastAsia="pl-PL"/>
        </w:rPr>
        <w:t>i inne przepisy prawa pracy.</w:t>
      </w:r>
    </w:p>
    <w:p w:rsidR="00D13D51" w:rsidRPr="00D13D51" w:rsidRDefault="00D13D51" w:rsidP="00D13D51">
      <w:pPr>
        <w:numPr>
          <w:ilvl w:val="0"/>
          <w:numId w:val="1"/>
        </w:numPr>
        <w:tabs>
          <w:tab w:val="num" w:pos="284"/>
        </w:tabs>
        <w:spacing w:before="100" w:beforeAutospacing="1" w:after="100" w:afterAutospacing="1" w:line="276" w:lineRule="auto"/>
        <w:ind w:left="284" w:hanging="284"/>
        <w:rPr>
          <w:rFonts w:ascii="Arial" w:eastAsia="Times New Roman" w:hAnsi="Arial" w:cs="Arial"/>
          <w:lang w:eastAsia="pl-PL"/>
        </w:rPr>
      </w:pPr>
      <w:r w:rsidRPr="00D13D51">
        <w:rPr>
          <w:rFonts w:ascii="Arial" w:eastAsia="Times New Roman" w:hAnsi="Arial" w:cs="Arial"/>
          <w:lang w:eastAsia="pl-PL"/>
        </w:rPr>
        <w:t>Regulamin wynagradzania podaje się do wiadomości pracownikom poprzez udostępnienie jego treści pracownikom w sekretariacie oraz kadrach Bursy.</w:t>
      </w:r>
    </w:p>
    <w:p w:rsidR="00D13D51" w:rsidRPr="00D13D51" w:rsidRDefault="00D13D51" w:rsidP="00D13D51">
      <w:pPr>
        <w:numPr>
          <w:ilvl w:val="0"/>
          <w:numId w:val="1"/>
        </w:numPr>
        <w:tabs>
          <w:tab w:val="num" w:pos="284"/>
        </w:tabs>
        <w:spacing w:before="100" w:beforeAutospacing="1" w:after="100" w:afterAutospacing="1" w:line="276" w:lineRule="auto"/>
        <w:ind w:left="0" w:firstLine="0"/>
        <w:rPr>
          <w:rFonts w:ascii="Arial" w:eastAsia="Times New Roman" w:hAnsi="Arial" w:cs="Arial"/>
          <w:lang w:eastAsia="pl-PL"/>
        </w:rPr>
      </w:pPr>
      <w:r w:rsidRPr="00D13D51">
        <w:rPr>
          <w:rFonts w:ascii="Arial" w:eastAsia="Times New Roman" w:hAnsi="Arial" w:cs="Arial"/>
          <w:lang w:eastAsia="pl-PL"/>
        </w:rPr>
        <w:t>Zmiany do Regulaminu wprowadza się w trybie określonym dla jego ustanowienia.</w:t>
      </w:r>
    </w:p>
    <w:p w:rsidR="00601519" w:rsidRPr="00D13D51" w:rsidRDefault="00D13D51" w:rsidP="00601519">
      <w:pPr>
        <w:numPr>
          <w:ilvl w:val="0"/>
          <w:numId w:val="1"/>
        </w:numPr>
        <w:tabs>
          <w:tab w:val="num" w:pos="284"/>
        </w:tabs>
        <w:spacing w:before="100" w:beforeAutospacing="1" w:after="100" w:afterAutospacing="1" w:line="276" w:lineRule="auto"/>
        <w:ind w:left="284" w:hanging="284"/>
        <w:rPr>
          <w:rFonts w:ascii="Arial" w:hAnsi="Arial" w:cs="Arial"/>
          <w:b/>
        </w:rPr>
      </w:pPr>
      <w:r w:rsidRPr="00D13D51">
        <w:rPr>
          <w:rFonts w:ascii="Arial" w:eastAsia="Times New Roman" w:hAnsi="Arial" w:cs="Arial"/>
          <w:lang w:eastAsia="pl-PL"/>
        </w:rPr>
        <w:t>Regulamin wchodzi w życie po upływie dwóch tygodni od dnia podania jego treści do wiadomości pracowników.</w:t>
      </w:r>
      <w:r w:rsidR="00601519" w:rsidRPr="00D13D51">
        <w:rPr>
          <w:rFonts w:ascii="Arial" w:hAnsi="Arial" w:cs="Arial"/>
        </w:rPr>
        <w:t xml:space="preserve"> </w:t>
      </w:r>
      <w:r w:rsidRPr="00D13D51">
        <w:rPr>
          <w:rFonts w:ascii="Arial" w:hAnsi="Arial" w:cs="Arial"/>
        </w:rPr>
        <w:t>Załącznik nr 1 do</w:t>
      </w:r>
      <w:r w:rsidR="00601519">
        <w:rPr>
          <w:rFonts w:ascii="Arial" w:hAnsi="Arial" w:cs="Arial"/>
        </w:rPr>
        <w:t xml:space="preserve"> </w:t>
      </w:r>
      <w:r w:rsidRPr="00D13D51">
        <w:rPr>
          <w:rFonts w:ascii="Arial" w:hAnsi="Arial" w:cs="Arial"/>
        </w:rPr>
        <w:t>Regulaminu pracy Bursy</w:t>
      </w:r>
      <w:r w:rsidR="00601519">
        <w:rPr>
          <w:rFonts w:ascii="Arial" w:hAnsi="Arial" w:cs="Arial"/>
        </w:rPr>
        <w:t xml:space="preserve"> </w:t>
      </w:r>
      <w:r w:rsidRPr="00D13D51">
        <w:rPr>
          <w:rFonts w:ascii="Arial" w:hAnsi="Arial" w:cs="Arial"/>
        </w:rPr>
        <w:t>Miejskiej w Częstochowie</w:t>
      </w:r>
    </w:p>
    <w:p w:rsidR="00601519" w:rsidRPr="00D13D51" w:rsidRDefault="00D13D51" w:rsidP="00601519">
      <w:pPr>
        <w:spacing w:after="0" w:line="276" w:lineRule="auto"/>
        <w:rPr>
          <w:rFonts w:ascii="Arial" w:hAnsi="Arial" w:cs="Arial"/>
          <w:b/>
        </w:rPr>
      </w:pPr>
      <w:r w:rsidRPr="00D13D51">
        <w:rPr>
          <w:rFonts w:ascii="Arial" w:hAnsi="Arial" w:cs="Arial"/>
          <w:b/>
        </w:rPr>
        <w:t>INFORMACJA DLA PRACOWNIKÓW DOTYCZĄCA RÓWNEGO</w:t>
      </w:r>
    </w:p>
    <w:p w:rsidR="00D13D51" w:rsidRPr="00D13D51" w:rsidRDefault="00D13D51" w:rsidP="00D13D51">
      <w:pPr>
        <w:spacing w:after="0" w:line="276" w:lineRule="auto"/>
        <w:rPr>
          <w:rFonts w:ascii="Arial" w:hAnsi="Arial" w:cs="Arial"/>
          <w:b/>
        </w:rPr>
      </w:pPr>
      <w:r w:rsidRPr="00D13D51">
        <w:rPr>
          <w:rFonts w:ascii="Arial" w:hAnsi="Arial" w:cs="Arial"/>
          <w:b/>
        </w:rPr>
        <w:t>TRAKTOWANIA W ZATRUDNIENIU ORAZ PRZECIWDZIALANIA MOBBINGOWI</w:t>
      </w:r>
    </w:p>
    <w:p w:rsidR="00D13D51" w:rsidRPr="00D13D51" w:rsidRDefault="00D13D51" w:rsidP="00D13D51">
      <w:pPr>
        <w:spacing w:after="0" w:line="276" w:lineRule="auto"/>
        <w:jc w:val="center"/>
        <w:rPr>
          <w:rFonts w:ascii="Arial" w:hAnsi="Arial" w:cs="Arial"/>
          <w:b/>
        </w:rPr>
      </w:pPr>
      <w:r w:rsidRPr="00D13D51">
        <w:rPr>
          <w:rFonts w:ascii="Arial" w:hAnsi="Arial" w:cs="Arial"/>
          <w:b/>
        </w:rPr>
        <w:t>Art. 9.</w:t>
      </w:r>
    </w:p>
    <w:p w:rsidR="00D13D51" w:rsidRPr="00D13D51" w:rsidRDefault="00D13D51" w:rsidP="00D13D51">
      <w:pPr>
        <w:spacing w:after="0" w:line="276" w:lineRule="auto"/>
        <w:rPr>
          <w:rFonts w:ascii="Arial" w:hAnsi="Arial" w:cs="Arial"/>
        </w:rPr>
      </w:pPr>
      <w:r w:rsidRPr="00D13D51">
        <w:rPr>
          <w:rFonts w:ascii="Arial" w:hAnsi="Arial" w:cs="Arial"/>
          <w:b/>
        </w:rPr>
        <w:t xml:space="preserve">§ 4. </w:t>
      </w:r>
      <w:r w:rsidRPr="00D13D51">
        <w:rPr>
          <w:rFonts w:ascii="Arial" w:hAnsi="Arial" w:cs="Arial"/>
        </w:rPr>
        <w:t>Postanowienia układów zbiorowych pracy i innych opartych na ustawie porozumień zbiorowych, regulaminów oraz statutów określających prawa i obowiązki stron stosunku pracy, naruszając zasadę równego traktowania w zatrudnieniu, nie obowiązują.</w:t>
      </w:r>
    </w:p>
    <w:p w:rsidR="00D13D51" w:rsidRPr="00D13D51" w:rsidRDefault="00D13D51" w:rsidP="00D13D51">
      <w:pPr>
        <w:spacing w:after="0" w:line="276" w:lineRule="auto"/>
        <w:rPr>
          <w:rFonts w:ascii="Arial" w:hAnsi="Arial" w:cs="Arial"/>
        </w:rPr>
      </w:pPr>
    </w:p>
    <w:p w:rsidR="00D13D51" w:rsidRPr="00D13D51" w:rsidRDefault="00D13D51" w:rsidP="00D13D51">
      <w:pPr>
        <w:spacing w:after="0" w:line="276" w:lineRule="auto"/>
        <w:rPr>
          <w:rFonts w:ascii="Arial" w:hAnsi="Arial" w:cs="Arial"/>
        </w:rPr>
      </w:pPr>
      <w:r w:rsidRPr="00D13D51">
        <w:rPr>
          <w:rFonts w:ascii="Arial" w:hAnsi="Arial" w:cs="Arial"/>
          <w:b/>
        </w:rPr>
        <w:t xml:space="preserve"> Art. 11</w:t>
      </w:r>
      <w:r w:rsidRPr="00D13D51">
        <w:rPr>
          <w:rFonts w:ascii="Arial" w:hAnsi="Arial" w:cs="Arial"/>
          <w:b/>
          <w:vertAlign w:val="superscript"/>
        </w:rPr>
        <w:t>2</w:t>
      </w:r>
      <w:r w:rsidRPr="00D13D51">
        <w:rPr>
          <w:rFonts w:ascii="Arial" w:hAnsi="Arial" w:cs="Arial"/>
          <w:b/>
        </w:rPr>
        <w:t>.</w:t>
      </w:r>
      <w:r w:rsidRPr="00D13D51">
        <w:rPr>
          <w:rFonts w:ascii="Arial" w:hAnsi="Arial" w:cs="Arial"/>
        </w:rPr>
        <w:t xml:space="preserve">   Pracownicy mają równe prawa z tytułu jednakowego wypełniania takich samych obowiązków; dotyczy  to w szczególności równego traktowania mężczyzn i kobiet w zatrudnieniu.</w:t>
      </w:r>
    </w:p>
    <w:p w:rsidR="00D13D51" w:rsidRPr="00D13D51" w:rsidRDefault="00D13D51" w:rsidP="00D13D51">
      <w:pPr>
        <w:spacing w:after="0" w:line="276" w:lineRule="auto"/>
        <w:rPr>
          <w:rFonts w:ascii="Arial" w:hAnsi="Arial" w:cs="Arial"/>
        </w:rPr>
      </w:pPr>
    </w:p>
    <w:p w:rsidR="00D13D51" w:rsidRPr="00D13D51" w:rsidRDefault="00D13D51" w:rsidP="00D13D51">
      <w:pPr>
        <w:spacing w:after="0" w:line="276" w:lineRule="auto"/>
        <w:rPr>
          <w:rFonts w:ascii="Arial" w:hAnsi="Arial" w:cs="Arial"/>
        </w:rPr>
      </w:pPr>
      <w:r w:rsidRPr="00D13D51">
        <w:rPr>
          <w:rFonts w:ascii="Arial" w:hAnsi="Arial" w:cs="Arial"/>
          <w:b/>
        </w:rPr>
        <w:t xml:space="preserve"> Art. 11</w:t>
      </w:r>
      <w:r w:rsidRPr="00D13D51">
        <w:rPr>
          <w:rFonts w:ascii="Arial" w:hAnsi="Arial" w:cs="Arial"/>
          <w:b/>
          <w:vertAlign w:val="superscript"/>
        </w:rPr>
        <w:t>3</w:t>
      </w:r>
      <w:r w:rsidRPr="00D13D51">
        <w:rPr>
          <w:rFonts w:ascii="Arial" w:hAnsi="Arial" w:cs="Arial"/>
          <w:b/>
        </w:rPr>
        <w:t xml:space="preserve">. </w:t>
      </w:r>
      <w:r w:rsidRPr="00D13D51">
        <w:rPr>
          <w:rFonts w:ascii="Arial" w:hAnsi="Arial" w:cs="Arial"/>
        </w:rPr>
        <w:t>Jakakolwiek dyskryminacja w zatrudnieniu, bezpośrednia lub pośrednia, w szczególności ze względu na płeć, wiek, niepełnosprawność, rasę, religię, narodowość, przekonania polityczne, przynależność związkową, pochodzenie etniczne, wyznanie, orientację seksualną, a także ze względu na zatrudnienie na czas określony  lub nieokreślony albo w pełnym lub w niepełnym wymiarze czasu pracy – jest niedopuszczalna.</w:t>
      </w:r>
    </w:p>
    <w:p w:rsidR="00D13D51" w:rsidRPr="00D13D51" w:rsidRDefault="00D13D51" w:rsidP="00D13D51">
      <w:pPr>
        <w:spacing w:after="0" w:line="276" w:lineRule="auto"/>
        <w:rPr>
          <w:rFonts w:ascii="Arial" w:hAnsi="Arial" w:cs="Arial"/>
        </w:rPr>
      </w:pPr>
    </w:p>
    <w:p w:rsidR="00D13D51" w:rsidRPr="00D13D51" w:rsidRDefault="00D13D51" w:rsidP="00D13D51">
      <w:pPr>
        <w:spacing w:after="0" w:line="276" w:lineRule="auto"/>
        <w:rPr>
          <w:rFonts w:ascii="Arial" w:hAnsi="Arial" w:cs="Arial"/>
          <w:b/>
        </w:rPr>
      </w:pPr>
      <w:r w:rsidRPr="00D13D51">
        <w:rPr>
          <w:rFonts w:ascii="Arial" w:hAnsi="Arial" w:cs="Arial"/>
          <w:b/>
        </w:rPr>
        <w:t>Art. 18.</w:t>
      </w:r>
    </w:p>
    <w:p w:rsidR="00D13D51" w:rsidRPr="00D13D51" w:rsidRDefault="00D13D51" w:rsidP="00D13D51">
      <w:pPr>
        <w:spacing w:after="0" w:line="276" w:lineRule="auto"/>
        <w:rPr>
          <w:rFonts w:ascii="Arial" w:hAnsi="Arial" w:cs="Arial"/>
        </w:rPr>
      </w:pPr>
      <w:r w:rsidRPr="00D13D51">
        <w:rPr>
          <w:rFonts w:ascii="Arial" w:hAnsi="Arial" w:cs="Arial"/>
          <w:b/>
        </w:rPr>
        <w:t xml:space="preserve">§ 3. </w:t>
      </w:r>
      <w:r w:rsidRPr="00D13D51">
        <w:rPr>
          <w:rFonts w:ascii="Arial" w:hAnsi="Arial" w:cs="Arial"/>
        </w:rPr>
        <w:t xml:space="preserve">Postanowienia umów o pracę i innych aktów, na podstawie których powstaje stosunek pracy, naruszające zasadę równego traktowania w zatrudnieniu </w:t>
      </w:r>
      <w:proofErr w:type="spellStart"/>
      <w:r w:rsidRPr="00D13D51">
        <w:rPr>
          <w:rFonts w:ascii="Arial" w:hAnsi="Arial" w:cs="Arial"/>
        </w:rPr>
        <w:t>sa</w:t>
      </w:r>
      <w:proofErr w:type="spellEnd"/>
      <w:r w:rsidRPr="00D13D51">
        <w:rPr>
          <w:rFonts w:ascii="Arial" w:hAnsi="Arial" w:cs="Arial"/>
        </w:rPr>
        <w:t xml:space="preserve"> nieważne. Zamiast takich postanowień stosuje się odpowiednie przepisy prawa pracy, a w razie braku takich przepisów – postanowienia</w:t>
      </w:r>
      <w:r w:rsidR="00601519">
        <w:rPr>
          <w:rFonts w:ascii="Arial" w:hAnsi="Arial" w:cs="Arial"/>
        </w:rPr>
        <w:t xml:space="preserve"> </w:t>
      </w:r>
      <w:r w:rsidRPr="00D13D51">
        <w:rPr>
          <w:rFonts w:ascii="Arial" w:hAnsi="Arial" w:cs="Arial"/>
        </w:rPr>
        <w:t>te należy zastąpić odpowiednimi postanowieniami niemającymi charakteru dyskryminacyjnego.</w:t>
      </w:r>
    </w:p>
    <w:p w:rsidR="00D13D51" w:rsidRPr="00D13D51" w:rsidRDefault="00D13D51" w:rsidP="00D13D51">
      <w:pPr>
        <w:spacing w:after="0" w:line="276" w:lineRule="auto"/>
        <w:rPr>
          <w:rFonts w:ascii="Arial" w:hAnsi="Arial" w:cs="Arial"/>
        </w:rPr>
      </w:pPr>
    </w:p>
    <w:p w:rsidR="00D13D51" w:rsidRPr="00D13D51" w:rsidRDefault="00D13D51" w:rsidP="00D13D51">
      <w:pPr>
        <w:spacing w:after="0" w:line="276" w:lineRule="auto"/>
        <w:rPr>
          <w:rFonts w:ascii="Arial" w:hAnsi="Arial" w:cs="Arial"/>
          <w:b/>
        </w:rPr>
      </w:pPr>
      <w:r w:rsidRPr="00D13D51">
        <w:rPr>
          <w:rFonts w:ascii="Arial" w:hAnsi="Arial" w:cs="Arial"/>
          <w:b/>
        </w:rPr>
        <w:t xml:space="preserve">Art. 18 </w:t>
      </w:r>
      <w:r w:rsidRPr="00D13D51">
        <w:rPr>
          <w:rFonts w:ascii="Arial" w:hAnsi="Arial" w:cs="Arial"/>
          <w:b/>
          <w:vertAlign w:val="superscript"/>
        </w:rPr>
        <w:t>3a</w:t>
      </w:r>
      <w:r w:rsidRPr="00D13D51">
        <w:rPr>
          <w:rFonts w:ascii="Arial" w:hAnsi="Arial" w:cs="Arial"/>
          <w:b/>
        </w:rPr>
        <w:t xml:space="preserve">. </w:t>
      </w:r>
    </w:p>
    <w:p w:rsidR="00D13D51" w:rsidRPr="00D13D51" w:rsidRDefault="00D13D51" w:rsidP="00D13D51">
      <w:pPr>
        <w:spacing w:after="0" w:line="276" w:lineRule="auto"/>
        <w:rPr>
          <w:rFonts w:ascii="Arial" w:hAnsi="Arial" w:cs="Arial"/>
        </w:rPr>
      </w:pPr>
      <w:r w:rsidRPr="00D13D51">
        <w:rPr>
          <w:rFonts w:ascii="Arial" w:hAnsi="Arial" w:cs="Arial"/>
          <w:b/>
        </w:rPr>
        <w:lastRenderedPageBreak/>
        <w:t xml:space="preserve">§ 1. </w:t>
      </w:r>
      <w:r w:rsidRPr="00D13D51">
        <w:rPr>
          <w:rFonts w:ascii="Arial" w:hAnsi="Arial" w:cs="Arial"/>
        </w:rPr>
        <w:t>Pracownicy powinni być równo traktowani w zakresie nawiązania i rozwiązania stosunku pracy, warunków zatrudnienia, awansowania oraz dostępu do szkolenia w celu podnoszenia kwalifikacji zawodowych, w szczególności bez względu na płeć, wiek, niepełnosprawność, rasę, religię, narodowość, przekonania polityczne, przynależność związkową, pochodzenie etniczne, wyznanie, orientację seksualną, a także bez względu  na zatrudnienie na czas określony lub nieokreślony albo</w:t>
      </w:r>
      <w:r w:rsidR="00601519">
        <w:rPr>
          <w:rFonts w:ascii="Arial" w:hAnsi="Arial" w:cs="Arial"/>
        </w:rPr>
        <w:t xml:space="preserve"> </w:t>
      </w:r>
      <w:r w:rsidRPr="00D13D51">
        <w:rPr>
          <w:rFonts w:ascii="Arial" w:hAnsi="Arial" w:cs="Arial"/>
        </w:rPr>
        <w:t>w pełnym lub w niepełnym wymiarze czasu pracy.</w:t>
      </w:r>
    </w:p>
    <w:p w:rsidR="00D13D51" w:rsidRPr="00D13D51" w:rsidRDefault="00D13D51" w:rsidP="00D13D51">
      <w:pPr>
        <w:spacing w:after="0" w:line="276" w:lineRule="auto"/>
        <w:rPr>
          <w:rFonts w:ascii="Arial" w:hAnsi="Arial" w:cs="Arial"/>
        </w:rPr>
      </w:pPr>
      <w:r w:rsidRPr="00D13D51">
        <w:rPr>
          <w:rFonts w:ascii="Arial" w:hAnsi="Arial" w:cs="Arial"/>
        </w:rPr>
        <w:t xml:space="preserve"> </w:t>
      </w:r>
    </w:p>
    <w:p w:rsidR="00D13D51" w:rsidRPr="00D13D51" w:rsidRDefault="00D13D51" w:rsidP="00D13D51">
      <w:pPr>
        <w:spacing w:after="0" w:line="276" w:lineRule="auto"/>
        <w:rPr>
          <w:rFonts w:ascii="Arial" w:hAnsi="Arial" w:cs="Arial"/>
        </w:rPr>
      </w:pPr>
      <w:r w:rsidRPr="00D13D51">
        <w:rPr>
          <w:rFonts w:ascii="Arial" w:hAnsi="Arial" w:cs="Arial"/>
          <w:b/>
        </w:rPr>
        <w:t xml:space="preserve">§ 2. </w:t>
      </w:r>
      <w:r w:rsidRPr="00D13D51">
        <w:rPr>
          <w:rFonts w:ascii="Arial" w:hAnsi="Arial" w:cs="Arial"/>
        </w:rPr>
        <w:t>Równe traktowanie w zatrudnieniu oznacza niedyskryminowanie w jakikolwiek sposób, bezpośrednio  lub pośrednio, z przyczyn określonych w §1.</w:t>
      </w:r>
    </w:p>
    <w:p w:rsidR="00D13D51" w:rsidRPr="00D13D51" w:rsidRDefault="00D13D51" w:rsidP="00D13D51">
      <w:pPr>
        <w:spacing w:after="0" w:line="276" w:lineRule="auto"/>
        <w:rPr>
          <w:rFonts w:ascii="Arial" w:hAnsi="Arial" w:cs="Arial"/>
        </w:rPr>
      </w:pPr>
    </w:p>
    <w:p w:rsidR="00D13D51" w:rsidRPr="00D13D51" w:rsidRDefault="00D13D51" w:rsidP="00D13D51">
      <w:pPr>
        <w:spacing w:after="0" w:line="276" w:lineRule="auto"/>
        <w:rPr>
          <w:rFonts w:ascii="Arial" w:hAnsi="Arial" w:cs="Arial"/>
        </w:rPr>
      </w:pPr>
      <w:r w:rsidRPr="00D13D51">
        <w:rPr>
          <w:rFonts w:ascii="Arial" w:hAnsi="Arial" w:cs="Arial"/>
          <w:b/>
        </w:rPr>
        <w:t xml:space="preserve">§ 3. </w:t>
      </w:r>
      <w:r w:rsidRPr="00D13D51">
        <w:rPr>
          <w:rFonts w:ascii="Arial" w:hAnsi="Arial" w:cs="Arial"/>
        </w:rPr>
        <w:t>Dyskryminowanie bezpośrednie istnieje wtedy, gdy pracownik z jednej lub z kilku przyczyn określonych w § 1 był, jest lub mógłby być traktowany w porównywalnej sytuacji mniej korzystanie niż inni pracownicy</w:t>
      </w:r>
    </w:p>
    <w:p w:rsidR="00D13D51" w:rsidRPr="00D13D51" w:rsidRDefault="00D13D51" w:rsidP="00D13D51">
      <w:pPr>
        <w:spacing w:after="0" w:line="276" w:lineRule="auto"/>
        <w:rPr>
          <w:rFonts w:ascii="Arial" w:hAnsi="Arial" w:cs="Arial"/>
        </w:rPr>
      </w:pPr>
      <w:r w:rsidRPr="00D13D51">
        <w:rPr>
          <w:rFonts w:ascii="Arial" w:hAnsi="Arial" w:cs="Arial"/>
          <w:b/>
        </w:rPr>
        <w:t xml:space="preserve">§ 4. </w:t>
      </w:r>
      <w:r w:rsidRPr="00D13D51">
        <w:rPr>
          <w:rFonts w:ascii="Arial" w:hAnsi="Arial" w:cs="Arial"/>
        </w:rPr>
        <w:t>Dyskryminowanie pośrednie istnieje wtedy, gdy na skutek pozornie neutralnego postanowienia, zastosowanego kryterium lub podjętego działania występują lub mogły wystąpić niekorzystne dysproporcje  albo szczególnie niekorzystna sytuacja w zakresie nawiązania i rozwiązania stosunku pracy, warunków zatrudnienia, awansowania oraz dostępu do szkolenia w celu podnoszenia kwalifikacji zawodowych wobec wszystkich lub znacznej liczby pracowników należących do grupy wyróżnionej ze względu na jedna lub kilka przyczyn określonych w § 1, chyba że postanowienie, kryterium lub działanie jest obiektywnie uzasadnione  ze względu na zgodny  z prawem cel, który ma być osiągnięty, a środki służące osiągnieciu tego celu są właściwe i konieczne.</w:t>
      </w:r>
    </w:p>
    <w:p w:rsidR="00D13D51" w:rsidRPr="00D13D51" w:rsidRDefault="00D13D51" w:rsidP="00D13D51">
      <w:pPr>
        <w:spacing w:after="0" w:line="276" w:lineRule="auto"/>
        <w:rPr>
          <w:rFonts w:ascii="Arial" w:hAnsi="Arial" w:cs="Arial"/>
        </w:rPr>
      </w:pPr>
      <w:r w:rsidRPr="00D13D51">
        <w:rPr>
          <w:rFonts w:ascii="Arial" w:hAnsi="Arial" w:cs="Arial"/>
          <w:b/>
        </w:rPr>
        <w:t xml:space="preserve">§ 5. </w:t>
      </w:r>
      <w:r w:rsidRPr="00D13D51">
        <w:rPr>
          <w:rFonts w:ascii="Arial" w:hAnsi="Arial" w:cs="Arial"/>
        </w:rPr>
        <w:t>Przejawem dyskryminowania w rozumieniu § 2 jest także:</w:t>
      </w:r>
    </w:p>
    <w:p w:rsidR="00601519" w:rsidRPr="00D13D51" w:rsidRDefault="00D13D51" w:rsidP="00601519">
      <w:pPr>
        <w:spacing w:after="0" w:line="276" w:lineRule="auto"/>
        <w:ind w:left="400"/>
        <w:rPr>
          <w:rFonts w:ascii="Arial" w:hAnsi="Arial" w:cs="Arial"/>
        </w:rPr>
      </w:pPr>
      <w:r w:rsidRPr="00D13D51">
        <w:rPr>
          <w:rFonts w:ascii="Arial" w:hAnsi="Arial" w:cs="Arial"/>
          <w:b/>
        </w:rPr>
        <w:t xml:space="preserve">1) </w:t>
      </w:r>
      <w:r w:rsidRPr="00D13D51">
        <w:rPr>
          <w:rFonts w:ascii="Arial" w:hAnsi="Arial" w:cs="Arial"/>
        </w:rPr>
        <w:t>działanie polegające na zachęcaniu innej osoby do naruszenia zasady równego traktowania zatrudnieniu lub nakazaniu jej naruszenia tej zasady,</w:t>
      </w:r>
    </w:p>
    <w:p w:rsidR="00D13D51" w:rsidRPr="00D13D51" w:rsidRDefault="00D13D51" w:rsidP="00D13D51">
      <w:pPr>
        <w:spacing w:after="0" w:line="276" w:lineRule="auto"/>
        <w:rPr>
          <w:rFonts w:ascii="Arial" w:hAnsi="Arial" w:cs="Arial"/>
        </w:rPr>
      </w:pPr>
      <w:r w:rsidRPr="00D13D51">
        <w:rPr>
          <w:rFonts w:ascii="Arial" w:hAnsi="Arial" w:cs="Arial"/>
        </w:rPr>
        <w:t xml:space="preserve"> </w:t>
      </w:r>
      <w:r w:rsidRPr="00D13D51">
        <w:rPr>
          <w:rFonts w:ascii="Arial" w:hAnsi="Arial" w:cs="Arial"/>
          <w:b/>
        </w:rPr>
        <w:t xml:space="preserve">2)  </w:t>
      </w:r>
      <w:r w:rsidRPr="00D13D51">
        <w:rPr>
          <w:rFonts w:ascii="Arial" w:hAnsi="Arial" w:cs="Arial"/>
        </w:rPr>
        <w:t xml:space="preserve">niepożądane zachowanie, którego celem lub skutkiem jest naruszenie godności </w:t>
      </w:r>
      <w:proofErr w:type="spellStart"/>
      <w:r w:rsidRPr="00D13D51">
        <w:rPr>
          <w:rFonts w:ascii="Arial" w:hAnsi="Arial" w:cs="Arial"/>
        </w:rPr>
        <w:t>pracownikai</w:t>
      </w:r>
      <w:proofErr w:type="spellEnd"/>
      <w:r w:rsidRPr="00D13D51">
        <w:rPr>
          <w:rFonts w:ascii="Arial" w:hAnsi="Arial" w:cs="Arial"/>
        </w:rPr>
        <w:t xml:space="preserve"> stworzenie wobec niego zastraszającej, wrogiej, poniżającej, upokarzającej lub uwłaszczającej atmosfery (molestowanie).</w:t>
      </w:r>
    </w:p>
    <w:p w:rsidR="00D13D51" w:rsidRPr="00D13D51" w:rsidRDefault="00D13D51" w:rsidP="00D13D51">
      <w:pPr>
        <w:spacing w:after="0" w:line="276" w:lineRule="auto"/>
        <w:rPr>
          <w:rFonts w:ascii="Arial" w:hAnsi="Arial" w:cs="Arial"/>
        </w:rPr>
      </w:pPr>
      <w:r w:rsidRPr="00D13D51">
        <w:rPr>
          <w:rFonts w:ascii="Arial" w:hAnsi="Arial" w:cs="Arial"/>
        </w:rPr>
        <w:t xml:space="preserve"> </w:t>
      </w:r>
      <w:r w:rsidRPr="00D13D51">
        <w:rPr>
          <w:rFonts w:ascii="Arial" w:hAnsi="Arial" w:cs="Arial"/>
          <w:b/>
        </w:rPr>
        <w:t xml:space="preserve">§ 6. </w:t>
      </w:r>
      <w:r w:rsidRPr="00D13D51">
        <w:rPr>
          <w:rFonts w:ascii="Arial" w:hAnsi="Arial" w:cs="Arial"/>
        </w:rPr>
        <w:t>Dyskryminowaniem ze względu na płeć jest także każde niepożądane zachowanie</w:t>
      </w:r>
      <w:r w:rsidR="00601519">
        <w:rPr>
          <w:rFonts w:ascii="Arial" w:hAnsi="Arial" w:cs="Arial"/>
        </w:rPr>
        <w:t xml:space="preserve"> </w:t>
      </w:r>
      <w:r w:rsidRPr="00D13D51">
        <w:rPr>
          <w:rFonts w:ascii="Arial" w:hAnsi="Arial" w:cs="Arial"/>
        </w:rPr>
        <w:t>o charakterze seksualnym lub odnoszące się do płci pracownika, którego celem lub skutkiem jest naruszenie godności pracownika, w szczególności stworzenia wobec niego zastraszającej, wrogiej, poniżającej, upokarzającej lub uwłaczającej atmosfery; na zachowanie to mogą się składać fizyczne, werbalne lub pozawerbalne elementy (molestowanie seksualne)</w:t>
      </w:r>
    </w:p>
    <w:p w:rsidR="00D13D51" w:rsidRPr="00D13D51" w:rsidRDefault="00D13D51" w:rsidP="00D13D51">
      <w:pPr>
        <w:spacing w:after="0" w:line="276" w:lineRule="auto"/>
        <w:rPr>
          <w:rFonts w:ascii="Arial" w:hAnsi="Arial" w:cs="Arial"/>
          <w:b/>
        </w:rPr>
      </w:pPr>
      <w:r w:rsidRPr="00D13D51">
        <w:rPr>
          <w:rFonts w:ascii="Arial" w:hAnsi="Arial" w:cs="Arial"/>
          <w:b/>
        </w:rPr>
        <w:t>Art. 18</w:t>
      </w:r>
      <w:r w:rsidRPr="00D13D51">
        <w:rPr>
          <w:rFonts w:ascii="Arial" w:hAnsi="Arial" w:cs="Arial"/>
          <w:b/>
          <w:vertAlign w:val="superscript"/>
        </w:rPr>
        <w:t>3b</w:t>
      </w:r>
      <w:r w:rsidRPr="00D13D51">
        <w:rPr>
          <w:rFonts w:ascii="Arial" w:hAnsi="Arial" w:cs="Arial"/>
          <w:b/>
        </w:rPr>
        <w:t xml:space="preserve">. </w:t>
      </w:r>
    </w:p>
    <w:p w:rsidR="00D13D51" w:rsidRPr="00D13D51" w:rsidRDefault="00D13D51" w:rsidP="00D13D51">
      <w:pPr>
        <w:spacing w:after="0" w:line="276" w:lineRule="auto"/>
        <w:rPr>
          <w:rFonts w:ascii="Arial" w:hAnsi="Arial" w:cs="Arial"/>
        </w:rPr>
      </w:pPr>
      <w:r w:rsidRPr="00D13D51">
        <w:rPr>
          <w:rFonts w:ascii="Arial" w:hAnsi="Arial" w:cs="Arial"/>
          <w:b/>
        </w:rPr>
        <w:t xml:space="preserve">§ 1. </w:t>
      </w:r>
      <w:r w:rsidRPr="00D13D51">
        <w:rPr>
          <w:rFonts w:ascii="Arial" w:hAnsi="Arial" w:cs="Arial"/>
        </w:rPr>
        <w:t>Za naruszenie zasady równego traktowania w zatrudnieniu, z zastrzeżeniem</w:t>
      </w:r>
      <w:r w:rsidR="00601519">
        <w:rPr>
          <w:rFonts w:ascii="Arial" w:hAnsi="Arial" w:cs="Arial"/>
        </w:rPr>
        <w:t xml:space="preserve"> </w:t>
      </w:r>
      <w:r w:rsidRPr="00D13D51">
        <w:rPr>
          <w:rFonts w:ascii="Arial" w:hAnsi="Arial" w:cs="Arial"/>
        </w:rPr>
        <w:t>§ 2-4, uważa się różnicowanie przez pracodawcę sytuacji pracownika z jednej lub kilku przyczyn określonych w art.</w:t>
      </w:r>
      <w:r w:rsidRPr="00D13D51">
        <w:rPr>
          <w:rFonts w:ascii="Arial" w:hAnsi="Arial" w:cs="Arial"/>
          <w:b/>
        </w:rPr>
        <w:t xml:space="preserve"> </w:t>
      </w:r>
      <w:r w:rsidRPr="00D13D51">
        <w:rPr>
          <w:rFonts w:ascii="Arial" w:hAnsi="Arial" w:cs="Arial"/>
        </w:rPr>
        <w:t>18</w:t>
      </w:r>
      <w:r w:rsidRPr="00D13D51">
        <w:rPr>
          <w:rFonts w:ascii="Arial" w:hAnsi="Arial" w:cs="Arial"/>
          <w:vertAlign w:val="superscript"/>
        </w:rPr>
        <w:t>3a</w:t>
      </w:r>
      <w:r w:rsidRPr="00D13D51">
        <w:rPr>
          <w:rFonts w:ascii="Arial" w:hAnsi="Arial" w:cs="Arial"/>
        </w:rPr>
        <w:t xml:space="preserve">  .§ 1, którego skutkiem jest w szczególności:</w:t>
      </w:r>
    </w:p>
    <w:p w:rsidR="00601519" w:rsidRPr="00D13D51" w:rsidRDefault="00D13D51" w:rsidP="00601519">
      <w:pPr>
        <w:spacing w:after="0" w:line="276" w:lineRule="auto"/>
        <w:ind w:left="330"/>
        <w:rPr>
          <w:rFonts w:ascii="Arial" w:hAnsi="Arial" w:cs="Arial"/>
          <w:b/>
        </w:rPr>
      </w:pPr>
      <w:r w:rsidRPr="00D13D51">
        <w:rPr>
          <w:rFonts w:ascii="Arial" w:hAnsi="Arial" w:cs="Arial"/>
          <w:b/>
        </w:rPr>
        <w:t>1)</w:t>
      </w:r>
      <w:r w:rsidRPr="00D13D51">
        <w:rPr>
          <w:rFonts w:ascii="Arial" w:hAnsi="Arial" w:cs="Arial"/>
        </w:rPr>
        <w:t xml:space="preserve"> odmowa nawiązania lub rozwiązanie stosunku pracy</w:t>
      </w:r>
      <w:r w:rsidR="00601519">
        <w:rPr>
          <w:rFonts w:ascii="Arial" w:hAnsi="Arial" w:cs="Arial"/>
        </w:rPr>
        <w:t xml:space="preserve"> </w:t>
      </w:r>
      <w:r w:rsidR="00601519">
        <w:rPr>
          <w:rFonts w:ascii="Arial" w:hAnsi="Arial" w:cs="Arial"/>
        </w:rPr>
        <w:br/>
      </w:r>
      <w:r w:rsidRPr="00D13D51">
        <w:rPr>
          <w:rFonts w:ascii="Arial" w:hAnsi="Arial" w:cs="Arial"/>
          <w:b/>
        </w:rPr>
        <w:t>2)</w:t>
      </w:r>
      <w:r w:rsidRPr="00D13D51">
        <w:rPr>
          <w:rFonts w:ascii="Arial" w:hAnsi="Arial" w:cs="Arial"/>
        </w:rPr>
        <w:t xml:space="preserve"> niekorzystne ukształtowanie wynagrodzenia za pracę lub innych warunków zatrudnienia</w:t>
      </w:r>
      <w:r w:rsidR="00601519">
        <w:rPr>
          <w:rFonts w:ascii="Arial" w:hAnsi="Arial" w:cs="Arial"/>
        </w:rPr>
        <w:t xml:space="preserve"> </w:t>
      </w:r>
      <w:r w:rsidRPr="00D13D51">
        <w:rPr>
          <w:rFonts w:ascii="Arial" w:hAnsi="Arial" w:cs="Arial"/>
        </w:rPr>
        <w:t>albo pominięcie przy awansowaniu lub przyznawaniu innych świadczeń związanych z pracą.</w:t>
      </w:r>
    </w:p>
    <w:p w:rsidR="00D13D51" w:rsidRPr="00D13D51" w:rsidRDefault="00D13D51" w:rsidP="00601519">
      <w:pPr>
        <w:spacing w:after="0" w:line="276" w:lineRule="auto"/>
        <w:ind w:left="330"/>
        <w:rPr>
          <w:rFonts w:ascii="Arial" w:hAnsi="Arial" w:cs="Arial"/>
        </w:rPr>
      </w:pPr>
      <w:r w:rsidRPr="00D13D51">
        <w:rPr>
          <w:rFonts w:ascii="Arial" w:hAnsi="Arial" w:cs="Arial"/>
          <w:b/>
        </w:rPr>
        <w:t xml:space="preserve"> 3)</w:t>
      </w:r>
      <w:r w:rsidRPr="00D13D51">
        <w:rPr>
          <w:rFonts w:ascii="Arial" w:hAnsi="Arial" w:cs="Arial"/>
        </w:rPr>
        <w:t>pominięcie przy typowaniu do udziału w szkoleniach podnoszących kwalifikacje zawodowe – chyba że pracodawca udowodni, że kierował się obiektywnymi powodami.</w:t>
      </w:r>
    </w:p>
    <w:p w:rsidR="00D13D51" w:rsidRPr="00D13D51" w:rsidRDefault="00D13D51" w:rsidP="00D13D51">
      <w:pPr>
        <w:spacing w:after="0" w:line="276" w:lineRule="auto"/>
        <w:rPr>
          <w:rFonts w:ascii="Arial" w:hAnsi="Arial" w:cs="Arial"/>
        </w:rPr>
      </w:pPr>
      <w:r w:rsidRPr="00D13D51">
        <w:rPr>
          <w:rFonts w:ascii="Arial" w:hAnsi="Arial" w:cs="Arial"/>
          <w:b/>
        </w:rPr>
        <w:t xml:space="preserve">§ 2. </w:t>
      </w:r>
      <w:r w:rsidRPr="00D13D51">
        <w:rPr>
          <w:rFonts w:ascii="Arial" w:hAnsi="Arial" w:cs="Arial"/>
        </w:rPr>
        <w:t>Zasady równego traktowania w zatrudnieniu nie naruszają działania, proporcjonalne  do osiągnięcia zgodnego z prawem celu różnicowania sytuacji pracownika, polegające na:</w:t>
      </w:r>
    </w:p>
    <w:p w:rsidR="00D13D51" w:rsidRPr="00D13D51" w:rsidRDefault="00D13D51" w:rsidP="00D13D51">
      <w:pPr>
        <w:spacing w:after="0" w:line="276" w:lineRule="auto"/>
        <w:ind w:left="330"/>
        <w:rPr>
          <w:rFonts w:ascii="Arial" w:hAnsi="Arial" w:cs="Arial"/>
        </w:rPr>
      </w:pPr>
      <w:r w:rsidRPr="00D13D51">
        <w:rPr>
          <w:rFonts w:ascii="Arial" w:hAnsi="Arial" w:cs="Arial"/>
          <w:b/>
        </w:rPr>
        <w:t>1</w:t>
      </w:r>
      <w:r w:rsidRPr="00D13D51">
        <w:rPr>
          <w:rFonts w:ascii="Arial" w:hAnsi="Arial" w:cs="Arial"/>
        </w:rPr>
        <w:t>) niezatrudnianiu pracownika z jednej lub kilku przyczyn określonych w art.18</w:t>
      </w:r>
      <w:r w:rsidRPr="00D13D51">
        <w:rPr>
          <w:rFonts w:ascii="Arial" w:hAnsi="Arial" w:cs="Arial"/>
          <w:vertAlign w:val="superscript"/>
        </w:rPr>
        <w:t xml:space="preserve">3a </w:t>
      </w:r>
      <w:r w:rsidRPr="00D13D51">
        <w:rPr>
          <w:rFonts w:ascii="Arial" w:hAnsi="Arial" w:cs="Arial"/>
        </w:rPr>
        <w:t xml:space="preserve">§1, jeżeli rodzaj pracy lub warunki jej wykonywania powodują, że przyczyna lub przyczyny </w:t>
      </w:r>
      <w:r w:rsidRPr="00D13D51">
        <w:rPr>
          <w:rFonts w:ascii="Arial" w:hAnsi="Arial" w:cs="Arial"/>
        </w:rPr>
        <w:lastRenderedPageBreak/>
        <w:t>wymienione w tym przepisie są rzeczywistym i decydującym wymaganiem zawodowym stawianym pracownikowi.</w:t>
      </w:r>
    </w:p>
    <w:p w:rsidR="00D13D51" w:rsidRPr="00D13D51" w:rsidRDefault="00D13D51" w:rsidP="00D13D51">
      <w:pPr>
        <w:spacing w:after="0" w:line="276" w:lineRule="auto"/>
        <w:ind w:left="330"/>
        <w:rPr>
          <w:rFonts w:ascii="Arial" w:hAnsi="Arial" w:cs="Arial"/>
        </w:rPr>
      </w:pPr>
      <w:r w:rsidRPr="00D13D51">
        <w:rPr>
          <w:rFonts w:ascii="Arial" w:hAnsi="Arial" w:cs="Arial"/>
          <w:b/>
        </w:rPr>
        <w:t>2)</w:t>
      </w:r>
      <w:r w:rsidRPr="00D13D51">
        <w:rPr>
          <w:rFonts w:ascii="Arial" w:hAnsi="Arial" w:cs="Arial"/>
        </w:rPr>
        <w:t xml:space="preserve"> wypowiedzeniu pracownikowi warunków zatrudnienia w zakresie wymiaru czasu pracy, jeżeli jest</w:t>
      </w:r>
      <w:r w:rsidR="00601519">
        <w:rPr>
          <w:rFonts w:ascii="Arial" w:hAnsi="Arial" w:cs="Arial"/>
        </w:rPr>
        <w:t xml:space="preserve"> </w:t>
      </w:r>
      <w:r w:rsidRPr="00D13D51">
        <w:rPr>
          <w:rFonts w:ascii="Arial" w:hAnsi="Arial" w:cs="Arial"/>
        </w:rPr>
        <w:t>to uzasadnione przyczynami niedotyczącymi pracowników bez powoływania się na inną przyczynę lub inne przyczyny wymienione w art. 18</w:t>
      </w:r>
      <w:r w:rsidRPr="00D13D51">
        <w:rPr>
          <w:rFonts w:ascii="Arial" w:hAnsi="Arial" w:cs="Arial"/>
          <w:vertAlign w:val="superscript"/>
        </w:rPr>
        <w:t>3a</w:t>
      </w:r>
      <w:r w:rsidRPr="00D13D51">
        <w:rPr>
          <w:rFonts w:ascii="Arial" w:hAnsi="Arial" w:cs="Arial"/>
        </w:rPr>
        <w:t xml:space="preserve"> § 1,</w:t>
      </w:r>
    </w:p>
    <w:p w:rsidR="00D13D51" w:rsidRPr="00D13D51" w:rsidRDefault="00D13D51" w:rsidP="00D13D51">
      <w:pPr>
        <w:spacing w:after="0" w:line="276" w:lineRule="auto"/>
        <w:ind w:left="330"/>
        <w:rPr>
          <w:rFonts w:ascii="Arial" w:hAnsi="Arial" w:cs="Arial"/>
        </w:rPr>
      </w:pPr>
      <w:r w:rsidRPr="00D13D51">
        <w:rPr>
          <w:rFonts w:ascii="Arial" w:hAnsi="Arial" w:cs="Arial"/>
          <w:b/>
        </w:rPr>
        <w:t>3)</w:t>
      </w:r>
      <w:r w:rsidRPr="00D13D51">
        <w:rPr>
          <w:rFonts w:ascii="Arial" w:hAnsi="Arial" w:cs="Arial"/>
        </w:rPr>
        <w:t xml:space="preserve"> stosowaniu środków, które różnicują sytuację prawną pracownika, ze względu na ochronę rodzicielstwa lub niepełnosprawność,</w:t>
      </w:r>
    </w:p>
    <w:p w:rsidR="00D13D51" w:rsidRPr="00D13D51" w:rsidRDefault="00D13D51" w:rsidP="00D13D51">
      <w:pPr>
        <w:spacing w:after="0" w:line="276" w:lineRule="auto"/>
        <w:ind w:left="330"/>
        <w:rPr>
          <w:rFonts w:ascii="Arial" w:hAnsi="Arial" w:cs="Arial"/>
        </w:rPr>
      </w:pPr>
      <w:r w:rsidRPr="00D13D51">
        <w:rPr>
          <w:rFonts w:ascii="Arial" w:hAnsi="Arial" w:cs="Arial"/>
          <w:b/>
        </w:rPr>
        <w:t>4)</w:t>
      </w:r>
      <w:r w:rsidRPr="00D13D51">
        <w:rPr>
          <w:rFonts w:ascii="Arial" w:hAnsi="Arial" w:cs="Arial"/>
        </w:rPr>
        <w:t xml:space="preserve"> stosowaniu kryterium stażu pracy przy ustalaniu warunków zatrudniania i zwalniania pracowników, zasad wynagradzania i awansowania oraz dostępu do szkolenia w celu podnoszenia kwalifikacji zawodowych, co uzasadnia odmienne traktowanie pracowników</w:t>
      </w:r>
      <w:r w:rsidR="00D62930">
        <w:rPr>
          <w:rFonts w:ascii="Arial" w:hAnsi="Arial" w:cs="Arial"/>
        </w:rPr>
        <w:t xml:space="preserve"> </w:t>
      </w:r>
      <w:r w:rsidRPr="00D13D51">
        <w:rPr>
          <w:rFonts w:ascii="Arial" w:hAnsi="Arial" w:cs="Arial"/>
        </w:rPr>
        <w:t>ze względu na wiek.</w:t>
      </w:r>
    </w:p>
    <w:p w:rsidR="00D13D51" w:rsidRPr="00D13D51" w:rsidRDefault="00D13D51" w:rsidP="00D13D51">
      <w:pPr>
        <w:spacing w:after="0" w:line="276" w:lineRule="auto"/>
        <w:rPr>
          <w:rFonts w:ascii="Arial" w:hAnsi="Arial" w:cs="Arial"/>
        </w:rPr>
      </w:pPr>
      <w:r w:rsidRPr="00D13D51">
        <w:rPr>
          <w:rFonts w:ascii="Arial" w:hAnsi="Arial" w:cs="Arial"/>
          <w:b/>
        </w:rPr>
        <w:t xml:space="preserve">§ 3. </w:t>
      </w:r>
      <w:r w:rsidRPr="00D13D51">
        <w:rPr>
          <w:rFonts w:ascii="Arial" w:hAnsi="Arial" w:cs="Arial"/>
        </w:rPr>
        <w:t>Nie stanowią naruszenia zasady równego traktowania w zatrudnieniu działania podejmowane przez określony czas, zmierzające do wyrównania szans wszystkich lub znacznej liczby pracowników wyróżnionych z jednej lub kilku przyczyn określonych w art. 18</w:t>
      </w:r>
      <w:r w:rsidRPr="00D13D51">
        <w:rPr>
          <w:rFonts w:ascii="Arial" w:hAnsi="Arial" w:cs="Arial"/>
          <w:vertAlign w:val="superscript"/>
        </w:rPr>
        <w:t>3a</w:t>
      </w:r>
      <w:r w:rsidRPr="00D13D51">
        <w:rPr>
          <w:rFonts w:ascii="Arial" w:hAnsi="Arial" w:cs="Arial"/>
        </w:rPr>
        <w:t xml:space="preserve"> §1, przez zmniejszenie na korzyść takich pracowników faktycznych nierówności, w zakresie określonym w tym przepisie.</w:t>
      </w:r>
    </w:p>
    <w:p w:rsidR="00D13D51" w:rsidRPr="00D13D51" w:rsidRDefault="00D13D51" w:rsidP="00D13D51">
      <w:pPr>
        <w:spacing w:after="0" w:line="276" w:lineRule="auto"/>
        <w:rPr>
          <w:rFonts w:ascii="Arial" w:hAnsi="Arial" w:cs="Arial"/>
        </w:rPr>
      </w:pPr>
      <w:r w:rsidRPr="00D13D51">
        <w:rPr>
          <w:rFonts w:ascii="Arial" w:hAnsi="Arial" w:cs="Arial"/>
          <w:b/>
        </w:rPr>
        <w:t xml:space="preserve"> § 4. </w:t>
      </w:r>
      <w:r w:rsidRPr="00D13D51">
        <w:rPr>
          <w:rFonts w:ascii="Arial" w:hAnsi="Arial" w:cs="Arial"/>
        </w:rPr>
        <w:t>Nie stanowi naruszenia zasady równego traktowania ograniczenie przez kościoły i inne związki wyznaniowe, a także organizacje, których etyka opiera się na religii, wyznaniu lub światopoglądzie, dostępu do zatrudnienia, ze względu na religię, wyznanie lub światopogląd jeżeli rodzaj lub charakter wykonywania działalności przez kościoły i inne związki wyznaniowe, a także organizacje powoduje, że religia, wyznanie  lub światopogląd są rzeczywistym i decydującym wymaganiem zawodowym stawianym pracownikowi, proporcjonalnym do osiągniecia zgodnego z prawem celu zróżnicowania sytuacji tej osoby; dotyczy to również wymagania od zatrudnionych działania w dobrej wierze</w:t>
      </w:r>
      <w:r w:rsidR="00D62930">
        <w:rPr>
          <w:rFonts w:ascii="Arial" w:hAnsi="Arial" w:cs="Arial"/>
        </w:rPr>
        <w:t xml:space="preserve"> </w:t>
      </w:r>
      <w:r w:rsidRPr="00D13D51">
        <w:rPr>
          <w:rFonts w:ascii="Arial" w:hAnsi="Arial" w:cs="Arial"/>
        </w:rPr>
        <w:t>i lokalności wobec kościoła, innego związku wyznaniowego oraz organizacji, których etyka opiera się na religii, wyznaniu lub światopoglądzie.</w:t>
      </w:r>
    </w:p>
    <w:p w:rsidR="00D13D51" w:rsidRPr="00D13D51" w:rsidRDefault="00D13D51" w:rsidP="00D13D51">
      <w:pPr>
        <w:spacing w:after="0" w:line="276" w:lineRule="auto"/>
        <w:rPr>
          <w:rFonts w:ascii="Arial" w:hAnsi="Arial" w:cs="Arial"/>
          <w:b/>
        </w:rPr>
      </w:pPr>
      <w:r w:rsidRPr="00D13D51">
        <w:rPr>
          <w:rFonts w:ascii="Arial" w:hAnsi="Arial" w:cs="Arial"/>
          <w:b/>
        </w:rPr>
        <w:t>Art. 18</w:t>
      </w:r>
      <w:r w:rsidRPr="00D13D51">
        <w:rPr>
          <w:rFonts w:ascii="Arial" w:hAnsi="Arial" w:cs="Arial"/>
          <w:b/>
          <w:vertAlign w:val="superscript"/>
        </w:rPr>
        <w:t>3c</w:t>
      </w:r>
      <w:r w:rsidRPr="00D13D51">
        <w:rPr>
          <w:rFonts w:ascii="Arial" w:hAnsi="Arial" w:cs="Arial"/>
          <w:b/>
        </w:rPr>
        <w:t xml:space="preserve"> </w:t>
      </w:r>
    </w:p>
    <w:p w:rsidR="00D13D51" w:rsidRPr="00D13D51" w:rsidRDefault="00D13D51" w:rsidP="00D13D51">
      <w:pPr>
        <w:spacing w:after="0" w:line="276" w:lineRule="auto"/>
        <w:rPr>
          <w:rFonts w:ascii="Arial" w:hAnsi="Arial" w:cs="Arial"/>
        </w:rPr>
      </w:pPr>
      <w:r w:rsidRPr="00D13D51">
        <w:rPr>
          <w:rFonts w:ascii="Arial" w:hAnsi="Arial" w:cs="Arial"/>
          <w:b/>
        </w:rPr>
        <w:t xml:space="preserve">§ 1. </w:t>
      </w:r>
      <w:r w:rsidRPr="00D13D51">
        <w:rPr>
          <w:rFonts w:ascii="Arial" w:hAnsi="Arial" w:cs="Arial"/>
        </w:rPr>
        <w:t>Pracownicy mają prawo do jednakowego wynagrodzenia za jednakową pracę lub za pracę</w:t>
      </w:r>
      <w:r w:rsidR="00D62930">
        <w:rPr>
          <w:rFonts w:ascii="Arial" w:hAnsi="Arial" w:cs="Arial"/>
        </w:rPr>
        <w:t xml:space="preserve"> </w:t>
      </w:r>
      <w:r w:rsidRPr="00D13D51">
        <w:rPr>
          <w:rFonts w:ascii="Arial" w:hAnsi="Arial" w:cs="Arial"/>
        </w:rPr>
        <w:t>o jednakowej wartości.</w:t>
      </w:r>
    </w:p>
    <w:p w:rsidR="00D13D51" w:rsidRPr="00D13D51" w:rsidRDefault="00D13D51" w:rsidP="00D13D51">
      <w:pPr>
        <w:spacing w:after="0" w:line="276" w:lineRule="auto"/>
        <w:rPr>
          <w:rFonts w:ascii="Arial" w:hAnsi="Arial" w:cs="Arial"/>
        </w:rPr>
      </w:pPr>
      <w:r w:rsidRPr="00D13D51">
        <w:rPr>
          <w:rFonts w:ascii="Arial" w:hAnsi="Arial" w:cs="Arial"/>
          <w:b/>
        </w:rPr>
        <w:t>§ 2.</w:t>
      </w:r>
      <w:r w:rsidRPr="00D13D51">
        <w:rPr>
          <w:rFonts w:ascii="Arial" w:hAnsi="Arial" w:cs="Arial"/>
        </w:rPr>
        <w:t xml:space="preserve"> Wynagrodzenie, o którym mowa w § 1, obejmuje wszystkie składniki wynagrodzenia, bez względu na ich nazwę i charakter, a także inne świadczenia związane z pracą, przyznawane pracownikom  w formie pieniężnej  lub w innej formie niż pieniężna.</w:t>
      </w:r>
    </w:p>
    <w:p w:rsidR="00D13D51" w:rsidRPr="00D13D51" w:rsidRDefault="00D13D51" w:rsidP="00D13D51">
      <w:pPr>
        <w:spacing w:after="0" w:line="276" w:lineRule="auto"/>
        <w:rPr>
          <w:rFonts w:ascii="Arial" w:hAnsi="Arial" w:cs="Arial"/>
        </w:rPr>
      </w:pPr>
      <w:r w:rsidRPr="00D13D51">
        <w:rPr>
          <w:rFonts w:ascii="Arial" w:hAnsi="Arial" w:cs="Arial"/>
          <w:b/>
        </w:rPr>
        <w:t xml:space="preserve">§ 3. </w:t>
      </w:r>
      <w:r w:rsidRPr="00D13D51">
        <w:rPr>
          <w:rFonts w:ascii="Arial" w:hAnsi="Arial" w:cs="Arial"/>
        </w:rPr>
        <w:t>Pracami o jednakowej wartości są prace, których wykonywanie wymaga od pracowników porównywalnych kwalifikacji zawodowych, potwierdzonych dokumentami przewidzianymi</w:t>
      </w:r>
      <w:r w:rsidR="00D62930">
        <w:rPr>
          <w:rFonts w:ascii="Arial" w:hAnsi="Arial" w:cs="Arial"/>
        </w:rPr>
        <w:t xml:space="preserve"> </w:t>
      </w:r>
      <w:r w:rsidRPr="00D13D51">
        <w:rPr>
          <w:rFonts w:ascii="Arial" w:hAnsi="Arial" w:cs="Arial"/>
        </w:rPr>
        <w:t>w odrębnych przepisach lub praktyka i doświadczeniem zawodowym, a także porównywalnej odpowiedzialności i wysiłku.</w:t>
      </w:r>
    </w:p>
    <w:p w:rsidR="00D13D51" w:rsidRPr="00D13D51" w:rsidRDefault="00D13D51" w:rsidP="00D13D51">
      <w:pPr>
        <w:spacing w:after="0" w:line="276" w:lineRule="auto"/>
        <w:rPr>
          <w:rFonts w:ascii="Arial" w:hAnsi="Arial" w:cs="Arial"/>
        </w:rPr>
      </w:pPr>
    </w:p>
    <w:p w:rsidR="00D13D51" w:rsidRPr="00D13D51" w:rsidRDefault="00D13D51" w:rsidP="00D13D51">
      <w:pPr>
        <w:spacing w:after="0" w:line="276" w:lineRule="auto"/>
        <w:rPr>
          <w:rFonts w:ascii="Arial" w:hAnsi="Arial" w:cs="Arial"/>
        </w:rPr>
      </w:pPr>
      <w:r w:rsidRPr="00D13D51">
        <w:rPr>
          <w:rFonts w:ascii="Arial" w:hAnsi="Arial" w:cs="Arial"/>
          <w:b/>
        </w:rPr>
        <w:t>Art. 18</w:t>
      </w:r>
      <w:r w:rsidRPr="00D13D51">
        <w:rPr>
          <w:rFonts w:ascii="Arial" w:hAnsi="Arial" w:cs="Arial"/>
          <w:b/>
          <w:vertAlign w:val="superscript"/>
        </w:rPr>
        <w:t>3d</w:t>
      </w:r>
      <w:r w:rsidRPr="00D13D51">
        <w:rPr>
          <w:rFonts w:ascii="Arial" w:hAnsi="Arial" w:cs="Arial"/>
          <w:b/>
        </w:rPr>
        <w:t>.</w:t>
      </w:r>
      <w:r w:rsidRPr="00D13D51">
        <w:rPr>
          <w:rFonts w:ascii="Arial" w:hAnsi="Arial" w:cs="Arial"/>
        </w:rPr>
        <w:t xml:space="preserve">  Osoba, wobec której pracodawca naruszył zasadę równego traktowania w zatrudnieniu, ma prawo do odszkodowania w wysokości nie niższej niż minimalne wynagrodzenie  za prace, ustalane  na podstawie odrębnych przepisów.</w:t>
      </w:r>
    </w:p>
    <w:p w:rsidR="00D13D51" w:rsidRPr="00D13D51" w:rsidRDefault="00D13D51" w:rsidP="00D13D51">
      <w:pPr>
        <w:spacing w:after="0" w:line="276" w:lineRule="auto"/>
        <w:rPr>
          <w:rFonts w:ascii="Arial" w:hAnsi="Arial" w:cs="Arial"/>
        </w:rPr>
      </w:pPr>
    </w:p>
    <w:p w:rsidR="00D13D51" w:rsidRPr="00D13D51" w:rsidRDefault="00D13D51" w:rsidP="00D13D51">
      <w:pPr>
        <w:spacing w:after="0" w:line="276" w:lineRule="auto"/>
        <w:rPr>
          <w:rFonts w:ascii="Arial" w:hAnsi="Arial" w:cs="Arial"/>
          <w:b/>
        </w:rPr>
      </w:pPr>
      <w:r w:rsidRPr="00D13D51">
        <w:rPr>
          <w:rFonts w:ascii="Arial" w:hAnsi="Arial" w:cs="Arial"/>
          <w:b/>
        </w:rPr>
        <w:t>Art. 18</w:t>
      </w:r>
      <w:r w:rsidRPr="00D13D51">
        <w:rPr>
          <w:rFonts w:ascii="Arial" w:hAnsi="Arial" w:cs="Arial"/>
          <w:b/>
          <w:vertAlign w:val="superscript"/>
        </w:rPr>
        <w:t>3e</w:t>
      </w:r>
      <w:r w:rsidRPr="00D13D51">
        <w:rPr>
          <w:rFonts w:ascii="Arial" w:hAnsi="Arial" w:cs="Arial"/>
          <w:b/>
        </w:rPr>
        <w:t xml:space="preserve"> </w:t>
      </w:r>
    </w:p>
    <w:p w:rsidR="00D13D51" w:rsidRPr="00D13D51" w:rsidRDefault="00D13D51" w:rsidP="00D13D51">
      <w:pPr>
        <w:spacing w:after="0" w:line="276" w:lineRule="auto"/>
        <w:rPr>
          <w:rFonts w:ascii="Arial" w:hAnsi="Arial" w:cs="Arial"/>
        </w:rPr>
      </w:pPr>
      <w:r w:rsidRPr="00D13D51">
        <w:rPr>
          <w:rFonts w:ascii="Arial" w:hAnsi="Arial" w:cs="Arial"/>
          <w:b/>
        </w:rPr>
        <w:t xml:space="preserve">§ 1. </w:t>
      </w:r>
      <w:r w:rsidRPr="00D13D51">
        <w:rPr>
          <w:rFonts w:ascii="Arial" w:hAnsi="Arial" w:cs="Arial"/>
        </w:rPr>
        <w:t>Skorzystanie przez pracownika z uprawnień przysługujących z tytułu naruszenia zasady równego traktowania w zatrudnieniu nie może być podstawą niekorzystnego traktowania pracownika, a także nie może powodować jakichkolwiek negatywnych konsekwencji wobec pracownika, zwłaszcza nie może stanowić przyczyny uzasadniającej wypowiedzenie przez pracodawcę stosunku pracy lub jego rozwiązanie bez wypowiedzenia.</w:t>
      </w:r>
    </w:p>
    <w:p w:rsidR="00D13D51" w:rsidRPr="00D13D51" w:rsidRDefault="00D13D51" w:rsidP="00D13D51">
      <w:pPr>
        <w:spacing w:after="0" w:line="276" w:lineRule="auto"/>
        <w:rPr>
          <w:rFonts w:ascii="Arial" w:hAnsi="Arial" w:cs="Arial"/>
        </w:rPr>
      </w:pPr>
      <w:r w:rsidRPr="00D13D51">
        <w:rPr>
          <w:rFonts w:ascii="Arial" w:hAnsi="Arial" w:cs="Arial"/>
        </w:rPr>
        <w:t xml:space="preserve"> </w:t>
      </w:r>
    </w:p>
    <w:p w:rsidR="00D13D51" w:rsidRPr="00D13D51" w:rsidRDefault="00D13D51" w:rsidP="00D13D51">
      <w:pPr>
        <w:spacing w:after="0" w:line="276" w:lineRule="auto"/>
        <w:rPr>
          <w:rFonts w:ascii="Arial" w:hAnsi="Arial" w:cs="Arial"/>
        </w:rPr>
      </w:pPr>
      <w:r w:rsidRPr="00D13D51">
        <w:rPr>
          <w:rFonts w:ascii="Arial" w:hAnsi="Arial" w:cs="Arial"/>
          <w:b/>
        </w:rPr>
        <w:lastRenderedPageBreak/>
        <w:t xml:space="preserve">§ 2. </w:t>
      </w:r>
      <w:r w:rsidRPr="00D13D51">
        <w:rPr>
          <w:rFonts w:ascii="Arial" w:hAnsi="Arial" w:cs="Arial"/>
        </w:rPr>
        <w:t>Przepis § 1 stosuje się odpowiednio do pracownika, który udzielił w jakiejkolwiek formie wsparcia pracownikowi korzystającemu z uprawnień przysługujących z tytułu naruszenia zasady równego traktowania w zatrudnieniu.</w:t>
      </w:r>
    </w:p>
    <w:p w:rsidR="00D13D51" w:rsidRPr="00D13D51" w:rsidRDefault="00D13D51" w:rsidP="00D13D51">
      <w:pPr>
        <w:spacing w:after="0" w:line="276" w:lineRule="auto"/>
        <w:rPr>
          <w:rFonts w:ascii="Arial" w:hAnsi="Arial" w:cs="Arial"/>
        </w:rPr>
      </w:pPr>
    </w:p>
    <w:p w:rsidR="00D13D51" w:rsidRPr="00D13D51" w:rsidRDefault="00D13D51" w:rsidP="00D13D51">
      <w:pPr>
        <w:spacing w:after="0" w:line="276" w:lineRule="auto"/>
        <w:rPr>
          <w:rFonts w:ascii="Arial" w:hAnsi="Arial" w:cs="Arial"/>
          <w:b/>
        </w:rPr>
      </w:pPr>
      <w:r w:rsidRPr="00D13D51">
        <w:rPr>
          <w:rFonts w:ascii="Arial" w:hAnsi="Arial" w:cs="Arial"/>
        </w:rPr>
        <w:t xml:space="preserve"> </w:t>
      </w:r>
      <w:r w:rsidRPr="00D13D51">
        <w:rPr>
          <w:rFonts w:ascii="Arial" w:hAnsi="Arial" w:cs="Arial"/>
          <w:b/>
        </w:rPr>
        <w:t>Art. 29</w:t>
      </w:r>
      <w:r w:rsidRPr="00D13D51">
        <w:rPr>
          <w:rFonts w:ascii="Arial" w:hAnsi="Arial" w:cs="Arial"/>
          <w:b/>
          <w:vertAlign w:val="superscript"/>
        </w:rPr>
        <w:t>2</w:t>
      </w:r>
      <w:r w:rsidRPr="00D13D51">
        <w:rPr>
          <w:rFonts w:ascii="Arial" w:hAnsi="Arial" w:cs="Arial"/>
          <w:b/>
        </w:rPr>
        <w:t xml:space="preserve">  </w:t>
      </w:r>
    </w:p>
    <w:p w:rsidR="00D13D51" w:rsidRPr="00D13D51" w:rsidRDefault="00D13D51" w:rsidP="00D13D51">
      <w:pPr>
        <w:spacing w:after="0" w:line="276" w:lineRule="auto"/>
        <w:rPr>
          <w:rFonts w:ascii="Arial" w:hAnsi="Arial" w:cs="Arial"/>
        </w:rPr>
      </w:pPr>
      <w:r w:rsidRPr="00D13D51">
        <w:rPr>
          <w:rFonts w:ascii="Arial" w:hAnsi="Arial" w:cs="Arial"/>
          <w:b/>
        </w:rPr>
        <w:t xml:space="preserve">§ 1. </w:t>
      </w:r>
      <w:r w:rsidRPr="00D13D51">
        <w:rPr>
          <w:rFonts w:ascii="Arial" w:hAnsi="Arial" w:cs="Arial"/>
        </w:rPr>
        <w:t>Zawarcie z pracownikiem umowy o pracę przewidującej zatrudnienie w niepełnym wymiarze czasu pracy nie może powodować ustalenia jego warunków pracy i płacy w sposób mniej korzystny w stosunku  do pracowników wykonujących taką samą lub podobną pracę w pełnym wymiarze czasu pracy, z uwzględnieniem jednak proporcjonalności wynagrodzenia za pracę i innych świadczeń związanych  z pracą, do wymiaru czasu pracy pracownika.</w:t>
      </w:r>
    </w:p>
    <w:p w:rsidR="00D13D51" w:rsidRPr="00D13D51" w:rsidRDefault="00D13D51" w:rsidP="00D13D51">
      <w:pPr>
        <w:spacing w:after="0" w:line="276" w:lineRule="auto"/>
        <w:rPr>
          <w:rFonts w:ascii="Arial" w:hAnsi="Arial" w:cs="Arial"/>
        </w:rPr>
      </w:pPr>
    </w:p>
    <w:p w:rsidR="00D13D51" w:rsidRPr="00D13D51" w:rsidRDefault="00D13D51" w:rsidP="00D62930">
      <w:pPr>
        <w:spacing w:after="0" w:line="276" w:lineRule="auto"/>
        <w:rPr>
          <w:rFonts w:ascii="Arial" w:hAnsi="Arial" w:cs="Arial"/>
        </w:rPr>
      </w:pPr>
      <w:r w:rsidRPr="00D13D51">
        <w:rPr>
          <w:rFonts w:ascii="Arial" w:hAnsi="Arial" w:cs="Arial"/>
          <w:b/>
        </w:rPr>
        <w:t xml:space="preserve">Art. 94. </w:t>
      </w:r>
      <w:r w:rsidRPr="00D13D51">
        <w:rPr>
          <w:rFonts w:ascii="Arial" w:hAnsi="Arial" w:cs="Arial"/>
        </w:rPr>
        <w:t>Pracodawca jest obowiązany w szczególności: (…)</w:t>
      </w:r>
    </w:p>
    <w:p w:rsidR="00D13D51" w:rsidRPr="00D13D51" w:rsidRDefault="00D13D51" w:rsidP="00D13D51">
      <w:pPr>
        <w:spacing w:after="0" w:line="276" w:lineRule="auto"/>
        <w:rPr>
          <w:rFonts w:ascii="Arial" w:hAnsi="Arial" w:cs="Arial"/>
        </w:rPr>
      </w:pPr>
      <w:r w:rsidRPr="00D13D51">
        <w:rPr>
          <w:rFonts w:ascii="Arial" w:hAnsi="Arial" w:cs="Arial"/>
          <w:b/>
        </w:rPr>
        <w:t xml:space="preserve"> 2b)  </w:t>
      </w:r>
      <w:r w:rsidRPr="00D13D51">
        <w:rPr>
          <w:rFonts w:ascii="Arial" w:hAnsi="Arial" w:cs="Arial"/>
        </w:rPr>
        <w:t>przeciwdziałać dyskryminacji w zatrudnieniu, w szczególności ze względu na płeć, wiek, niepełnosprawność, rasę, religie, narodowość, przekonania polityczne, przynależność związkową pochodzenia etniczne, wyznanie, orientację seksualną, a także ze względu na zatrudnienie na czas określony lub nieokreślony albo w pełnym lub niepełnym wymiarze czasu pracy.</w:t>
      </w:r>
    </w:p>
    <w:p w:rsidR="00D13D51" w:rsidRPr="00D13D51" w:rsidRDefault="00D13D51" w:rsidP="00D13D51">
      <w:pPr>
        <w:spacing w:after="0" w:line="276" w:lineRule="auto"/>
        <w:rPr>
          <w:rFonts w:ascii="Arial" w:hAnsi="Arial" w:cs="Arial"/>
        </w:rPr>
      </w:pPr>
    </w:p>
    <w:p w:rsidR="00D13D51" w:rsidRPr="00D13D51" w:rsidRDefault="00D13D51" w:rsidP="00D13D51">
      <w:pPr>
        <w:spacing w:after="0" w:line="276" w:lineRule="auto"/>
        <w:rPr>
          <w:rFonts w:ascii="Arial" w:hAnsi="Arial" w:cs="Arial"/>
          <w:b/>
        </w:rPr>
      </w:pPr>
      <w:r w:rsidRPr="00D13D51">
        <w:rPr>
          <w:rFonts w:ascii="Arial" w:hAnsi="Arial" w:cs="Arial"/>
          <w:b/>
        </w:rPr>
        <w:t>Art. 94</w:t>
      </w:r>
      <w:r w:rsidRPr="00D13D51">
        <w:rPr>
          <w:rFonts w:ascii="Arial" w:hAnsi="Arial" w:cs="Arial"/>
          <w:b/>
          <w:vertAlign w:val="superscript"/>
        </w:rPr>
        <w:t>3</w:t>
      </w:r>
      <w:r w:rsidRPr="00D13D51">
        <w:rPr>
          <w:rFonts w:ascii="Arial" w:hAnsi="Arial" w:cs="Arial"/>
          <w:b/>
        </w:rPr>
        <w:t xml:space="preserve">. </w:t>
      </w:r>
    </w:p>
    <w:p w:rsidR="00D13D51" w:rsidRPr="00D13D51" w:rsidRDefault="00D13D51" w:rsidP="00D13D51">
      <w:pPr>
        <w:spacing w:after="0" w:line="276" w:lineRule="auto"/>
        <w:rPr>
          <w:rFonts w:ascii="Arial" w:hAnsi="Arial" w:cs="Arial"/>
        </w:rPr>
      </w:pPr>
      <w:r w:rsidRPr="00D13D51">
        <w:rPr>
          <w:rFonts w:ascii="Arial" w:hAnsi="Arial" w:cs="Arial"/>
          <w:b/>
        </w:rPr>
        <w:t>§ 1.</w:t>
      </w:r>
      <w:r w:rsidRPr="00D13D51">
        <w:rPr>
          <w:rFonts w:ascii="Arial" w:hAnsi="Arial" w:cs="Arial"/>
        </w:rPr>
        <w:t xml:space="preserve"> Pracodawca jest zobowiązany przeciwdziałać </w:t>
      </w:r>
      <w:proofErr w:type="spellStart"/>
      <w:r w:rsidRPr="00D13D51">
        <w:rPr>
          <w:rFonts w:ascii="Arial" w:hAnsi="Arial" w:cs="Arial"/>
        </w:rPr>
        <w:t>mobbingowi</w:t>
      </w:r>
      <w:proofErr w:type="spellEnd"/>
      <w:r w:rsidRPr="00D13D51">
        <w:rPr>
          <w:rFonts w:ascii="Arial" w:hAnsi="Arial" w:cs="Arial"/>
        </w:rPr>
        <w:t>.</w:t>
      </w:r>
    </w:p>
    <w:p w:rsidR="00D13D51" w:rsidRPr="00D13D51" w:rsidRDefault="00D13D51" w:rsidP="00D13D51">
      <w:pPr>
        <w:spacing w:after="0" w:line="276" w:lineRule="auto"/>
        <w:rPr>
          <w:rFonts w:ascii="Arial" w:hAnsi="Arial" w:cs="Arial"/>
        </w:rPr>
      </w:pPr>
      <w:r w:rsidRPr="00D13D51">
        <w:rPr>
          <w:rFonts w:ascii="Arial" w:hAnsi="Arial" w:cs="Arial"/>
          <w:b/>
        </w:rPr>
        <w:t>§ 2.</w:t>
      </w:r>
      <w:r w:rsidRPr="00D13D51">
        <w:rPr>
          <w:rFonts w:ascii="Arial" w:hAnsi="Arial" w:cs="Arial"/>
        </w:rPr>
        <w:t xml:space="preserve"> </w:t>
      </w:r>
      <w:proofErr w:type="spellStart"/>
      <w:r w:rsidRPr="00D13D51">
        <w:rPr>
          <w:rFonts w:ascii="Arial" w:hAnsi="Arial" w:cs="Arial"/>
        </w:rPr>
        <w:t>Mobbing</w:t>
      </w:r>
      <w:proofErr w:type="spellEnd"/>
      <w:r w:rsidRPr="00D13D51">
        <w:rPr>
          <w:rFonts w:ascii="Arial" w:hAnsi="Arial" w:cs="Arial"/>
        </w:rPr>
        <w:t xml:space="preserve"> oznacza działanie lub zachowania dotyczące pracownika lub skierowane przeciwko pracownikowi, polegające na uporczywym i długotrwałym nękaniu lub zastraszaniu pracownika, wywołujące  u  niego zaniżoną ocenę przydatności zawodowej, powodujące lub mające na celu poniżenie lub ośmieszenie pracownika, izolowanie go lub wyeliminowanie z zespołu współpracowników.</w:t>
      </w:r>
    </w:p>
    <w:p w:rsidR="00D13D51" w:rsidRPr="00D13D51" w:rsidRDefault="00D13D51" w:rsidP="00D13D51">
      <w:pPr>
        <w:spacing w:after="0" w:line="276" w:lineRule="auto"/>
        <w:rPr>
          <w:rFonts w:ascii="Arial" w:hAnsi="Arial" w:cs="Arial"/>
        </w:rPr>
      </w:pPr>
      <w:r w:rsidRPr="00D13D51">
        <w:rPr>
          <w:rFonts w:ascii="Arial" w:hAnsi="Arial" w:cs="Arial"/>
          <w:b/>
        </w:rPr>
        <w:t xml:space="preserve">§ 3. </w:t>
      </w:r>
      <w:r w:rsidRPr="00D13D51">
        <w:rPr>
          <w:rFonts w:ascii="Arial" w:hAnsi="Arial" w:cs="Arial"/>
        </w:rPr>
        <w:t xml:space="preserve">Pracownik, u którego </w:t>
      </w:r>
      <w:proofErr w:type="spellStart"/>
      <w:r w:rsidRPr="00D13D51">
        <w:rPr>
          <w:rFonts w:ascii="Arial" w:hAnsi="Arial" w:cs="Arial"/>
        </w:rPr>
        <w:t>mobbing</w:t>
      </w:r>
      <w:proofErr w:type="spellEnd"/>
      <w:r w:rsidRPr="00D13D51">
        <w:rPr>
          <w:rFonts w:ascii="Arial" w:hAnsi="Arial" w:cs="Arial"/>
        </w:rPr>
        <w:t xml:space="preserve"> wywołał rozstrój zdrowia, może dochodzić od pracodawcy odpowiedniej sumy tytułem zadośćuczynienia pieniężnego za doznaną krzywdę.</w:t>
      </w:r>
    </w:p>
    <w:p w:rsidR="00D13D51" w:rsidRPr="00D13D51" w:rsidRDefault="00D13D51" w:rsidP="00D13D51">
      <w:pPr>
        <w:spacing w:after="0" w:line="276" w:lineRule="auto"/>
        <w:rPr>
          <w:rFonts w:ascii="Arial" w:hAnsi="Arial" w:cs="Arial"/>
        </w:rPr>
      </w:pPr>
      <w:r w:rsidRPr="00D13D51">
        <w:rPr>
          <w:rFonts w:ascii="Arial" w:hAnsi="Arial" w:cs="Arial"/>
          <w:b/>
        </w:rPr>
        <w:t xml:space="preserve">§ 4. </w:t>
      </w:r>
      <w:r w:rsidRPr="00D13D51">
        <w:rPr>
          <w:rFonts w:ascii="Arial" w:hAnsi="Arial" w:cs="Arial"/>
        </w:rPr>
        <w:t xml:space="preserve">Pracownik, który wskutek </w:t>
      </w:r>
      <w:proofErr w:type="spellStart"/>
      <w:r w:rsidRPr="00D13D51">
        <w:rPr>
          <w:rFonts w:ascii="Arial" w:hAnsi="Arial" w:cs="Arial"/>
        </w:rPr>
        <w:t>mobbingu</w:t>
      </w:r>
      <w:proofErr w:type="spellEnd"/>
      <w:r w:rsidRPr="00D13D51">
        <w:rPr>
          <w:rFonts w:ascii="Arial" w:hAnsi="Arial" w:cs="Arial"/>
        </w:rPr>
        <w:t xml:space="preserve"> rozwiązał umowę o pracę, ma prawo dochodzić od pracodawcy odszkodowania w wysokości nie niżej niż minimalne wynagrodzenie za pracę, ustalane na podstawie odrębnych przepisów.</w:t>
      </w:r>
    </w:p>
    <w:p w:rsidR="00D62930" w:rsidRDefault="00D13D51" w:rsidP="00D62930">
      <w:pPr>
        <w:spacing w:after="0" w:line="276" w:lineRule="auto"/>
        <w:rPr>
          <w:rFonts w:ascii="Arial" w:hAnsi="Arial" w:cs="Arial"/>
        </w:rPr>
      </w:pPr>
      <w:r w:rsidRPr="00D13D51">
        <w:rPr>
          <w:rFonts w:ascii="Arial" w:hAnsi="Arial" w:cs="Arial"/>
          <w:b/>
        </w:rPr>
        <w:t xml:space="preserve">§ 5. </w:t>
      </w:r>
      <w:r w:rsidRPr="00D13D51">
        <w:rPr>
          <w:rFonts w:ascii="Arial" w:hAnsi="Arial" w:cs="Arial"/>
        </w:rPr>
        <w:t>Oświadczenie pracownika o rozwiązaniu umowy o prace powinno nastąpić na piśmie</w:t>
      </w:r>
      <w:r w:rsidR="00D62930">
        <w:rPr>
          <w:rFonts w:ascii="Arial" w:hAnsi="Arial" w:cs="Arial"/>
        </w:rPr>
        <w:t xml:space="preserve"> </w:t>
      </w:r>
      <w:r w:rsidRPr="00D13D51">
        <w:rPr>
          <w:rFonts w:ascii="Arial" w:hAnsi="Arial" w:cs="Arial"/>
        </w:rPr>
        <w:t>z podaniem przyczyny, o której mowa w § 2, uzasadniającej rozwiązanie umowy.</w:t>
      </w:r>
    </w:p>
    <w:p w:rsidR="00D62930" w:rsidRPr="00D13D51" w:rsidRDefault="00D62930" w:rsidP="00D62930">
      <w:pPr>
        <w:spacing w:after="0" w:line="276" w:lineRule="auto"/>
        <w:rPr>
          <w:rFonts w:ascii="Arial" w:hAnsi="Arial" w:cs="Arial"/>
        </w:rPr>
      </w:pPr>
    </w:p>
    <w:p w:rsidR="00D62930" w:rsidRPr="00D13D51" w:rsidRDefault="00D13D51" w:rsidP="00D62930">
      <w:pPr>
        <w:spacing w:after="0" w:line="276" w:lineRule="auto"/>
        <w:rPr>
          <w:rFonts w:ascii="Arial" w:hAnsi="Arial" w:cs="Arial"/>
        </w:rPr>
      </w:pPr>
      <w:r w:rsidRPr="00D13D51">
        <w:rPr>
          <w:rFonts w:ascii="Arial" w:hAnsi="Arial" w:cs="Arial"/>
        </w:rPr>
        <w:t xml:space="preserve"> Załącznik nr 2</w:t>
      </w:r>
    </w:p>
    <w:p w:rsidR="00D62930" w:rsidRPr="00D13D51" w:rsidRDefault="00D13D51" w:rsidP="00D62930">
      <w:pPr>
        <w:spacing w:after="0" w:line="276" w:lineRule="auto"/>
        <w:rPr>
          <w:rFonts w:ascii="Arial" w:hAnsi="Arial" w:cs="Arial"/>
          <w:b/>
        </w:rPr>
      </w:pPr>
      <w:r w:rsidRPr="00D13D51">
        <w:rPr>
          <w:rFonts w:ascii="Arial" w:hAnsi="Arial" w:cs="Arial"/>
        </w:rPr>
        <w:t>Do Regulaminu pracy</w:t>
      </w:r>
      <w:r w:rsidR="00D62930">
        <w:rPr>
          <w:rFonts w:ascii="Arial" w:hAnsi="Arial" w:cs="Arial"/>
        </w:rPr>
        <w:t xml:space="preserve"> </w:t>
      </w:r>
      <w:r w:rsidRPr="00D13D51">
        <w:rPr>
          <w:rFonts w:ascii="Arial" w:hAnsi="Arial" w:cs="Arial"/>
        </w:rPr>
        <w:t>Bursy Miejskiej</w:t>
      </w:r>
      <w:r w:rsidR="00D62930">
        <w:rPr>
          <w:rFonts w:ascii="Arial" w:hAnsi="Arial" w:cs="Arial"/>
        </w:rPr>
        <w:t xml:space="preserve"> </w:t>
      </w:r>
      <w:r w:rsidRPr="00D13D51">
        <w:rPr>
          <w:rFonts w:ascii="Arial" w:hAnsi="Arial" w:cs="Arial"/>
        </w:rPr>
        <w:t>w Częstochowie</w:t>
      </w:r>
    </w:p>
    <w:p w:rsidR="00D62930" w:rsidRPr="00D13D51" w:rsidRDefault="00D13D51" w:rsidP="00D62930">
      <w:pPr>
        <w:spacing w:after="0" w:line="276" w:lineRule="auto"/>
        <w:rPr>
          <w:rFonts w:ascii="Arial" w:hAnsi="Arial" w:cs="Arial"/>
          <w:b/>
        </w:rPr>
      </w:pPr>
      <w:r w:rsidRPr="00D13D51">
        <w:rPr>
          <w:rFonts w:ascii="Arial" w:hAnsi="Arial" w:cs="Arial"/>
          <w:b/>
        </w:rPr>
        <w:t>Tabela norm przydziału środków ochrony indywidualnej, odzieży i obuwia</w:t>
      </w:r>
    </w:p>
    <w:p w:rsidR="00D13D51" w:rsidRPr="00D13D51" w:rsidRDefault="00D13D51" w:rsidP="00D13D51">
      <w:pPr>
        <w:spacing w:after="0" w:line="276" w:lineRule="auto"/>
        <w:rPr>
          <w:rFonts w:ascii="Arial" w:hAnsi="Arial" w:cs="Arial"/>
          <w:b/>
        </w:rPr>
      </w:pPr>
      <w:r w:rsidRPr="00D13D51">
        <w:rPr>
          <w:rFonts w:ascii="Arial" w:hAnsi="Arial" w:cs="Arial"/>
          <w:b/>
        </w:rPr>
        <w:t>roboczego dla pracowników Bursy Miejskiej w Częstochowie</w:t>
      </w:r>
    </w:p>
    <w:p w:rsidR="00D13D51" w:rsidRPr="00D13D51" w:rsidRDefault="00D13D51" w:rsidP="00D13D51">
      <w:pPr>
        <w:spacing w:line="276" w:lineRule="auto"/>
        <w:rPr>
          <w:rFonts w:ascii="Arial" w:hAnsi="Arial" w:cs="Arial"/>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Caption w:val="Tabela norm przydziału środków ochrony indywidualnej"/>
      </w:tblPr>
      <w:tblGrid>
        <w:gridCol w:w="525"/>
        <w:gridCol w:w="1830"/>
        <w:gridCol w:w="4320"/>
        <w:gridCol w:w="1845"/>
      </w:tblGrid>
      <w:tr w:rsidR="00D13D51" w:rsidRPr="00D13D51" w:rsidTr="00794670">
        <w:trPr>
          <w:trHeight w:val="570"/>
        </w:trPr>
        <w:tc>
          <w:tcPr>
            <w:tcW w:w="525" w:type="dxa"/>
            <w:vMerge w:val="restart"/>
          </w:tcPr>
          <w:p w:rsidR="00D13D51" w:rsidRPr="00D13D51" w:rsidRDefault="00D13D51" w:rsidP="00D13D51">
            <w:pPr>
              <w:spacing w:line="276" w:lineRule="auto"/>
              <w:rPr>
                <w:rFonts w:ascii="Arial" w:hAnsi="Arial" w:cs="Arial"/>
                <w:b/>
              </w:rPr>
            </w:pPr>
          </w:p>
          <w:p w:rsidR="00D13D51" w:rsidRPr="00D13D51" w:rsidRDefault="00D13D51" w:rsidP="00D13D51">
            <w:pPr>
              <w:spacing w:line="276" w:lineRule="auto"/>
              <w:rPr>
                <w:rFonts w:ascii="Arial" w:hAnsi="Arial" w:cs="Arial"/>
                <w:b/>
              </w:rPr>
            </w:pPr>
            <w:r w:rsidRPr="00D13D51">
              <w:rPr>
                <w:rFonts w:ascii="Arial" w:hAnsi="Arial" w:cs="Arial"/>
                <w:b/>
              </w:rPr>
              <w:t>L.P</w:t>
            </w:r>
          </w:p>
        </w:tc>
        <w:tc>
          <w:tcPr>
            <w:tcW w:w="1830" w:type="dxa"/>
            <w:vMerge w:val="restart"/>
          </w:tcPr>
          <w:p w:rsidR="00D13D51" w:rsidRPr="00D13D51" w:rsidRDefault="00D13D51" w:rsidP="00D13D51">
            <w:pPr>
              <w:spacing w:line="276" w:lineRule="auto"/>
              <w:rPr>
                <w:rFonts w:ascii="Arial" w:hAnsi="Arial" w:cs="Arial"/>
                <w:b/>
              </w:rPr>
            </w:pPr>
          </w:p>
          <w:p w:rsidR="00D13D51" w:rsidRPr="00D13D51" w:rsidRDefault="00D13D51" w:rsidP="00D13D51">
            <w:pPr>
              <w:spacing w:line="276" w:lineRule="auto"/>
              <w:rPr>
                <w:rFonts w:ascii="Arial" w:hAnsi="Arial" w:cs="Arial"/>
                <w:b/>
              </w:rPr>
            </w:pPr>
            <w:r w:rsidRPr="00D13D51">
              <w:rPr>
                <w:rFonts w:ascii="Arial" w:hAnsi="Arial" w:cs="Arial"/>
                <w:b/>
              </w:rPr>
              <w:t>Stanowisko</w:t>
            </w:r>
          </w:p>
          <w:p w:rsidR="00D13D51" w:rsidRPr="00D13D51" w:rsidRDefault="00D13D51" w:rsidP="00D13D51">
            <w:pPr>
              <w:spacing w:line="276" w:lineRule="auto"/>
              <w:rPr>
                <w:rFonts w:ascii="Arial" w:hAnsi="Arial" w:cs="Arial"/>
              </w:rPr>
            </w:pPr>
            <w:r w:rsidRPr="00D13D51">
              <w:rPr>
                <w:rFonts w:ascii="Arial" w:hAnsi="Arial" w:cs="Arial"/>
                <w:b/>
              </w:rPr>
              <w:t>pracy</w:t>
            </w:r>
          </w:p>
        </w:tc>
        <w:tc>
          <w:tcPr>
            <w:tcW w:w="4320" w:type="dxa"/>
          </w:tcPr>
          <w:p w:rsidR="00D13D51" w:rsidRPr="00D13D51" w:rsidRDefault="00D13D51" w:rsidP="00D13D51">
            <w:pPr>
              <w:spacing w:line="276" w:lineRule="auto"/>
              <w:rPr>
                <w:rFonts w:ascii="Arial" w:hAnsi="Arial" w:cs="Arial"/>
                <w:b/>
              </w:rPr>
            </w:pPr>
          </w:p>
          <w:p w:rsidR="00D13D51" w:rsidRPr="00D13D51" w:rsidRDefault="00D13D51" w:rsidP="00D13D51">
            <w:pPr>
              <w:spacing w:line="276" w:lineRule="auto"/>
              <w:rPr>
                <w:rFonts w:ascii="Arial" w:hAnsi="Arial" w:cs="Arial"/>
                <w:b/>
              </w:rPr>
            </w:pPr>
            <w:r w:rsidRPr="00D13D51">
              <w:rPr>
                <w:rFonts w:ascii="Arial" w:hAnsi="Arial" w:cs="Arial"/>
                <w:b/>
              </w:rPr>
              <w:t>Zakres wyposażenia</w:t>
            </w:r>
          </w:p>
        </w:tc>
        <w:tc>
          <w:tcPr>
            <w:tcW w:w="1845" w:type="dxa"/>
          </w:tcPr>
          <w:p w:rsidR="00D13D51" w:rsidRPr="00D13D51" w:rsidRDefault="00D13D51" w:rsidP="00D13D51">
            <w:pPr>
              <w:pStyle w:val="Bezodstpw"/>
              <w:spacing w:line="276" w:lineRule="auto"/>
              <w:rPr>
                <w:rFonts w:ascii="Arial" w:hAnsi="Arial" w:cs="Arial"/>
                <w:b/>
              </w:rPr>
            </w:pPr>
            <w:r w:rsidRPr="00D13D51">
              <w:rPr>
                <w:rFonts w:ascii="Arial" w:hAnsi="Arial" w:cs="Arial"/>
                <w:b/>
              </w:rPr>
              <w:t>Przewidywany</w:t>
            </w:r>
          </w:p>
          <w:p w:rsidR="00D13D51" w:rsidRPr="00D13D51" w:rsidRDefault="00D13D51" w:rsidP="00D13D51">
            <w:pPr>
              <w:pStyle w:val="Bezodstpw"/>
              <w:spacing w:line="276" w:lineRule="auto"/>
              <w:rPr>
                <w:rFonts w:ascii="Arial" w:hAnsi="Arial" w:cs="Arial"/>
                <w:b/>
              </w:rPr>
            </w:pPr>
            <w:r w:rsidRPr="00D13D51">
              <w:rPr>
                <w:rFonts w:ascii="Arial" w:hAnsi="Arial" w:cs="Arial"/>
                <w:b/>
              </w:rPr>
              <w:t>okres</w:t>
            </w:r>
          </w:p>
          <w:p w:rsidR="00D13D51" w:rsidRPr="00D13D51" w:rsidRDefault="00D13D51" w:rsidP="00D13D51">
            <w:pPr>
              <w:pStyle w:val="Bezodstpw"/>
              <w:spacing w:line="276" w:lineRule="auto"/>
              <w:rPr>
                <w:rFonts w:ascii="Arial" w:hAnsi="Arial" w:cs="Arial"/>
              </w:rPr>
            </w:pPr>
            <w:r w:rsidRPr="00D13D51">
              <w:rPr>
                <w:rFonts w:ascii="Arial" w:hAnsi="Arial" w:cs="Arial"/>
                <w:b/>
              </w:rPr>
              <w:t>używalności</w:t>
            </w:r>
          </w:p>
        </w:tc>
      </w:tr>
      <w:tr w:rsidR="00D13D51" w:rsidRPr="00D13D51" w:rsidTr="00794670">
        <w:trPr>
          <w:trHeight w:val="630"/>
        </w:trPr>
        <w:tc>
          <w:tcPr>
            <w:tcW w:w="525" w:type="dxa"/>
            <w:vMerge/>
          </w:tcPr>
          <w:p w:rsidR="00D13D51" w:rsidRPr="00D13D51" w:rsidRDefault="00D13D51" w:rsidP="00D13D51">
            <w:pPr>
              <w:spacing w:line="276" w:lineRule="auto"/>
              <w:rPr>
                <w:rFonts w:ascii="Arial" w:hAnsi="Arial" w:cs="Arial"/>
              </w:rPr>
            </w:pPr>
          </w:p>
        </w:tc>
        <w:tc>
          <w:tcPr>
            <w:tcW w:w="1830" w:type="dxa"/>
            <w:vMerge/>
          </w:tcPr>
          <w:p w:rsidR="00D13D51" w:rsidRPr="00D13D51" w:rsidRDefault="00D13D51" w:rsidP="00D13D51">
            <w:pPr>
              <w:spacing w:line="276" w:lineRule="auto"/>
              <w:rPr>
                <w:rFonts w:ascii="Arial" w:hAnsi="Arial" w:cs="Arial"/>
              </w:rPr>
            </w:pPr>
          </w:p>
        </w:tc>
        <w:tc>
          <w:tcPr>
            <w:tcW w:w="4320" w:type="dxa"/>
          </w:tcPr>
          <w:p w:rsidR="00D13D51" w:rsidRPr="00D13D51" w:rsidRDefault="00D13D51" w:rsidP="00D13D51">
            <w:pPr>
              <w:pStyle w:val="Bezodstpw"/>
              <w:spacing w:line="276" w:lineRule="auto"/>
              <w:rPr>
                <w:rFonts w:ascii="Arial" w:hAnsi="Arial" w:cs="Arial"/>
                <w:b/>
              </w:rPr>
            </w:pPr>
          </w:p>
          <w:p w:rsidR="00D13D51" w:rsidRPr="00D13D51" w:rsidRDefault="00D13D51" w:rsidP="00D13D51">
            <w:pPr>
              <w:pStyle w:val="Bezodstpw"/>
              <w:spacing w:line="276" w:lineRule="auto"/>
              <w:rPr>
                <w:rFonts w:ascii="Arial" w:hAnsi="Arial" w:cs="Arial"/>
              </w:rPr>
            </w:pPr>
            <w:r w:rsidRPr="00D13D51">
              <w:rPr>
                <w:rFonts w:ascii="Arial" w:hAnsi="Arial" w:cs="Arial"/>
                <w:b/>
              </w:rPr>
              <w:t>R</w:t>
            </w:r>
            <w:r w:rsidRPr="00D13D51">
              <w:rPr>
                <w:rFonts w:ascii="Arial" w:hAnsi="Arial" w:cs="Arial"/>
              </w:rPr>
              <w:t xml:space="preserve"> odzież i obuwie robocze</w:t>
            </w:r>
          </w:p>
          <w:p w:rsidR="00D13D51" w:rsidRPr="00D13D51" w:rsidRDefault="00D13D51" w:rsidP="00D13D51">
            <w:pPr>
              <w:pStyle w:val="Bezodstpw"/>
              <w:spacing w:line="276" w:lineRule="auto"/>
              <w:rPr>
                <w:rFonts w:ascii="Arial" w:hAnsi="Arial" w:cs="Arial"/>
              </w:rPr>
            </w:pPr>
            <w:r w:rsidRPr="00D13D51">
              <w:rPr>
                <w:rFonts w:ascii="Arial" w:hAnsi="Arial" w:cs="Arial"/>
                <w:b/>
              </w:rPr>
              <w:t>O</w:t>
            </w:r>
            <w:r w:rsidRPr="00D13D51">
              <w:rPr>
                <w:rFonts w:ascii="Arial" w:hAnsi="Arial" w:cs="Arial"/>
              </w:rPr>
              <w:t xml:space="preserve"> środek ochrony indywidualnej</w:t>
            </w:r>
          </w:p>
        </w:tc>
        <w:tc>
          <w:tcPr>
            <w:tcW w:w="1845"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Liczba mies.</w:t>
            </w:r>
          </w:p>
        </w:tc>
      </w:tr>
      <w:tr w:rsidR="00D13D51" w:rsidRPr="00D13D51" w:rsidTr="00794670">
        <w:trPr>
          <w:trHeight w:val="630"/>
        </w:trPr>
        <w:tc>
          <w:tcPr>
            <w:tcW w:w="525"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lastRenderedPageBreak/>
              <w:t>1</w:t>
            </w:r>
          </w:p>
        </w:tc>
        <w:tc>
          <w:tcPr>
            <w:tcW w:w="1830"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lastRenderedPageBreak/>
              <w:t>intendent</w:t>
            </w:r>
          </w:p>
        </w:tc>
        <w:tc>
          <w:tcPr>
            <w:tcW w:w="4320" w:type="dxa"/>
          </w:tcPr>
          <w:p w:rsidR="00D13D51" w:rsidRPr="00D13D51" w:rsidRDefault="00D13D51" w:rsidP="00D13D51">
            <w:pPr>
              <w:pStyle w:val="Bezodstpw"/>
              <w:spacing w:line="276" w:lineRule="auto"/>
              <w:rPr>
                <w:rFonts w:ascii="Arial" w:hAnsi="Arial" w:cs="Arial"/>
              </w:rPr>
            </w:pPr>
            <w:r w:rsidRPr="00D13D51">
              <w:rPr>
                <w:rFonts w:ascii="Arial" w:hAnsi="Arial" w:cs="Arial"/>
                <w:b/>
              </w:rPr>
              <w:lastRenderedPageBreak/>
              <w:t xml:space="preserve">O </w:t>
            </w:r>
            <w:r w:rsidRPr="00D13D51">
              <w:rPr>
                <w:rFonts w:ascii="Arial" w:hAnsi="Arial" w:cs="Arial"/>
              </w:rPr>
              <w:t>kamizelka ciepłochronna</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R </w:t>
            </w:r>
            <w:r w:rsidRPr="00D13D51">
              <w:rPr>
                <w:rFonts w:ascii="Arial" w:hAnsi="Arial" w:cs="Arial"/>
              </w:rPr>
              <w:t>fartuch roboczy</w:t>
            </w:r>
          </w:p>
          <w:p w:rsidR="00D13D51" w:rsidRPr="00D13D51" w:rsidRDefault="00D13D51" w:rsidP="00D13D51">
            <w:pPr>
              <w:pStyle w:val="Bezodstpw"/>
              <w:spacing w:line="276" w:lineRule="auto"/>
              <w:rPr>
                <w:rFonts w:ascii="Arial" w:hAnsi="Arial" w:cs="Arial"/>
              </w:rPr>
            </w:pPr>
            <w:r w:rsidRPr="00D13D51">
              <w:rPr>
                <w:rFonts w:ascii="Arial" w:hAnsi="Arial" w:cs="Arial"/>
                <w:b/>
              </w:rPr>
              <w:lastRenderedPageBreak/>
              <w:t>R</w:t>
            </w:r>
            <w:r w:rsidRPr="00D13D51">
              <w:rPr>
                <w:rFonts w:ascii="Arial" w:hAnsi="Arial" w:cs="Arial"/>
              </w:rPr>
              <w:t xml:space="preserve"> trzewiki profilaktyczne</w:t>
            </w:r>
          </w:p>
        </w:tc>
        <w:tc>
          <w:tcPr>
            <w:tcW w:w="1845" w:type="dxa"/>
          </w:tcPr>
          <w:p w:rsidR="00D13D51" w:rsidRPr="00D13D51" w:rsidRDefault="00D13D51" w:rsidP="00D13D51">
            <w:pPr>
              <w:pStyle w:val="Bezodstpw"/>
              <w:spacing w:line="276" w:lineRule="auto"/>
              <w:rPr>
                <w:rFonts w:ascii="Arial" w:hAnsi="Arial" w:cs="Arial"/>
              </w:rPr>
            </w:pPr>
            <w:r w:rsidRPr="00D13D51">
              <w:rPr>
                <w:rFonts w:ascii="Arial" w:hAnsi="Arial" w:cs="Arial"/>
              </w:rPr>
              <w:lastRenderedPageBreak/>
              <w:t>36</w:t>
            </w:r>
          </w:p>
          <w:p w:rsidR="00D13D51" w:rsidRPr="00D13D51" w:rsidRDefault="00D13D51" w:rsidP="00D13D51">
            <w:pPr>
              <w:pStyle w:val="Bezodstpw"/>
              <w:spacing w:line="276" w:lineRule="auto"/>
              <w:rPr>
                <w:rFonts w:ascii="Arial" w:hAnsi="Arial" w:cs="Arial"/>
              </w:rPr>
            </w:pPr>
            <w:r w:rsidRPr="00D13D51">
              <w:rPr>
                <w:rFonts w:ascii="Arial" w:hAnsi="Arial" w:cs="Arial"/>
              </w:rPr>
              <w:t>12</w:t>
            </w:r>
          </w:p>
          <w:p w:rsidR="00D13D51" w:rsidRPr="00D13D51" w:rsidRDefault="00D13D51" w:rsidP="00D13D51">
            <w:pPr>
              <w:pStyle w:val="Bezodstpw"/>
              <w:spacing w:line="276" w:lineRule="auto"/>
              <w:rPr>
                <w:rFonts w:ascii="Arial" w:hAnsi="Arial" w:cs="Arial"/>
              </w:rPr>
            </w:pPr>
            <w:r w:rsidRPr="00D13D51">
              <w:rPr>
                <w:rFonts w:ascii="Arial" w:hAnsi="Arial" w:cs="Arial"/>
              </w:rPr>
              <w:lastRenderedPageBreak/>
              <w:t>12</w:t>
            </w:r>
          </w:p>
        </w:tc>
      </w:tr>
      <w:tr w:rsidR="00D13D51" w:rsidRPr="00D13D51" w:rsidTr="00794670">
        <w:trPr>
          <w:trHeight w:val="630"/>
        </w:trPr>
        <w:tc>
          <w:tcPr>
            <w:tcW w:w="525"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2</w:t>
            </w:r>
          </w:p>
        </w:tc>
        <w:tc>
          <w:tcPr>
            <w:tcW w:w="1830" w:type="dxa"/>
          </w:tcPr>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kucharz</w:t>
            </w:r>
          </w:p>
          <w:p w:rsidR="00D13D51" w:rsidRPr="00D13D51" w:rsidRDefault="00D13D51" w:rsidP="00D13D51">
            <w:pPr>
              <w:pStyle w:val="Bezodstpw"/>
              <w:spacing w:line="276" w:lineRule="auto"/>
              <w:rPr>
                <w:rFonts w:ascii="Arial" w:hAnsi="Arial" w:cs="Arial"/>
              </w:rPr>
            </w:pPr>
            <w:r w:rsidRPr="00D13D51">
              <w:rPr>
                <w:rFonts w:ascii="Arial" w:hAnsi="Arial" w:cs="Arial"/>
              </w:rPr>
              <w:t>pomoc kuchenna</w:t>
            </w:r>
          </w:p>
          <w:p w:rsidR="00D13D51" w:rsidRPr="00D13D51" w:rsidRDefault="00D13D51" w:rsidP="00D13D51">
            <w:pPr>
              <w:pStyle w:val="Bezodstpw"/>
              <w:spacing w:line="276" w:lineRule="auto"/>
              <w:rPr>
                <w:rFonts w:ascii="Arial" w:hAnsi="Arial" w:cs="Arial"/>
              </w:rPr>
            </w:pPr>
          </w:p>
        </w:tc>
        <w:tc>
          <w:tcPr>
            <w:tcW w:w="4320" w:type="dxa"/>
          </w:tcPr>
          <w:p w:rsidR="00D13D51" w:rsidRPr="00D13D51" w:rsidRDefault="00D13D51" w:rsidP="00D13D51">
            <w:pPr>
              <w:pStyle w:val="Bezodstpw"/>
              <w:spacing w:line="276" w:lineRule="auto"/>
              <w:rPr>
                <w:rFonts w:ascii="Arial" w:hAnsi="Arial" w:cs="Arial"/>
              </w:rPr>
            </w:pPr>
            <w:r w:rsidRPr="00D13D51">
              <w:rPr>
                <w:rFonts w:ascii="Arial" w:hAnsi="Arial" w:cs="Arial"/>
                <w:b/>
              </w:rPr>
              <w:t>R</w:t>
            </w:r>
            <w:r w:rsidRPr="00D13D51">
              <w:rPr>
                <w:rFonts w:ascii="Arial" w:hAnsi="Arial" w:cs="Arial"/>
              </w:rPr>
              <w:t xml:space="preserve"> czepek biały lub chustka biała na głowę</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R </w:t>
            </w:r>
            <w:r w:rsidRPr="00D13D51">
              <w:rPr>
                <w:rFonts w:ascii="Arial" w:hAnsi="Arial" w:cs="Arial"/>
              </w:rPr>
              <w:t xml:space="preserve">fartuch biały (2 </w:t>
            </w:r>
            <w:proofErr w:type="spellStart"/>
            <w:r w:rsidRPr="00D13D51">
              <w:rPr>
                <w:rFonts w:ascii="Arial" w:hAnsi="Arial" w:cs="Arial"/>
              </w:rPr>
              <w:t>szt</w:t>
            </w:r>
            <w:proofErr w:type="spellEnd"/>
            <w:r w:rsidRPr="00D13D51">
              <w:rPr>
                <w:rFonts w:ascii="Arial" w:hAnsi="Arial" w:cs="Arial"/>
              </w:rPr>
              <w:t>)</w:t>
            </w:r>
          </w:p>
          <w:p w:rsidR="00D13D51" w:rsidRPr="00D13D51" w:rsidRDefault="00D13D51" w:rsidP="00D62930">
            <w:pPr>
              <w:pStyle w:val="Bezodstpw"/>
              <w:spacing w:line="276" w:lineRule="auto"/>
              <w:rPr>
                <w:rFonts w:ascii="Arial" w:hAnsi="Arial" w:cs="Arial"/>
              </w:rPr>
            </w:pPr>
            <w:r w:rsidRPr="00D13D51">
              <w:rPr>
                <w:rFonts w:ascii="Arial" w:hAnsi="Arial" w:cs="Arial"/>
                <w:b/>
              </w:rPr>
              <w:t xml:space="preserve">R </w:t>
            </w:r>
            <w:r w:rsidRPr="00D13D51">
              <w:rPr>
                <w:rFonts w:ascii="Arial" w:hAnsi="Arial" w:cs="Arial"/>
              </w:rPr>
              <w:t>fartuch przedni tkaninowy</w:t>
            </w:r>
            <w:r w:rsidR="00D62930">
              <w:rPr>
                <w:rFonts w:ascii="Arial" w:hAnsi="Arial" w:cs="Arial"/>
              </w:rPr>
              <w:t xml:space="preserve"> </w:t>
            </w:r>
            <w:r w:rsidRPr="00D13D51">
              <w:rPr>
                <w:rFonts w:ascii="Arial" w:hAnsi="Arial" w:cs="Arial"/>
              </w:rPr>
              <w:t>półbuty lub sandały na spodach</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O  </w:t>
            </w:r>
            <w:r w:rsidRPr="00D13D51">
              <w:rPr>
                <w:rFonts w:ascii="Arial" w:hAnsi="Arial" w:cs="Arial"/>
              </w:rPr>
              <w:t>przeciwpoślizgowych</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O </w:t>
            </w:r>
            <w:r w:rsidRPr="00D13D51">
              <w:rPr>
                <w:rFonts w:ascii="Arial" w:hAnsi="Arial" w:cs="Arial"/>
              </w:rPr>
              <w:t>fartuch przedni wodochronny</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O </w:t>
            </w:r>
            <w:proofErr w:type="spellStart"/>
            <w:r w:rsidRPr="00D13D51">
              <w:rPr>
                <w:rFonts w:ascii="Arial" w:hAnsi="Arial" w:cs="Arial"/>
              </w:rPr>
              <w:t>dłonoice</w:t>
            </w:r>
            <w:proofErr w:type="spellEnd"/>
            <w:r w:rsidRPr="00D13D51">
              <w:rPr>
                <w:rFonts w:ascii="Arial" w:hAnsi="Arial" w:cs="Arial"/>
              </w:rPr>
              <w:t xml:space="preserve"> lub rękawice brezentowe</w:t>
            </w:r>
          </w:p>
        </w:tc>
        <w:tc>
          <w:tcPr>
            <w:tcW w:w="1845" w:type="dxa"/>
          </w:tcPr>
          <w:p w:rsidR="00D13D51" w:rsidRPr="00D13D51" w:rsidRDefault="00D13D51" w:rsidP="00D13D51">
            <w:pPr>
              <w:pStyle w:val="Bezodstpw"/>
              <w:spacing w:line="276" w:lineRule="auto"/>
              <w:rPr>
                <w:rFonts w:ascii="Arial" w:hAnsi="Arial" w:cs="Arial"/>
              </w:rPr>
            </w:pPr>
            <w:r w:rsidRPr="00D13D51">
              <w:rPr>
                <w:rFonts w:ascii="Arial" w:hAnsi="Arial" w:cs="Arial"/>
              </w:rPr>
              <w:t>12</w:t>
            </w:r>
          </w:p>
          <w:p w:rsidR="00D13D51" w:rsidRPr="00D13D51" w:rsidRDefault="00D13D51" w:rsidP="00D13D51">
            <w:pPr>
              <w:pStyle w:val="Bezodstpw"/>
              <w:spacing w:line="276" w:lineRule="auto"/>
              <w:rPr>
                <w:rFonts w:ascii="Arial" w:hAnsi="Arial" w:cs="Arial"/>
              </w:rPr>
            </w:pPr>
            <w:r w:rsidRPr="00D13D51">
              <w:rPr>
                <w:rFonts w:ascii="Arial" w:hAnsi="Arial" w:cs="Arial"/>
              </w:rPr>
              <w:t>18</w:t>
            </w:r>
          </w:p>
          <w:p w:rsidR="00D13D51" w:rsidRPr="00D13D51" w:rsidRDefault="00D13D51" w:rsidP="00D13D51">
            <w:pPr>
              <w:pStyle w:val="Bezodstpw"/>
              <w:spacing w:line="276" w:lineRule="auto"/>
              <w:rPr>
                <w:rFonts w:ascii="Arial" w:hAnsi="Arial" w:cs="Arial"/>
              </w:rPr>
            </w:pPr>
            <w:r w:rsidRPr="00D13D51">
              <w:rPr>
                <w:rFonts w:ascii="Arial" w:hAnsi="Arial" w:cs="Arial"/>
              </w:rPr>
              <w:t>12</w:t>
            </w: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24</w:t>
            </w:r>
          </w:p>
          <w:p w:rsidR="00D13D51" w:rsidRPr="00D13D51" w:rsidRDefault="00D13D51" w:rsidP="00D13D51">
            <w:pPr>
              <w:pStyle w:val="Bezodstpw"/>
              <w:spacing w:line="276" w:lineRule="auto"/>
              <w:rPr>
                <w:rFonts w:ascii="Arial" w:hAnsi="Arial" w:cs="Arial"/>
              </w:rPr>
            </w:pPr>
            <w:r w:rsidRPr="00D13D51">
              <w:rPr>
                <w:rFonts w:ascii="Arial" w:hAnsi="Arial" w:cs="Arial"/>
              </w:rPr>
              <w:t>24</w:t>
            </w:r>
          </w:p>
          <w:p w:rsidR="00D13D51" w:rsidRPr="00D13D51" w:rsidRDefault="00D13D51" w:rsidP="00D13D51">
            <w:pPr>
              <w:pStyle w:val="Bezodstpw"/>
              <w:spacing w:line="276" w:lineRule="auto"/>
              <w:rPr>
                <w:rFonts w:ascii="Arial" w:hAnsi="Arial" w:cs="Arial"/>
              </w:rPr>
            </w:pPr>
            <w:r w:rsidRPr="00D13D51">
              <w:rPr>
                <w:rFonts w:ascii="Arial" w:hAnsi="Arial" w:cs="Arial"/>
              </w:rPr>
              <w:t>12</w:t>
            </w:r>
          </w:p>
        </w:tc>
      </w:tr>
      <w:tr w:rsidR="00D13D51" w:rsidRPr="00D13D51" w:rsidTr="00794670">
        <w:trPr>
          <w:trHeight w:val="630"/>
        </w:trPr>
        <w:tc>
          <w:tcPr>
            <w:tcW w:w="525"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3</w:t>
            </w:r>
          </w:p>
        </w:tc>
        <w:tc>
          <w:tcPr>
            <w:tcW w:w="1830" w:type="dxa"/>
          </w:tcPr>
          <w:p w:rsidR="00D13D51" w:rsidRPr="00D13D51" w:rsidRDefault="00D13D51" w:rsidP="00D13D51">
            <w:pPr>
              <w:pStyle w:val="Bezodstpw"/>
              <w:spacing w:line="276" w:lineRule="auto"/>
              <w:rPr>
                <w:rFonts w:ascii="Arial" w:hAnsi="Arial" w:cs="Arial"/>
              </w:rPr>
            </w:pPr>
            <w:r w:rsidRPr="00D13D51">
              <w:rPr>
                <w:rFonts w:ascii="Arial" w:hAnsi="Arial" w:cs="Arial"/>
              </w:rPr>
              <w:t>konserwator</w:t>
            </w:r>
          </w:p>
        </w:tc>
        <w:tc>
          <w:tcPr>
            <w:tcW w:w="4320" w:type="dxa"/>
          </w:tcPr>
          <w:p w:rsidR="00D13D51" w:rsidRPr="00D13D51" w:rsidRDefault="00D13D51" w:rsidP="00D13D51">
            <w:pPr>
              <w:pStyle w:val="Bezodstpw"/>
              <w:spacing w:line="276" w:lineRule="auto"/>
              <w:rPr>
                <w:rFonts w:ascii="Arial" w:hAnsi="Arial" w:cs="Arial"/>
              </w:rPr>
            </w:pPr>
            <w:r w:rsidRPr="00D13D51">
              <w:rPr>
                <w:rFonts w:ascii="Arial" w:hAnsi="Arial" w:cs="Arial"/>
                <w:b/>
              </w:rPr>
              <w:t>R</w:t>
            </w:r>
            <w:r w:rsidRPr="00D13D51">
              <w:rPr>
                <w:rFonts w:ascii="Arial" w:hAnsi="Arial" w:cs="Arial"/>
              </w:rPr>
              <w:t xml:space="preserve"> ubranie drelichowe </w:t>
            </w:r>
          </w:p>
          <w:p w:rsidR="00D62930" w:rsidRPr="00D13D51" w:rsidRDefault="00D13D51" w:rsidP="00D62930">
            <w:pPr>
              <w:pStyle w:val="Bezodstpw"/>
              <w:spacing w:line="276" w:lineRule="auto"/>
              <w:rPr>
                <w:rFonts w:ascii="Arial" w:hAnsi="Arial" w:cs="Arial"/>
              </w:rPr>
            </w:pPr>
            <w:r w:rsidRPr="00D13D51">
              <w:rPr>
                <w:rFonts w:ascii="Arial" w:hAnsi="Arial" w:cs="Arial"/>
                <w:b/>
              </w:rPr>
              <w:t xml:space="preserve">R </w:t>
            </w:r>
            <w:r w:rsidRPr="00D13D51">
              <w:rPr>
                <w:rFonts w:ascii="Arial" w:hAnsi="Arial" w:cs="Arial"/>
              </w:rPr>
              <w:t>beret</w:t>
            </w:r>
          </w:p>
          <w:p w:rsidR="00D13D51" w:rsidRPr="00D13D51" w:rsidRDefault="00D13D51" w:rsidP="00D13D51">
            <w:pPr>
              <w:pStyle w:val="Bezodstpw"/>
              <w:spacing w:line="276" w:lineRule="auto"/>
              <w:rPr>
                <w:rFonts w:ascii="Arial" w:hAnsi="Arial" w:cs="Arial"/>
              </w:rPr>
            </w:pPr>
            <w:r w:rsidRPr="00D13D51">
              <w:rPr>
                <w:rFonts w:ascii="Arial" w:hAnsi="Arial" w:cs="Arial"/>
              </w:rPr>
              <w:t xml:space="preserve">trzewiki przemysłowe skórzane/gumowe lub </w:t>
            </w:r>
          </w:p>
          <w:p w:rsidR="00D13D51" w:rsidRPr="00D13D51" w:rsidRDefault="00D13D51" w:rsidP="00D13D51">
            <w:pPr>
              <w:pStyle w:val="Bezodstpw"/>
              <w:spacing w:line="276" w:lineRule="auto"/>
              <w:rPr>
                <w:rFonts w:ascii="Arial" w:hAnsi="Arial" w:cs="Arial"/>
              </w:rPr>
            </w:pPr>
            <w:r w:rsidRPr="00D13D51">
              <w:rPr>
                <w:rFonts w:ascii="Arial" w:hAnsi="Arial" w:cs="Arial"/>
                <w:b/>
              </w:rPr>
              <w:t>O</w:t>
            </w:r>
            <w:r w:rsidRPr="00D13D51">
              <w:rPr>
                <w:rFonts w:ascii="Arial" w:hAnsi="Arial" w:cs="Arial"/>
              </w:rPr>
              <w:t xml:space="preserve"> skórzane/skórzane</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O </w:t>
            </w:r>
            <w:r w:rsidRPr="00D13D51">
              <w:rPr>
                <w:rFonts w:ascii="Arial" w:hAnsi="Arial" w:cs="Arial"/>
              </w:rPr>
              <w:t>kamizelka lub bluza ciepłochronna</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R </w:t>
            </w:r>
            <w:r w:rsidRPr="00D13D51">
              <w:rPr>
                <w:rFonts w:ascii="Arial" w:hAnsi="Arial" w:cs="Arial"/>
              </w:rPr>
              <w:t>koszula flanelowa</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O </w:t>
            </w:r>
            <w:r w:rsidRPr="00D13D51">
              <w:rPr>
                <w:rFonts w:ascii="Arial" w:hAnsi="Arial" w:cs="Arial"/>
              </w:rPr>
              <w:t>fartuch brezentowy</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O </w:t>
            </w:r>
            <w:r w:rsidRPr="00D13D51">
              <w:rPr>
                <w:rFonts w:ascii="Arial" w:hAnsi="Arial" w:cs="Arial"/>
              </w:rPr>
              <w:t>rękawice brezentowe</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O </w:t>
            </w:r>
            <w:r w:rsidRPr="00D13D51">
              <w:rPr>
                <w:rFonts w:ascii="Arial" w:hAnsi="Arial" w:cs="Arial"/>
              </w:rPr>
              <w:t>okulary ochronne</w:t>
            </w:r>
          </w:p>
        </w:tc>
        <w:tc>
          <w:tcPr>
            <w:tcW w:w="1845" w:type="dxa"/>
          </w:tcPr>
          <w:p w:rsidR="00D13D51" w:rsidRPr="00D13D51" w:rsidRDefault="00D13D51" w:rsidP="00D13D51">
            <w:pPr>
              <w:pStyle w:val="Bezodstpw"/>
              <w:spacing w:line="276" w:lineRule="auto"/>
              <w:rPr>
                <w:rFonts w:ascii="Arial" w:hAnsi="Arial" w:cs="Arial"/>
              </w:rPr>
            </w:pPr>
            <w:r w:rsidRPr="00D13D51">
              <w:rPr>
                <w:rFonts w:ascii="Arial" w:hAnsi="Arial" w:cs="Arial"/>
              </w:rPr>
              <w:t>12</w:t>
            </w:r>
          </w:p>
          <w:p w:rsidR="00D13D51" w:rsidRPr="00D13D51" w:rsidRDefault="00D13D51" w:rsidP="00D13D51">
            <w:pPr>
              <w:pStyle w:val="Bezodstpw"/>
              <w:spacing w:line="276" w:lineRule="auto"/>
              <w:rPr>
                <w:rFonts w:ascii="Arial" w:hAnsi="Arial" w:cs="Arial"/>
              </w:rPr>
            </w:pPr>
            <w:r w:rsidRPr="00D13D51">
              <w:rPr>
                <w:rFonts w:ascii="Arial" w:hAnsi="Arial" w:cs="Arial"/>
              </w:rPr>
              <w:t>24</w:t>
            </w: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36</w:t>
            </w:r>
          </w:p>
          <w:p w:rsidR="00D13D51" w:rsidRPr="00D13D51" w:rsidRDefault="00D13D51" w:rsidP="00D13D51">
            <w:pPr>
              <w:pStyle w:val="Bezodstpw"/>
              <w:spacing w:line="276" w:lineRule="auto"/>
              <w:rPr>
                <w:rFonts w:ascii="Arial" w:hAnsi="Arial" w:cs="Arial"/>
              </w:rPr>
            </w:pPr>
            <w:r w:rsidRPr="00D13D51">
              <w:rPr>
                <w:rFonts w:ascii="Arial" w:hAnsi="Arial" w:cs="Arial"/>
              </w:rPr>
              <w:t>36</w:t>
            </w:r>
          </w:p>
          <w:p w:rsidR="00D13D51" w:rsidRPr="00D13D51" w:rsidRDefault="00D13D51" w:rsidP="00D13D51">
            <w:pPr>
              <w:pStyle w:val="Bezodstpw"/>
              <w:spacing w:line="276" w:lineRule="auto"/>
              <w:rPr>
                <w:rFonts w:ascii="Arial" w:hAnsi="Arial" w:cs="Arial"/>
              </w:rPr>
            </w:pPr>
            <w:r w:rsidRPr="00D13D51">
              <w:rPr>
                <w:rFonts w:ascii="Arial" w:hAnsi="Arial" w:cs="Arial"/>
              </w:rPr>
              <w:t>12</w:t>
            </w:r>
          </w:p>
          <w:p w:rsidR="00D13D51" w:rsidRPr="00D13D51" w:rsidRDefault="00D13D51" w:rsidP="00D13D51">
            <w:pPr>
              <w:pStyle w:val="Bezodstpw"/>
              <w:spacing w:line="276" w:lineRule="auto"/>
              <w:rPr>
                <w:rFonts w:ascii="Arial" w:hAnsi="Arial" w:cs="Arial"/>
              </w:rPr>
            </w:pPr>
            <w:r w:rsidRPr="00D13D51">
              <w:rPr>
                <w:rFonts w:ascii="Arial" w:hAnsi="Arial" w:cs="Arial"/>
              </w:rPr>
              <w:t>12</w:t>
            </w:r>
          </w:p>
          <w:p w:rsidR="00D13D51" w:rsidRPr="00D13D51" w:rsidRDefault="00D13D51" w:rsidP="00D13D51">
            <w:pPr>
              <w:pStyle w:val="Bezodstpw"/>
              <w:spacing w:line="276" w:lineRule="auto"/>
              <w:rPr>
                <w:rFonts w:ascii="Arial" w:hAnsi="Arial" w:cs="Arial"/>
              </w:rPr>
            </w:pPr>
            <w:r w:rsidRPr="00D13D51">
              <w:rPr>
                <w:rFonts w:ascii="Arial" w:hAnsi="Arial" w:cs="Arial"/>
              </w:rPr>
              <w:t>12</w:t>
            </w:r>
          </w:p>
          <w:p w:rsidR="00D13D51" w:rsidRPr="00D13D51" w:rsidRDefault="00D13D51" w:rsidP="00D13D51">
            <w:pPr>
              <w:pStyle w:val="Bezodstpw"/>
              <w:spacing w:line="276" w:lineRule="auto"/>
              <w:rPr>
                <w:rFonts w:ascii="Arial" w:hAnsi="Arial" w:cs="Arial"/>
              </w:rPr>
            </w:pPr>
            <w:r w:rsidRPr="00D13D51">
              <w:rPr>
                <w:rFonts w:ascii="Arial" w:hAnsi="Arial" w:cs="Arial"/>
              </w:rPr>
              <w:t>36</w:t>
            </w:r>
          </w:p>
        </w:tc>
      </w:tr>
      <w:tr w:rsidR="00D13D51" w:rsidRPr="00D13D51" w:rsidTr="00794670">
        <w:trPr>
          <w:trHeight w:val="630"/>
        </w:trPr>
        <w:tc>
          <w:tcPr>
            <w:tcW w:w="525"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4</w:t>
            </w:r>
          </w:p>
        </w:tc>
        <w:tc>
          <w:tcPr>
            <w:tcW w:w="1830" w:type="dxa"/>
          </w:tcPr>
          <w:p w:rsidR="00D13D51" w:rsidRPr="00D13D51" w:rsidRDefault="00D13D51" w:rsidP="00D13D51">
            <w:pPr>
              <w:pStyle w:val="Bezodstpw"/>
              <w:spacing w:line="276" w:lineRule="auto"/>
              <w:rPr>
                <w:rFonts w:ascii="Arial" w:hAnsi="Arial" w:cs="Arial"/>
              </w:rPr>
            </w:pPr>
            <w:r w:rsidRPr="00D13D51">
              <w:rPr>
                <w:rFonts w:ascii="Arial" w:hAnsi="Arial" w:cs="Arial"/>
              </w:rPr>
              <w:t>portier</w:t>
            </w:r>
          </w:p>
        </w:tc>
        <w:tc>
          <w:tcPr>
            <w:tcW w:w="4320" w:type="dxa"/>
          </w:tcPr>
          <w:p w:rsidR="00D13D51" w:rsidRPr="00D13D51" w:rsidRDefault="00D13D51" w:rsidP="00D13D51">
            <w:pPr>
              <w:pStyle w:val="Bezodstpw"/>
              <w:spacing w:line="276" w:lineRule="auto"/>
              <w:rPr>
                <w:rFonts w:ascii="Arial" w:hAnsi="Arial" w:cs="Arial"/>
              </w:rPr>
            </w:pPr>
            <w:r w:rsidRPr="00D13D51">
              <w:rPr>
                <w:rFonts w:ascii="Arial" w:hAnsi="Arial" w:cs="Arial"/>
              </w:rPr>
              <w:t>R obuwie profilaktyczne</w:t>
            </w: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O fartuch ochronny</w:t>
            </w:r>
          </w:p>
        </w:tc>
        <w:tc>
          <w:tcPr>
            <w:tcW w:w="1845" w:type="dxa"/>
          </w:tcPr>
          <w:p w:rsidR="00D13D51" w:rsidRPr="00D13D51" w:rsidRDefault="00D13D51" w:rsidP="00D13D51">
            <w:pPr>
              <w:pStyle w:val="Bezodstpw"/>
              <w:spacing w:line="276" w:lineRule="auto"/>
              <w:rPr>
                <w:rFonts w:ascii="Arial" w:hAnsi="Arial" w:cs="Arial"/>
              </w:rPr>
            </w:pPr>
            <w:r w:rsidRPr="00D13D51">
              <w:rPr>
                <w:rFonts w:ascii="Arial" w:hAnsi="Arial" w:cs="Arial"/>
              </w:rPr>
              <w:t>24</w:t>
            </w: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12</w:t>
            </w:r>
          </w:p>
        </w:tc>
      </w:tr>
      <w:tr w:rsidR="00D13D51" w:rsidRPr="00D13D51" w:rsidTr="00794670">
        <w:trPr>
          <w:trHeight w:val="630"/>
        </w:trPr>
        <w:tc>
          <w:tcPr>
            <w:tcW w:w="525"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5</w:t>
            </w:r>
          </w:p>
        </w:tc>
        <w:tc>
          <w:tcPr>
            <w:tcW w:w="1830" w:type="dxa"/>
          </w:tcPr>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sprzątaczka</w:t>
            </w:r>
          </w:p>
        </w:tc>
        <w:tc>
          <w:tcPr>
            <w:tcW w:w="4320" w:type="dxa"/>
          </w:tcPr>
          <w:p w:rsidR="00D13D51" w:rsidRPr="00D13D51" w:rsidRDefault="00D13D51" w:rsidP="00D13D51">
            <w:pPr>
              <w:pStyle w:val="Bezodstpw"/>
              <w:spacing w:line="276" w:lineRule="auto"/>
              <w:rPr>
                <w:rFonts w:ascii="Arial" w:hAnsi="Arial" w:cs="Arial"/>
              </w:rPr>
            </w:pPr>
            <w:r w:rsidRPr="00D13D51">
              <w:rPr>
                <w:rFonts w:ascii="Arial" w:hAnsi="Arial" w:cs="Arial"/>
                <w:b/>
              </w:rPr>
              <w:t>R</w:t>
            </w:r>
            <w:r w:rsidRPr="00D13D51">
              <w:rPr>
                <w:rFonts w:ascii="Arial" w:hAnsi="Arial" w:cs="Arial"/>
              </w:rPr>
              <w:t xml:space="preserve"> fartuch drelichowy</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R </w:t>
            </w:r>
            <w:r w:rsidRPr="00D13D51">
              <w:rPr>
                <w:rFonts w:ascii="Arial" w:hAnsi="Arial" w:cs="Arial"/>
              </w:rPr>
              <w:t>chustka na głowę</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R </w:t>
            </w:r>
            <w:r w:rsidRPr="00D13D51">
              <w:rPr>
                <w:rFonts w:ascii="Arial" w:hAnsi="Arial" w:cs="Arial"/>
              </w:rPr>
              <w:t>trzewiki profilaktyczne tekstylne</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O </w:t>
            </w:r>
            <w:r w:rsidRPr="00D13D51">
              <w:rPr>
                <w:rFonts w:ascii="Arial" w:hAnsi="Arial" w:cs="Arial"/>
              </w:rPr>
              <w:t>kalosze gumowe wg potrzeb</w:t>
            </w:r>
          </w:p>
          <w:p w:rsidR="00D13D51" w:rsidRPr="00D13D51" w:rsidRDefault="00D13D51" w:rsidP="00D13D51">
            <w:pPr>
              <w:pStyle w:val="Bezodstpw"/>
              <w:spacing w:line="276" w:lineRule="auto"/>
              <w:rPr>
                <w:rFonts w:ascii="Arial" w:hAnsi="Arial" w:cs="Arial"/>
              </w:rPr>
            </w:pPr>
            <w:r w:rsidRPr="00D13D51">
              <w:rPr>
                <w:rFonts w:ascii="Arial" w:hAnsi="Arial" w:cs="Arial"/>
              </w:rPr>
              <w:t>O</w:t>
            </w:r>
            <w:r w:rsidRPr="00D13D51">
              <w:rPr>
                <w:rFonts w:ascii="Arial" w:hAnsi="Arial" w:cs="Arial"/>
                <w:b/>
              </w:rPr>
              <w:t xml:space="preserve"> </w:t>
            </w:r>
            <w:r w:rsidRPr="00D13D51">
              <w:rPr>
                <w:rFonts w:ascii="Arial" w:hAnsi="Arial" w:cs="Arial"/>
              </w:rPr>
              <w:t>szelki bezpieczeństwa do mycia okien</w:t>
            </w:r>
          </w:p>
          <w:p w:rsidR="00D13D51" w:rsidRPr="00D13D51" w:rsidRDefault="00D13D51" w:rsidP="00D13D51">
            <w:pPr>
              <w:pStyle w:val="Bezodstpw"/>
              <w:spacing w:line="276" w:lineRule="auto"/>
              <w:rPr>
                <w:rFonts w:ascii="Arial" w:hAnsi="Arial" w:cs="Arial"/>
              </w:rPr>
            </w:pPr>
            <w:r w:rsidRPr="00D13D51">
              <w:rPr>
                <w:rFonts w:ascii="Arial" w:hAnsi="Arial" w:cs="Arial"/>
                <w:b/>
              </w:rPr>
              <w:t>O</w:t>
            </w:r>
            <w:r w:rsidRPr="00D13D51">
              <w:rPr>
                <w:rFonts w:ascii="Arial" w:hAnsi="Arial" w:cs="Arial"/>
              </w:rPr>
              <w:t xml:space="preserve"> rękawice gumowe</w:t>
            </w:r>
          </w:p>
        </w:tc>
        <w:tc>
          <w:tcPr>
            <w:tcW w:w="1845" w:type="dxa"/>
          </w:tcPr>
          <w:p w:rsidR="00D13D51" w:rsidRPr="00D13D51" w:rsidRDefault="00D13D51" w:rsidP="00D13D51">
            <w:pPr>
              <w:pStyle w:val="Bezodstpw"/>
              <w:spacing w:line="276" w:lineRule="auto"/>
              <w:rPr>
                <w:rFonts w:ascii="Arial" w:hAnsi="Arial" w:cs="Arial"/>
              </w:rPr>
            </w:pPr>
            <w:r w:rsidRPr="00D13D51">
              <w:rPr>
                <w:rFonts w:ascii="Arial" w:hAnsi="Arial" w:cs="Arial"/>
              </w:rPr>
              <w:t>12</w:t>
            </w:r>
          </w:p>
          <w:p w:rsidR="00D13D51" w:rsidRPr="00D13D51" w:rsidRDefault="00D13D51" w:rsidP="00D13D51">
            <w:pPr>
              <w:pStyle w:val="Bezodstpw"/>
              <w:spacing w:line="276" w:lineRule="auto"/>
              <w:rPr>
                <w:rFonts w:ascii="Arial" w:hAnsi="Arial" w:cs="Arial"/>
              </w:rPr>
            </w:pPr>
            <w:r w:rsidRPr="00D13D51">
              <w:rPr>
                <w:rFonts w:ascii="Arial" w:hAnsi="Arial" w:cs="Arial"/>
              </w:rPr>
              <w:t>12</w:t>
            </w:r>
          </w:p>
          <w:p w:rsidR="00D13D51" w:rsidRPr="00D13D51" w:rsidRDefault="00D13D51" w:rsidP="00D13D51">
            <w:pPr>
              <w:pStyle w:val="Bezodstpw"/>
              <w:spacing w:line="276" w:lineRule="auto"/>
              <w:rPr>
                <w:rFonts w:ascii="Arial" w:hAnsi="Arial" w:cs="Arial"/>
              </w:rPr>
            </w:pPr>
            <w:r w:rsidRPr="00D13D51">
              <w:rPr>
                <w:rFonts w:ascii="Arial" w:hAnsi="Arial" w:cs="Arial"/>
              </w:rPr>
              <w:t>24</w:t>
            </w:r>
          </w:p>
          <w:p w:rsidR="00D13D51" w:rsidRPr="00D13D51" w:rsidRDefault="00D13D51" w:rsidP="00D13D51">
            <w:pPr>
              <w:pStyle w:val="Bezodstpw"/>
              <w:spacing w:line="276" w:lineRule="auto"/>
              <w:rPr>
                <w:rFonts w:ascii="Arial" w:hAnsi="Arial" w:cs="Arial"/>
              </w:rPr>
            </w:pPr>
            <w:r w:rsidRPr="00D13D51">
              <w:rPr>
                <w:rFonts w:ascii="Arial" w:hAnsi="Arial" w:cs="Arial"/>
              </w:rPr>
              <w:t>36</w:t>
            </w:r>
          </w:p>
          <w:p w:rsidR="00D13D51" w:rsidRPr="00D13D51" w:rsidRDefault="00D13D51" w:rsidP="00D13D51">
            <w:pPr>
              <w:pStyle w:val="Bezodstpw"/>
              <w:spacing w:line="276" w:lineRule="auto"/>
              <w:rPr>
                <w:rFonts w:ascii="Arial" w:hAnsi="Arial" w:cs="Arial"/>
              </w:rPr>
            </w:pPr>
            <w:r w:rsidRPr="00D13D51">
              <w:rPr>
                <w:rFonts w:ascii="Arial" w:hAnsi="Arial" w:cs="Arial"/>
              </w:rPr>
              <w:t>36</w:t>
            </w:r>
          </w:p>
          <w:p w:rsidR="00D13D51" w:rsidRPr="00D13D51" w:rsidRDefault="00D13D51" w:rsidP="00D13D51">
            <w:pPr>
              <w:pStyle w:val="Bezodstpw"/>
              <w:spacing w:line="276" w:lineRule="auto"/>
              <w:rPr>
                <w:rFonts w:ascii="Arial" w:hAnsi="Arial" w:cs="Arial"/>
              </w:rPr>
            </w:pPr>
            <w:r w:rsidRPr="00D13D51">
              <w:rPr>
                <w:rFonts w:ascii="Arial" w:hAnsi="Arial" w:cs="Arial"/>
              </w:rPr>
              <w:t>1</w:t>
            </w:r>
          </w:p>
        </w:tc>
      </w:tr>
      <w:tr w:rsidR="00D13D51" w:rsidRPr="00D13D51" w:rsidTr="00794670">
        <w:trPr>
          <w:trHeight w:val="630"/>
        </w:trPr>
        <w:tc>
          <w:tcPr>
            <w:tcW w:w="525"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6</w:t>
            </w:r>
          </w:p>
        </w:tc>
        <w:tc>
          <w:tcPr>
            <w:tcW w:w="1830" w:type="dxa"/>
          </w:tcPr>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kierowca</w:t>
            </w:r>
          </w:p>
        </w:tc>
        <w:tc>
          <w:tcPr>
            <w:tcW w:w="4320" w:type="dxa"/>
          </w:tcPr>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O </w:t>
            </w:r>
            <w:r w:rsidRPr="00D13D51">
              <w:rPr>
                <w:rFonts w:ascii="Arial" w:hAnsi="Arial" w:cs="Arial"/>
              </w:rPr>
              <w:t>kamizelka lub bluza ciepło ochronna</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O </w:t>
            </w:r>
            <w:r w:rsidRPr="00D13D51">
              <w:rPr>
                <w:rFonts w:ascii="Arial" w:hAnsi="Arial" w:cs="Arial"/>
              </w:rPr>
              <w:t>rękawice brezentowe</w:t>
            </w:r>
          </w:p>
          <w:p w:rsidR="00D13D51" w:rsidRPr="00D13D51" w:rsidRDefault="00D13D51" w:rsidP="00D13D51">
            <w:pPr>
              <w:pStyle w:val="Bezodstpw"/>
              <w:spacing w:line="276" w:lineRule="auto"/>
              <w:rPr>
                <w:rFonts w:ascii="Arial" w:hAnsi="Arial" w:cs="Arial"/>
              </w:rPr>
            </w:pPr>
            <w:r w:rsidRPr="00D13D51">
              <w:rPr>
                <w:rFonts w:ascii="Arial" w:hAnsi="Arial" w:cs="Arial"/>
                <w:b/>
              </w:rPr>
              <w:t xml:space="preserve">R </w:t>
            </w:r>
            <w:r w:rsidRPr="00D13D51">
              <w:rPr>
                <w:rFonts w:ascii="Arial" w:hAnsi="Arial" w:cs="Arial"/>
              </w:rPr>
              <w:t>fartuch roboczy</w:t>
            </w:r>
          </w:p>
        </w:tc>
        <w:tc>
          <w:tcPr>
            <w:tcW w:w="1845" w:type="dxa"/>
          </w:tcPr>
          <w:p w:rsidR="00D13D51" w:rsidRPr="00D13D51" w:rsidRDefault="00D13D51" w:rsidP="00D13D51">
            <w:pPr>
              <w:pStyle w:val="Bezodstpw"/>
              <w:spacing w:line="276" w:lineRule="auto"/>
              <w:rPr>
                <w:rFonts w:ascii="Arial" w:hAnsi="Arial" w:cs="Arial"/>
              </w:rPr>
            </w:pPr>
            <w:r w:rsidRPr="00D13D51">
              <w:rPr>
                <w:rFonts w:ascii="Arial" w:hAnsi="Arial" w:cs="Arial"/>
              </w:rPr>
              <w:t>36</w:t>
            </w:r>
          </w:p>
          <w:p w:rsidR="00D13D51" w:rsidRPr="00D13D51" w:rsidRDefault="00D13D51" w:rsidP="00D13D51">
            <w:pPr>
              <w:pStyle w:val="Bezodstpw"/>
              <w:spacing w:line="276" w:lineRule="auto"/>
              <w:rPr>
                <w:rFonts w:ascii="Arial" w:hAnsi="Arial" w:cs="Arial"/>
              </w:rPr>
            </w:pPr>
            <w:r w:rsidRPr="00D13D51">
              <w:rPr>
                <w:rFonts w:ascii="Arial" w:hAnsi="Arial" w:cs="Arial"/>
              </w:rPr>
              <w:t>12</w:t>
            </w:r>
          </w:p>
          <w:p w:rsidR="00D13D51" w:rsidRPr="00D13D51" w:rsidRDefault="00D13D51" w:rsidP="00D13D51">
            <w:pPr>
              <w:pStyle w:val="Bezodstpw"/>
              <w:spacing w:line="276" w:lineRule="auto"/>
              <w:rPr>
                <w:rFonts w:ascii="Arial" w:hAnsi="Arial" w:cs="Arial"/>
              </w:rPr>
            </w:pPr>
            <w:r w:rsidRPr="00D13D51">
              <w:rPr>
                <w:rFonts w:ascii="Arial" w:hAnsi="Arial" w:cs="Arial"/>
              </w:rPr>
              <w:t>12</w:t>
            </w:r>
          </w:p>
        </w:tc>
      </w:tr>
    </w:tbl>
    <w:p w:rsidR="00D13D51" w:rsidRPr="00D13D51" w:rsidRDefault="00D13D51" w:rsidP="00D13D51">
      <w:pPr>
        <w:spacing w:after="0" w:line="276" w:lineRule="auto"/>
        <w:rPr>
          <w:rFonts w:ascii="Arial" w:hAnsi="Arial" w:cs="Arial"/>
        </w:rPr>
      </w:pPr>
      <w:r w:rsidRPr="00D13D51">
        <w:rPr>
          <w:rFonts w:ascii="Arial" w:hAnsi="Arial" w:cs="Arial"/>
        </w:rPr>
        <w:t xml:space="preserve">Załącznik nr 3 </w:t>
      </w:r>
    </w:p>
    <w:p w:rsidR="00D62930" w:rsidRPr="00D13D51" w:rsidRDefault="00D13D51" w:rsidP="00D62930">
      <w:pPr>
        <w:spacing w:after="0" w:line="276" w:lineRule="auto"/>
        <w:ind w:left="7080"/>
        <w:rPr>
          <w:rFonts w:ascii="Arial" w:hAnsi="Arial" w:cs="Arial"/>
          <w:b/>
        </w:rPr>
      </w:pPr>
      <w:r w:rsidRPr="00D13D51">
        <w:rPr>
          <w:rFonts w:ascii="Arial" w:hAnsi="Arial" w:cs="Arial"/>
        </w:rPr>
        <w:t>do Regulaminu pracy</w:t>
      </w:r>
      <w:r w:rsidR="00D62930">
        <w:rPr>
          <w:rFonts w:ascii="Arial" w:hAnsi="Arial" w:cs="Arial"/>
        </w:rPr>
        <w:t xml:space="preserve"> </w:t>
      </w:r>
      <w:r w:rsidRPr="00D13D51">
        <w:rPr>
          <w:rFonts w:ascii="Arial" w:hAnsi="Arial" w:cs="Arial"/>
        </w:rPr>
        <w:t>Bursy Miejskiej</w:t>
      </w:r>
      <w:r w:rsidR="00D62930">
        <w:rPr>
          <w:rFonts w:ascii="Arial" w:hAnsi="Arial" w:cs="Arial"/>
        </w:rPr>
        <w:t xml:space="preserve"> </w:t>
      </w:r>
      <w:r w:rsidRPr="00D13D51">
        <w:rPr>
          <w:rFonts w:ascii="Arial" w:hAnsi="Arial" w:cs="Arial"/>
        </w:rPr>
        <w:t>w Częstochowie</w:t>
      </w:r>
    </w:p>
    <w:p w:rsidR="00D62930" w:rsidRPr="00D13D51" w:rsidRDefault="00D13D51" w:rsidP="00D62930">
      <w:pPr>
        <w:spacing w:after="0" w:line="276" w:lineRule="auto"/>
        <w:rPr>
          <w:rFonts w:ascii="Arial" w:hAnsi="Arial" w:cs="Arial"/>
          <w:b/>
        </w:rPr>
      </w:pPr>
      <w:r w:rsidRPr="00D13D51">
        <w:rPr>
          <w:rFonts w:ascii="Arial" w:hAnsi="Arial" w:cs="Arial"/>
          <w:b/>
        </w:rPr>
        <w:t>Wykaz stanowisk na których dopuszcza się stosowanie własnej odzieży i</w:t>
      </w:r>
    </w:p>
    <w:p w:rsidR="00D13D51" w:rsidRPr="00D13D51" w:rsidRDefault="00D13D51" w:rsidP="00D13D51">
      <w:pPr>
        <w:spacing w:line="276" w:lineRule="auto"/>
        <w:rPr>
          <w:rFonts w:ascii="Arial" w:hAnsi="Arial" w:cs="Arial"/>
        </w:rPr>
      </w:pPr>
      <w:r w:rsidRPr="00D13D51">
        <w:rPr>
          <w:rFonts w:ascii="Arial" w:hAnsi="Arial" w:cs="Arial"/>
          <w:b/>
        </w:rPr>
        <w:t>obuwia roboczego</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Caption w:val="Wykaz stanowisk na których dopuszcza się stosowanie własnej odzieży "/>
      </w:tblPr>
      <w:tblGrid>
        <w:gridCol w:w="522"/>
        <w:gridCol w:w="8537"/>
      </w:tblGrid>
      <w:tr w:rsidR="00D13D51" w:rsidRPr="00D13D51" w:rsidTr="00794670">
        <w:trPr>
          <w:trHeight w:val="570"/>
        </w:trPr>
        <w:tc>
          <w:tcPr>
            <w:tcW w:w="522" w:type="dxa"/>
            <w:vMerge w:val="restart"/>
          </w:tcPr>
          <w:p w:rsidR="00D13D51" w:rsidRPr="00D13D51" w:rsidRDefault="00D13D51" w:rsidP="00D13D51">
            <w:pPr>
              <w:spacing w:line="276" w:lineRule="auto"/>
              <w:rPr>
                <w:rFonts w:ascii="Arial" w:hAnsi="Arial" w:cs="Arial"/>
                <w:b/>
              </w:rPr>
            </w:pPr>
          </w:p>
          <w:p w:rsidR="00D13D51" w:rsidRPr="00D13D51" w:rsidRDefault="00D13D51" w:rsidP="00D13D51">
            <w:pPr>
              <w:spacing w:line="276" w:lineRule="auto"/>
              <w:rPr>
                <w:rFonts w:ascii="Arial" w:hAnsi="Arial" w:cs="Arial"/>
                <w:b/>
              </w:rPr>
            </w:pPr>
          </w:p>
          <w:p w:rsidR="00D13D51" w:rsidRPr="00D13D51" w:rsidRDefault="00D13D51" w:rsidP="00D13D51">
            <w:pPr>
              <w:spacing w:line="276" w:lineRule="auto"/>
              <w:rPr>
                <w:rFonts w:ascii="Arial" w:hAnsi="Arial" w:cs="Arial"/>
                <w:b/>
              </w:rPr>
            </w:pPr>
            <w:r w:rsidRPr="00D13D51">
              <w:rPr>
                <w:rFonts w:ascii="Arial" w:hAnsi="Arial" w:cs="Arial"/>
                <w:b/>
              </w:rPr>
              <w:t>Lp.</w:t>
            </w:r>
          </w:p>
        </w:tc>
        <w:tc>
          <w:tcPr>
            <w:tcW w:w="8537" w:type="dxa"/>
            <w:tcBorders>
              <w:bottom w:val="nil"/>
            </w:tcBorders>
            <w:shd w:val="clear" w:color="auto" w:fill="auto"/>
          </w:tcPr>
          <w:p w:rsidR="00D13D51" w:rsidRPr="00D13D51" w:rsidRDefault="00D13D51" w:rsidP="00D13D51">
            <w:pPr>
              <w:spacing w:line="276" w:lineRule="auto"/>
              <w:rPr>
                <w:rFonts w:ascii="Arial" w:hAnsi="Arial" w:cs="Arial"/>
              </w:rPr>
            </w:pPr>
          </w:p>
        </w:tc>
      </w:tr>
      <w:tr w:rsidR="00D13D51" w:rsidRPr="00D13D51" w:rsidTr="00794670">
        <w:trPr>
          <w:trHeight w:val="630"/>
        </w:trPr>
        <w:tc>
          <w:tcPr>
            <w:tcW w:w="522" w:type="dxa"/>
            <w:vMerge/>
          </w:tcPr>
          <w:p w:rsidR="00D13D51" w:rsidRPr="00D13D51" w:rsidRDefault="00D13D51" w:rsidP="00D13D51">
            <w:pPr>
              <w:spacing w:line="276" w:lineRule="auto"/>
              <w:rPr>
                <w:rFonts w:ascii="Arial" w:hAnsi="Arial" w:cs="Arial"/>
              </w:rPr>
            </w:pPr>
          </w:p>
        </w:tc>
        <w:tc>
          <w:tcPr>
            <w:tcW w:w="8537" w:type="dxa"/>
            <w:tcBorders>
              <w:top w:val="nil"/>
            </w:tcBorders>
            <w:shd w:val="clear" w:color="auto" w:fill="auto"/>
          </w:tcPr>
          <w:p w:rsidR="00D13D51" w:rsidRPr="00D13D51" w:rsidRDefault="00D13D51" w:rsidP="00D13D51">
            <w:pPr>
              <w:spacing w:line="276" w:lineRule="auto"/>
              <w:rPr>
                <w:rFonts w:ascii="Arial" w:hAnsi="Arial" w:cs="Arial"/>
                <w:b/>
              </w:rPr>
            </w:pPr>
            <w:r w:rsidRPr="00D13D51">
              <w:rPr>
                <w:rFonts w:ascii="Arial" w:hAnsi="Arial" w:cs="Arial"/>
                <w:b/>
              </w:rPr>
              <w:t>Nazwa stanowiska</w:t>
            </w:r>
          </w:p>
        </w:tc>
      </w:tr>
      <w:tr w:rsidR="00D13D51" w:rsidRPr="00D13D51" w:rsidTr="00794670">
        <w:trPr>
          <w:trHeight w:val="630"/>
        </w:trPr>
        <w:tc>
          <w:tcPr>
            <w:tcW w:w="522"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1</w:t>
            </w:r>
          </w:p>
        </w:tc>
        <w:tc>
          <w:tcPr>
            <w:tcW w:w="8537" w:type="dxa"/>
            <w:shd w:val="clear" w:color="auto" w:fill="auto"/>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Intendent</w:t>
            </w:r>
          </w:p>
        </w:tc>
      </w:tr>
      <w:tr w:rsidR="00D13D51" w:rsidRPr="00D13D51" w:rsidTr="00794670">
        <w:trPr>
          <w:trHeight w:val="630"/>
        </w:trPr>
        <w:tc>
          <w:tcPr>
            <w:tcW w:w="522"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2</w:t>
            </w:r>
          </w:p>
        </w:tc>
        <w:tc>
          <w:tcPr>
            <w:tcW w:w="8537" w:type="dxa"/>
            <w:shd w:val="clear" w:color="auto" w:fill="auto"/>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Kucharz</w:t>
            </w:r>
          </w:p>
        </w:tc>
      </w:tr>
      <w:tr w:rsidR="00D13D51" w:rsidRPr="00D13D51" w:rsidTr="00794670">
        <w:trPr>
          <w:trHeight w:val="630"/>
        </w:trPr>
        <w:tc>
          <w:tcPr>
            <w:tcW w:w="522"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3</w:t>
            </w:r>
          </w:p>
        </w:tc>
        <w:tc>
          <w:tcPr>
            <w:tcW w:w="8537" w:type="dxa"/>
            <w:shd w:val="clear" w:color="auto" w:fill="auto"/>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Pomoc kuchenna</w:t>
            </w:r>
          </w:p>
        </w:tc>
      </w:tr>
      <w:tr w:rsidR="00D13D51" w:rsidRPr="00D13D51" w:rsidTr="00794670">
        <w:trPr>
          <w:trHeight w:val="630"/>
        </w:trPr>
        <w:tc>
          <w:tcPr>
            <w:tcW w:w="522"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4</w:t>
            </w:r>
          </w:p>
        </w:tc>
        <w:tc>
          <w:tcPr>
            <w:tcW w:w="8537" w:type="dxa"/>
            <w:shd w:val="clear" w:color="auto" w:fill="auto"/>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Konserwator</w:t>
            </w:r>
          </w:p>
        </w:tc>
      </w:tr>
      <w:tr w:rsidR="00D13D51" w:rsidRPr="00D13D51" w:rsidTr="00794670">
        <w:trPr>
          <w:trHeight w:val="630"/>
        </w:trPr>
        <w:tc>
          <w:tcPr>
            <w:tcW w:w="522"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5</w:t>
            </w:r>
          </w:p>
        </w:tc>
        <w:tc>
          <w:tcPr>
            <w:tcW w:w="8537" w:type="dxa"/>
            <w:shd w:val="clear" w:color="auto" w:fill="auto"/>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Portier</w:t>
            </w:r>
          </w:p>
        </w:tc>
      </w:tr>
      <w:tr w:rsidR="00D13D51" w:rsidRPr="00D13D51" w:rsidTr="00794670">
        <w:trPr>
          <w:trHeight w:val="630"/>
        </w:trPr>
        <w:tc>
          <w:tcPr>
            <w:tcW w:w="522"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6</w:t>
            </w:r>
          </w:p>
        </w:tc>
        <w:tc>
          <w:tcPr>
            <w:tcW w:w="8537" w:type="dxa"/>
            <w:shd w:val="clear" w:color="auto" w:fill="auto"/>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Sprzątaczka</w:t>
            </w:r>
          </w:p>
        </w:tc>
      </w:tr>
      <w:tr w:rsidR="00D13D51" w:rsidRPr="00D13D51" w:rsidTr="00794670">
        <w:trPr>
          <w:trHeight w:val="630"/>
        </w:trPr>
        <w:tc>
          <w:tcPr>
            <w:tcW w:w="522" w:type="dxa"/>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7</w:t>
            </w:r>
          </w:p>
        </w:tc>
        <w:tc>
          <w:tcPr>
            <w:tcW w:w="8537" w:type="dxa"/>
            <w:shd w:val="clear" w:color="auto" w:fill="auto"/>
          </w:tcPr>
          <w:p w:rsidR="00D13D51" w:rsidRPr="00D13D51" w:rsidRDefault="00D13D51" w:rsidP="00D13D51">
            <w:pPr>
              <w:spacing w:line="276" w:lineRule="auto"/>
              <w:rPr>
                <w:rFonts w:ascii="Arial" w:hAnsi="Arial" w:cs="Arial"/>
              </w:rPr>
            </w:pPr>
          </w:p>
          <w:p w:rsidR="00D13D51" w:rsidRPr="00D13D51" w:rsidRDefault="00D13D51" w:rsidP="00D13D51">
            <w:pPr>
              <w:spacing w:line="276" w:lineRule="auto"/>
              <w:rPr>
                <w:rFonts w:ascii="Arial" w:hAnsi="Arial" w:cs="Arial"/>
              </w:rPr>
            </w:pPr>
            <w:r w:rsidRPr="00D13D51">
              <w:rPr>
                <w:rFonts w:ascii="Arial" w:hAnsi="Arial" w:cs="Arial"/>
              </w:rPr>
              <w:t>Kierowca</w:t>
            </w:r>
          </w:p>
        </w:tc>
      </w:tr>
    </w:tbl>
    <w:p w:rsidR="00D62930" w:rsidRDefault="00D13D51" w:rsidP="00D62930">
      <w:pPr>
        <w:spacing w:after="0" w:line="276" w:lineRule="auto"/>
        <w:rPr>
          <w:rFonts w:ascii="Arial" w:hAnsi="Arial" w:cs="Arial"/>
        </w:rPr>
      </w:pPr>
      <w:r w:rsidRPr="00D13D51">
        <w:rPr>
          <w:rFonts w:ascii="Arial" w:hAnsi="Arial" w:cs="Arial"/>
        </w:rPr>
        <w:t>Załącznik nr 4</w:t>
      </w:r>
    </w:p>
    <w:p w:rsidR="00D62930" w:rsidRDefault="00D62930">
      <w:pPr>
        <w:rPr>
          <w:rFonts w:ascii="Arial" w:hAnsi="Arial" w:cs="Arial"/>
        </w:rPr>
      </w:pPr>
      <w:r>
        <w:rPr>
          <w:rFonts w:ascii="Arial" w:hAnsi="Arial" w:cs="Arial"/>
        </w:rPr>
        <w:br w:type="page"/>
      </w:r>
    </w:p>
    <w:p w:rsidR="00D13D51" w:rsidRPr="00D13D51" w:rsidRDefault="00D13D51" w:rsidP="00D13D51">
      <w:pPr>
        <w:spacing w:after="0" w:line="276" w:lineRule="auto"/>
        <w:rPr>
          <w:rFonts w:ascii="Arial" w:hAnsi="Arial" w:cs="Arial"/>
          <w:b/>
        </w:rPr>
      </w:pPr>
      <w:r w:rsidRPr="00D13D51">
        <w:rPr>
          <w:rFonts w:ascii="Arial" w:hAnsi="Arial" w:cs="Arial"/>
        </w:rPr>
        <w:lastRenderedPageBreak/>
        <w:t>do Regulaminu pracy</w:t>
      </w:r>
      <w:r w:rsidR="00D62930">
        <w:rPr>
          <w:rFonts w:ascii="Arial" w:hAnsi="Arial" w:cs="Arial"/>
        </w:rPr>
        <w:t xml:space="preserve"> </w:t>
      </w:r>
      <w:r w:rsidRPr="00D13D51">
        <w:rPr>
          <w:rFonts w:ascii="Arial" w:hAnsi="Arial" w:cs="Arial"/>
        </w:rPr>
        <w:t>Bursy Miejskiej</w:t>
      </w:r>
      <w:r w:rsidR="00D62930">
        <w:rPr>
          <w:rFonts w:ascii="Arial" w:hAnsi="Arial" w:cs="Arial"/>
        </w:rPr>
        <w:t xml:space="preserve"> </w:t>
      </w:r>
      <w:r w:rsidRPr="00D13D51">
        <w:rPr>
          <w:rFonts w:ascii="Arial" w:hAnsi="Arial" w:cs="Arial"/>
        </w:rPr>
        <w:t>w Częstochowie</w:t>
      </w:r>
      <w:r w:rsidR="00D62930">
        <w:rPr>
          <w:rFonts w:ascii="Arial" w:hAnsi="Arial" w:cs="Arial"/>
        </w:rPr>
        <w:t xml:space="preserve"> </w:t>
      </w:r>
    </w:p>
    <w:p w:rsidR="00D13D51" w:rsidRPr="00D13D51" w:rsidRDefault="00D13D51" w:rsidP="00D13D51">
      <w:pPr>
        <w:spacing w:after="0" w:line="276" w:lineRule="auto"/>
        <w:rPr>
          <w:rFonts w:ascii="Arial" w:hAnsi="Arial" w:cs="Arial"/>
          <w:b/>
        </w:rPr>
      </w:pPr>
      <w:r w:rsidRPr="00D13D51">
        <w:rPr>
          <w:rFonts w:ascii="Arial" w:hAnsi="Arial" w:cs="Arial"/>
          <w:b/>
        </w:rPr>
        <w:t>Wykaz ekwiwalentów pieniężnych, za pranie i używanie odzieży</w:t>
      </w:r>
      <w:r w:rsidR="00D62930">
        <w:rPr>
          <w:rFonts w:ascii="Arial" w:hAnsi="Arial" w:cs="Arial"/>
          <w:b/>
        </w:rPr>
        <w:t xml:space="preserve"> </w:t>
      </w:r>
      <w:r w:rsidRPr="00D13D51">
        <w:rPr>
          <w:rFonts w:ascii="Arial" w:hAnsi="Arial" w:cs="Arial"/>
          <w:b/>
        </w:rPr>
        <w:t>i obuwia roboczego</w:t>
      </w:r>
    </w:p>
    <w:p w:rsidR="00D13D51" w:rsidRPr="00D13D51" w:rsidRDefault="00D13D51" w:rsidP="00D13D51">
      <w:pPr>
        <w:spacing w:line="276" w:lineRule="auto"/>
        <w:rPr>
          <w:rFonts w:ascii="Arial" w:hAnsi="Arial" w:cs="Arial"/>
          <w:b/>
        </w:rPr>
      </w:pPr>
    </w:p>
    <w:p w:rsidR="00D13D51" w:rsidRPr="00D13D51" w:rsidRDefault="00D13D51" w:rsidP="00D13D51">
      <w:pPr>
        <w:spacing w:line="276" w:lineRule="auto"/>
        <w:rPr>
          <w:rFonts w:ascii="Arial" w:hAnsi="Arial" w:cs="Arial"/>
          <w:b/>
        </w:rPr>
      </w:pPr>
    </w:p>
    <w:tbl>
      <w:tblPr>
        <w:tblW w:w="9150"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Caption w:val="Wykaz ekwiwalentów pieniężnych, za pranie i używanie odzieży i obuwia roboczego"/>
      </w:tblPr>
      <w:tblGrid>
        <w:gridCol w:w="570"/>
        <w:gridCol w:w="2430"/>
        <w:gridCol w:w="2055"/>
        <w:gridCol w:w="1845"/>
        <w:gridCol w:w="2250"/>
      </w:tblGrid>
      <w:tr w:rsidR="00D13D51" w:rsidRPr="00D13D51" w:rsidTr="00794670">
        <w:trPr>
          <w:trHeight w:val="750"/>
        </w:trPr>
        <w:tc>
          <w:tcPr>
            <w:tcW w:w="570" w:type="dxa"/>
          </w:tcPr>
          <w:p w:rsidR="00D13D51" w:rsidRPr="00D13D51" w:rsidRDefault="00D13D51" w:rsidP="00D13D51">
            <w:pPr>
              <w:spacing w:line="276" w:lineRule="auto"/>
              <w:ind w:left="-53"/>
              <w:rPr>
                <w:rFonts w:ascii="Arial" w:hAnsi="Arial" w:cs="Arial"/>
                <w:b/>
              </w:rPr>
            </w:pPr>
          </w:p>
          <w:p w:rsidR="00D13D51" w:rsidRPr="00D13D51" w:rsidRDefault="00D13D51" w:rsidP="00D13D51">
            <w:pPr>
              <w:spacing w:line="276" w:lineRule="auto"/>
              <w:ind w:left="-53"/>
              <w:rPr>
                <w:rFonts w:ascii="Arial" w:hAnsi="Arial" w:cs="Arial"/>
                <w:b/>
              </w:rPr>
            </w:pPr>
            <w:r w:rsidRPr="00D13D51">
              <w:rPr>
                <w:rFonts w:ascii="Arial" w:hAnsi="Arial" w:cs="Arial"/>
                <w:b/>
              </w:rPr>
              <w:t>Lp.</w:t>
            </w:r>
          </w:p>
        </w:tc>
        <w:tc>
          <w:tcPr>
            <w:tcW w:w="2430" w:type="dxa"/>
          </w:tcPr>
          <w:p w:rsidR="00D13D51" w:rsidRPr="00D13D51" w:rsidRDefault="00D13D51" w:rsidP="00D13D51">
            <w:pPr>
              <w:spacing w:line="276" w:lineRule="auto"/>
              <w:ind w:left="-53"/>
              <w:rPr>
                <w:rFonts w:ascii="Arial" w:hAnsi="Arial" w:cs="Arial"/>
                <w:b/>
              </w:rPr>
            </w:pPr>
          </w:p>
          <w:p w:rsidR="00D13D51" w:rsidRPr="00D13D51" w:rsidRDefault="00D13D51" w:rsidP="00D13D51">
            <w:pPr>
              <w:spacing w:line="276" w:lineRule="auto"/>
              <w:ind w:left="-53"/>
              <w:rPr>
                <w:rFonts w:ascii="Arial" w:hAnsi="Arial" w:cs="Arial"/>
                <w:b/>
              </w:rPr>
            </w:pPr>
            <w:r w:rsidRPr="00D13D51">
              <w:rPr>
                <w:rFonts w:ascii="Arial" w:hAnsi="Arial" w:cs="Arial"/>
                <w:b/>
              </w:rPr>
              <w:t>Stanowisko pracy</w:t>
            </w:r>
          </w:p>
        </w:tc>
        <w:tc>
          <w:tcPr>
            <w:tcW w:w="2055" w:type="dxa"/>
          </w:tcPr>
          <w:p w:rsidR="00D13D51" w:rsidRPr="00D13D51" w:rsidRDefault="00D13D51" w:rsidP="00D13D51">
            <w:pPr>
              <w:spacing w:after="0" w:line="276" w:lineRule="auto"/>
              <w:ind w:left="-53"/>
              <w:rPr>
                <w:rFonts w:ascii="Arial" w:hAnsi="Arial" w:cs="Arial"/>
                <w:b/>
              </w:rPr>
            </w:pPr>
            <w:r w:rsidRPr="00D13D51">
              <w:rPr>
                <w:rFonts w:ascii="Arial" w:hAnsi="Arial" w:cs="Arial"/>
                <w:b/>
              </w:rPr>
              <w:t>Roczna kwota</w:t>
            </w:r>
          </w:p>
          <w:p w:rsidR="00D13D51" w:rsidRPr="00D13D51" w:rsidRDefault="00D13D51" w:rsidP="00D13D51">
            <w:pPr>
              <w:spacing w:after="0" w:line="276" w:lineRule="auto"/>
              <w:ind w:left="-53"/>
              <w:rPr>
                <w:rFonts w:ascii="Arial" w:hAnsi="Arial" w:cs="Arial"/>
                <w:b/>
              </w:rPr>
            </w:pPr>
            <w:r w:rsidRPr="00D13D51">
              <w:rPr>
                <w:rFonts w:ascii="Arial" w:hAnsi="Arial" w:cs="Arial"/>
                <w:b/>
              </w:rPr>
              <w:t>ekwiwalentu za</w:t>
            </w:r>
          </w:p>
          <w:p w:rsidR="00D13D51" w:rsidRPr="00D13D51" w:rsidRDefault="00D13D51" w:rsidP="00D13D51">
            <w:pPr>
              <w:spacing w:after="0" w:line="276" w:lineRule="auto"/>
              <w:ind w:left="-53"/>
              <w:rPr>
                <w:rFonts w:ascii="Arial" w:hAnsi="Arial" w:cs="Arial"/>
                <w:b/>
              </w:rPr>
            </w:pPr>
            <w:r w:rsidRPr="00D13D51">
              <w:rPr>
                <w:rFonts w:ascii="Arial" w:hAnsi="Arial" w:cs="Arial"/>
                <w:b/>
              </w:rPr>
              <w:t>używanie własnego</w:t>
            </w:r>
          </w:p>
          <w:p w:rsidR="00D13D51" w:rsidRPr="00D13D51" w:rsidRDefault="00D13D51" w:rsidP="00D13D51">
            <w:pPr>
              <w:spacing w:after="0" w:line="276" w:lineRule="auto"/>
              <w:ind w:left="-53"/>
              <w:rPr>
                <w:rFonts w:ascii="Arial" w:hAnsi="Arial" w:cs="Arial"/>
                <w:b/>
              </w:rPr>
            </w:pPr>
            <w:r w:rsidRPr="00D13D51">
              <w:rPr>
                <w:rFonts w:ascii="Arial" w:hAnsi="Arial" w:cs="Arial"/>
                <w:b/>
              </w:rPr>
              <w:t xml:space="preserve">ubrania roboczego  </w:t>
            </w:r>
          </w:p>
        </w:tc>
        <w:tc>
          <w:tcPr>
            <w:tcW w:w="1845" w:type="dxa"/>
          </w:tcPr>
          <w:p w:rsidR="00D13D51" w:rsidRPr="00D13D51" w:rsidRDefault="00D13D51" w:rsidP="00D13D51">
            <w:pPr>
              <w:spacing w:after="0" w:line="276" w:lineRule="auto"/>
              <w:rPr>
                <w:rFonts w:ascii="Arial" w:hAnsi="Arial" w:cs="Arial"/>
                <w:b/>
              </w:rPr>
            </w:pPr>
            <w:r w:rsidRPr="00D13D51">
              <w:rPr>
                <w:rFonts w:ascii="Arial" w:hAnsi="Arial" w:cs="Arial"/>
                <w:b/>
              </w:rPr>
              <w:t>Roczna kwota</w:t>
            </w:r>
          </w:p>
          <w:p w:rsidR="00D13D51" w:rsidRPr="00D13D51" w:rsidRDefault="00D13D51" w:rsidP="00D13D51">
            <w:pPr>
              <w:spacing w:after="0" w:line="276" w:lineRule="auto"/>
              <w:rPr>
                <w:rFonts w:ascii="Arial" w:hAnsi="Arial" w:cs="Arial"/>
                <w:b/>
              </w:rPr>
            </w:pPr>
            <w:r w:rsidRPr="00D13D51">
              <w:rPr>
                <w:rFonts w:ascii="Arial" w:hAnsi="Arial" w:cs="Arial"/>
                <w:b/>
              </w:rPr>
              <w:t>Ekwiwalentu za</w:t>
            </w:r>
          </w:p>
          <w:p w:rsidR="00D13D51" w:rsidRPr="00D13D51" w:rsidRDefault="00D13D51" w:rsidP="00D13D51">
            <w:pPr>
              <w:spacing w:after="0" w:line="276" w:lineRule="auto"/>
              <w:rPr>
                <w:rFonts w:ascii="Arial" w:hAnsi="Arial" w:cs="Arial"/>
                <w:b/>
              </w:rPr>
            </w:pPr>
            <w:r w:rsidRPr="00D13D51">
              <w:rPr>
                <w:rFonts w:ascii="Arial" w:hAnsi="Arial" w:cs="Arial"/>
                <w:b/>
              </w:rPr>
              <w:t>Pranie ubrania</w:t>
            </w:r>
          </w:p>
          <w:p w:rsidR="00D13D51" w:rsidRPr="00D13D51" w:rsidRDefault="00D13D51" w:rsidP="00D13D51">
            <w:pPr>
              <w:spacing w:after="0" w:line="276" w:lineRule="auto"/>
              <w:ind w:left="-53"/>
              <w:rPr>
                <w:rFonts w:ascii="Arial" w:hAnsi="Arial" w:cs="Arial"/>
                <w:b/>
              </w:rPr>
            </w:pPr>
          </w:p>
        </w:tc>
        <w:tc>
          <w:tcPr>
            <w:tcW w:w="2250" w:type="dxa"/>
          </w:tcPr>
          <w:p w:rsidR="00D13D51" w:rsidRPr="00D13D51" w:rsidRDefault="00D13D51" w:rsidP="00D13D51">
            <w:pPr>
              <w:spacing w:after="0" w:line="276" w:lineRule="auto"/>
              <w:rPr>
                <w:rFonts w:ascii="Arial" w:hAnsi="Arial" w:cs="Arial"/>
                <w:b/>
              </w:rPr>
            </w:pPr>
            <w:r w:rsidRPr="00D13D51">
              <w:rPr>
                <w:rFonts w:ascii="Arial" w:hAnsi="Arial" w:cs="Arial"/>
                <w:b/>
              </w:rPr>
              <w:t>Roczna kwota</w:t>
            </w:r>
          </w:p>
          <w:p w:rsidR="00D13D51" w:rsidRPr="00D13D51" w:rsidRDefault="00D13D51" w:rsidP="00D13D51">
            <w:pPr>
              <w:spacing w:after="0" w:line="276" w:lineRule="auto"/>
              <w:rPr>
                <w:rFonts w:ascii="Arial" w:hAnsi="Arial" w:cs="Arial"/>
                <w:b/>
              </w:rPr>
            </w:pPr>
            <w:r w:rsidRPr="00D13D51">
              <w:rPr>
                <w:rFonts w:ascii="Arial" w:hAnsi="Arial" w:cs="Arial"/>
                <w:b/>
              </w:rPr>
              <w:t>Ekwiwalentu</w:t>
            </w:r>
          </w:p>
          <w:p w:rsidR="00D13D51" w:rsidRPr="00D13D51" w:rsidRDefault="00D13D51" w:rsidP="00D13D51">
            <w:pPr>
              <w:spacing w:after="0" w:line="276" w:lineRule="auto"/>
              <w:rPr>
                <w:rFonts w:ascii="Arial" w:hAnsi="Arial" w:cs="Arial"/>
                <w:b/>
              </w:rPr>
            </w:pPr>
            <w:r w:rsidRPr="00D13D51">
              <w:rPr>
                <w:rFonts w:ascii="Arial" w:hAnsi="Arial" w:cs="Arial"/>
                <w:b/>
              </w:rPr>
              <w:t>w przeliczeniu na 1</w:t>
            </w:r>
          </w:p>
          <w:p w:rsidR="00D13D51" w:rsidRPr="00D13D51" w:rsidRDefault="00D13D51" w:rsidP="00D13D51">
            <w:pPr>
              <w:spacing w:after="0" w:line="276" w:lineRule="auto"/>
              <w:rPr>
                <w:rFonts w:ascii="Arial" w:hAnsi="Arial" w:cs="Arial"/>
                <w:b/>
              </w:rPr>
            </w:pPr>
            <w:r w:rsidRPr="00D13D51">
              <w:rPr>
                <w:rFonts w:ascii="Arial" w:hAnsi="Arial" w:cs="Arial"/>
                <w:b/>
              </w:rPr>
              <w:t>etat</w:t>
            </w:r>
          </w:p>
          <w:p w:rsidR="00D13D51" w:rsidRPr="00D13D51" w:rsidRDefault="00D13D51" w:rsidP="00D13D51">
            <w:pPr>
              <w:spacing w:after="0" w:line="276" w:lineRule="auto"/>
              <w:ind w:left="-53"/>
              <w:rPr>
                <w:rFonts w:ascii="Arial" w:hAnsi="Arial" w:cs="Arial"/>
                <w:b/>
              </w:rPr>
            </w:pPr>
          </w:p>
        </w:tc>
      </w:tr>
      <w:tr w:rsidR="00D13D51" w:rsidRPr="00D13D51" w:rsidTr="00794670">
        <w:trPr>
          <w:trHeight w:val="750"/>
        </w:trPr>
        <w:tc>
          <w:tcPr>
            <w:tcW w:w="570" w:type="dxa"/>
          </w:tcPr>
          <w:p w:rsidR="00D13D51" w:rsidRPr="00D13D51" w:rsidRDefault="00D13D51" w:rsidP="00D13D51">
            <w:pPr>
              <w:spacing w:line="276" w:lineRule="auto"/>
              <w:ind w:left="-53"/>
              <w:rPr>
                <w:rFonts w:ascii="Arial" w:hAnsi="Arial" w:cs="Arial"/>
                <w:b/>
              </w:rPr>
            </w:pPr>
          </w:p>
        </w:tc>
        <w:tc>
          <w:tcPr>
            <w:tcW w:w="2430" w:type="dxa"/>
          </w:tcPr>
          <w:p w:rsidR="00D13D51" w:rsidRPr="00D13D51" w:rsidRDefault="00D13D51" w:rsidP="00D13D51">
            <w:pPr>
              <w:spacing w:line="276" w:lineRule="auto"/>
              <w:ind w:left="-53"/>
              <w:rPr>
                <w:rFonts w:ascii="Arial" w:hAnsi="Arial" w:cs="Arial"/>
                <w:b/>
              </w:rPr>
            </w:pPr>
          </w:p>
        </w:tc>
        <w:tc>
          <w:tcPr>
            <w:tcW w:w="2055" w:type="dxa"/>
          </w:tcPr>
          <w:p w:rsidR="00D13D51" w:rsidRPr="00D13D51" w:rsidRDefault="00D13D51" w:rsidP="00D13D51">
            <w:pPr>
              <w:spacing w:after="0" w:line="276" w:lineRule="auto"/>
              <w:ind w:left="-53"/>
              <w:rPr>
                <w:rFonts w:ascii="Arial" w:hAnsi="Arial" w:cs="Arial"/>
                <w:b/>
              </w:rPr>
            </w:pPr>
          </w:p>
          <w:p w:rsidR="00D13D51" w:rsidRPr="00D13D51" w:rsidRDefault="00D13D51" w:rsidP="00D13D51">
            <w:pPr>
              <w:spacing w:after="0" w:line="276" w:lineRule="auto"/>
              <w:ind w:left="-53"/>
              <w:rPr>
                <w:rFonts w:ascii="Arial" w:hAnsi="Arial" w:cs="Arial"/>
                <w:b/>
              </w:rPr>
            </w:pPr>
            <w:r w:rsidRPr="00D13D51">
              <w:rPr>
                <w:rFonts w:ascii="Arial" w:hAnsi="Arial" w:cs="Arial"/>
                <w:b/>
              </w:rPr>
              <w:t>zł</w:t>
            </w:r>
          </w:p>
        </w:tc>
        <w:tc>
          <w:tcPr>
            <w:tcW w:w="1845" w:type="dxa"/>
          </w:tcPr>
          <w:p w:rsidR="00D13D51" w:rsidRPr="00D13D51" w:rsidRDefault="00D13D51" w:rsidP="00D13D51">
            <w:pPr>
              <w:spacing w:after="0" w:line="276" w:lineRule="auto"/>
              <w:rPr>
                <w:rFonts w:ascii="Arial" w:hAnsi="Arial" w:cs="Arial"/>
                <w:b/>
              </w:rPr>
            </w:pPr>
          </w:p>
          <w:p w:rsidR="00D13D51" w:rsidRPr="00D13D51" w:rsidRDefault="00D13D51" w:rsidP="00D13D51">
            <w:pPr>
              <w:spacing w:after="0" w:line="276" w:lineRule="auto"/>
              <w:rPr>
                <w:rFonts w:ascii="Arial" w:hAnsi="Arial" w:cs="Arial"/>
                <w:b/>
              </w:rPr>
            </w:pPr>
            <w:r w:rsidRPr="00D13D51">
              <w:rPr>
                <w:rFonts w:ascii="Arial" w:hAnsi="Arial" w:cs="Arial"/>
                <w:b/>
              </w:rPr>
              <w:t>zł</w:t>
            </w:r>
          </w:p>
        </w:tc>
        <w:tc>
          <w:tcPr>
            <w:tcW w:w="2250" w:type="dxa"/>
          </w:tcPr>
          <w:p w:rsidR="00D13D51" w:rsidRPr="00D13D51" w:rsidRDefault="00D13D51" w:rsidP="00D13D51">
            <w:pPr>
              <w:spacing w:after="0" w:line="276" w:lineRule="auto"/>
              <w:rPr>
                <w:rFonts w:ascii="Arial" w:hAnsi="Arial" w:cs="Arial"/>
                <w:b/>
              </w:rPr>
            </w:pPr>
          </w:p>
          <w:p w:rsidR="00D13D51" w:rsidRPr="00D13D51" w:rsidRDefault="00D13D51" w:rsidP="00D13D51">
            <w:pPr>
              <w:spacing w:after="0" w:line="276" w:lineRule="auto"/>
              <w:rPr>
                <w:rFonts w:ascii="Arial" w:hAnsi="Arial" w:cs="Arial"/>
                <w:b/>
              </w:rPr>
            </w:pPr>
            <w:r w:rsidRPr="00D13D51">
              <w:rPr>
                <w:rFonts w:ascii="Arial" w:hAnsi="Arial" w:cs="Arial"/>
                <w:b/>
              </w:rPr>
              <w:t>zł</w:t>
            </w:r>
          </w:p>
        </w:tc>
      </w:tr>
      <w:tr w:rsidR="00D13D51" w:rsidRPr="00D13D51" w:rsidTr="00794670">
        <w:trPr>
          <w:trHeight w:val="750"/>
        </w:trPr>
        <w:tc>
          <w:tcPr>
            <w:tcW w:w="570" w:type="dxa"/>
          </w:tcPr>
          <w:p w:rsidR="00D13D51" w:rsidRPr="00D13D51" w:rsidRDefault="00D13D51" w:rsidP="00D13D51">
            <w:pPr>
              <w:spacing w:line="276" w:lineRule="auto"/>
              <w:ind w:left="-53"/>
              <w:rPr>
                <w:rFonts w:ascii="Arial" w:hAnsi="Arial" w:cs="Arial"/>
                <w:b/>
              </w:rPr>
            </w:pPr>
          </w:p>
          <w:p w:rsidR="00D13D51" w:rsidRPr="00D13D51" w:rsidRDefault="00D13D51" w:rsidP="00D13D51">
            <w:pPr>
              <w:spacing w:line="276" w:lineRule="auto"/>
              <w:ind w:left="-53"/>
              <w:rPr>
                <w:rFonts w:ascii="Arial" w:hAnsi="Arial" w:cs="Arial"/>
                <w:b/>
              </w:rPr>
            </w:pPr>
            <w:r w:rsidRPr="00D13D51">
              <w:rPr>
                <w:rFonts w:ascii="Arial" w:hAnsi="Arial" w:cs="Arial"/>
                <w:b/>
              </w:rPr>
              <w:t>1</w:t>
            </w:r>
          </w:p>
        </w:tc>
        <w:tc>
          <w:tcPr>
            <w:tcW w:w="2430" w:type="dxa"/>
          </w:tcPr>
          <w:p w:rsidR="00D13D51" w:rsidRPr="00D13D51" w:rsidRDefault="00D13D51" w:rsidP="00D13D51">
            <w:pPr>
              <w:spacing w:line="276" w:lineRule="auto"/>
              <w:ind w:left="-53"/>
              <w:rPr>
                <w:rFonts w:ascii="Arial" w:hAnsi="Arial" w:cs="Arial"/>
                <w:b/>
              </w:rPr>
            </w:pPr>
          </w:p>
          <w:p w:rsidR="00D13D51" w:rsidRPr="00D13D51" w:rsidRDefault="00D13D51" w:rsidP="00D13D51">
            <w:pPr>
              <w:spacing w:line="276" w:lineRule="auto"/>
              <w:ind w:left="-53"/>
              <w:rPr>
                <w:rFonts w:ascii="Arial" w:hAnsi="Arial" w:cs="Arial"/>
                <w:b/>
              </w:rPr>
            </w:pPr>
            <w:r w:rsidRPr="00D13D51">
              <w:rPr>
                <w:rFonts w:ascii="Arial" w:hAnsi="Arial" w:cs="Arial"/>
                <w:b/>
              </w:rPr>
              <w:t>Intendent</w:t>
            </w:r>
          </w:p>
        </w:tc>
        <w:tc>
          <w:tcPr>
            <w:tcW w:w="2055" w:type="dxa"/>
          </w:tcPr>
          <w:p w:rsidR="00D13D51" w:rsidRPr="00D13D51" w:rsidRDefault="00D13D51" w:rsidP="00D13D51">
            <w:pPr>
              <w:spacing w:after="0" w:line="276" w:lineRule="auto"/>
              <w:ind w:left="-53"/>
              <w:rPr>
                <w:rFonts w:ascii="Arial" w:hAnsi="Arial" w:cs="Arial"/>
                <w:b/>
              </w:rPr>
            </w:pPr>
          </w:p>
          <w:p w:rsidR="00D13D51" w:rsidRPr="00D13D51" w:rsidRDefault="00D13D51" w:rsidP="00D13D51">
            <w:pPr>
              <w:spacing w:after="0" w:line="276" w:lineRule="auto"/>
              <w:ind w:left="-53"/>
              <w:rPr>
                <w:rFonts w:ascii="Arial" w:hAnsi="Arial" w:cs="Arial"/>
                <w:b/>
              </w:rPr>
            </w:pPr>
            <w:r w:rsidRPr="00D13D51">
              <w:rPr>
                <w:rFonts w:ascii="Arial" w:hAnsi="Arial" w:cs="Arial"/>
                <w:b/>
              </w:rPr>
              <w:t>118,00</w:t>
            </w:r>
          </w:p>
        </w:tc>
        <w:tc>
          <w:tcPr>
            <w:tcW w:w="1845" w:type="dxa"/>
          </w:tcPr>
          <w:p w:rsidR="00D13D51" w:rsidRPr="00D13D51" w:rsidRDefault="00D13D51" w:rsidP="00D13D51">
            <w:pPr>
              <w:spacing w:after="0" w:line="276" w:lineRule="auto"/>
              <w:rPr>
                <w:rFonts w:ascii="Arial" w:hAnsi="Arial" w:cs="Arial"/>
                <w:b/>
              </w:rPr>
            </w:pPr>
          </w:p>
          <w:p w:rsidR="00D13D51" w:rsidRPr="00D13D51" w:rsidRDefault="00D13D51" w:rsidP="00D13D51">
            <w:pPr>
              <w:spacing w:after="0" w:line="276" w:lineRule="auto"/>
              <w:rPr>
                <w:rFonts w:ascii="Arial" w:hAnsi="Arial" w:cs="Arial"/>
                <w:b/>
              </w:rPr>
            </w:pPr>
            <w:r w:rsidRPr="00D13D51">
              <w:rPr>
                <w:rFonts w:ascii="Arial" w:hAnsi="Arial" w:cs="Arial"/>
                <w:b/>
              </w:rPr>
              <w:t>24,00</w:t>
            </w:r>
          </w:p>
        </w:tc>
        <w:tc>
          <w:tcPr>
            <w:tcW w:w="2250" w:type="dxa"/>
          </w:tcPr>
          <w:p w:rsidR="00D13D51" w:rsidRPr="00D13D51" w:rsidRDefault="00D13D51" w:rsidP="00D13D51">
            <w:pPr>
              <w:spacing w:after="0" w:line="276" w:lineRule="auto"/>
              <w:rPr>
                <w:rFonts w:ascii="Arial" w:hAnsi="Arial" w:cs="Arial"/>
                <w:b/>
              </w:rPr>
            </w:pPr>
          </w:p>
          <w:p w:rsidR="00D13D51" w:rsidRPr="00D13D51" w:rsidRDefault="00D13D51" w:rsidP="00D13D51">
            <w:pPr>
              <w:spacing w:after="0" w:line="276" w:lineRule="auto"/>
              <w:rPr>
                <w:rFonts w:ascii="Arial" w:hAnsi="Arial" w:cs="Arial"/>
                <w:b/>
              </w:rPr>
            </w:pPr>
            <w:r w:rsidRPr="00D13D51">
              <w:rPr>
                <w:rFonts w:ascii="Arial" w:hAnsi="Arial" w:cs="Arial"/>
                <w:b/>
              </w:rPr>
              <w:t>142,00</w:t>
            </w:r>
          </w:p>
        </w:tc>
      </w:tr>
      <w:tr w:rsidR="00D13D51" w:rsidRPr="00D13D51" w:rsidTr="00794670">
        <w:trPr>
          <w:trHeight w:val="750"/>
        </w:trPr>
        <w:tc>
          <w:tcPr>
            <w:tcW w:w="570" w:type="dxa"/>
          </w:tcPr>
          <w:p w:rsidR="00D13D51" w:rsidRPr="00D13D51" w:rsidRDefault="00D13D51" w:rsidP="00D13D51">
            <w:pPr>
              <w:spacing w:line="276" w:lineRule="auto"/>
              <w:ind w:left="-53"/>
              <w:rPr>
                <w:rFonts w:ascii="Arial" w:hAnsi="Arial" w:cs="Arial"/>
                <w:b/>
              </w:rPr>
            </w:pPr>
          </w:p>
          <w:p w:rsidR="00D13D51" w:rsidRPr="00D13D51" w:rsidRDefault="00D13D51" w:rsidP="00D13D51">
            <w:pPr>
              <w:spacing w:line="276" w:lineRule="auto"/>
              <w:ind w:left="-53"/>
              <w:rPr>
                <w:rFonts w:ascii="Arial" w:hAnsi="Arial" w:cs="Arial"/>
                <w:b/>
              </w:rPr>
            </w:pPr>
            <w:r w:rsidRPr="00D13D51">
              <w:rPr>
                <w:rFonts w:ascii="Arial" w:hAnsi="Arial" w:cs="Arial"/>
                <w:b/>
              </w:rPr>
              <w:t>2</w:t>
            </w:r>
          </w:p>
        </w:tc>
        <w:tc>
          <w:tcPr>
            <w:tcW w:w="2430" w:type="dxa"/>
          </w:tcPr>
          <w:p w:rsidR="00D13D51" w:rsidRPr="00D13D51" w:rsidRDefault="00D13D51" w:rsidP="00D13D51">
            <w:pPr>
              <w:spacing w:after="0" w:line="276" w:lineRule="auto"/>
              <w:ind w:left="-53"/>
              <w:rPr>
                <w:rFonts w:ascii="Arial" w:hAnsi="Arial" w:cs="Arial"/>
                <w:b/>
              </w:rPr>
            </w:pPr>
          </w:p>
          <w:p w:rsidR="00D13D51" w:rsidRPr="00D13D51" w:rsidRDefault="00D13D51" w:rsidP="00D13D51">
            <w:pPr>
              <w:spacing w:after="0" w:line="276" w:lineRule="auto"/>
              <w:ind w:left="-53"/>
              <w:rPr>
                <w:rFonts w:ascii="Arial" w:hAnsi="Arial" w:cs="Arial"/>
                <w:b/>
              </w:rPr>
            </w:pPr>
            <w:r w:rsidRPr="00D13D51">
              <w:rPr>
                <w:rFonts w:ascii="Arial" w:hAnsi="Arial" w:cs="Arial"/>
                <w:b/>
              </w:rPr>
              <w:t>Kucharz</w:t>
            </w:r>
          </w:p>
          <w:p w:rsidR="00D13D51" w:rsidRPr="00D13D51" w:rsidRDefault="00D13D51" w:rsidP="00D13D51">
            <w:pPr>
              <w:spacing w:after="0" w:line="276" w:lineRule="auto"/>
              <w:ind w:left="-53"/>
              <w:rPr>
                <w:rFonts w:ascii="Arial" w:hAnsi="Arial" w:cs="Arial"/>
                <w:b/>
              </w:rPr>
            </w:pPr>
            <w:r w:rsidRPr="00D13D51">
              <w:rPr>
                <w:rFonts w:ascii="Arial" w:hAnsi="Arial" w:cs="Arial"/>
                <w:b/>
              </w:rPr>
              <w:t>Pomoc kuchenna</w:t>
            </w:r>
          </w:p>
        </w:tc>
        <w:tc>
          <w:tcPr>
            <w:tcW w:w="2055" w:type="dxa"/>
          </w:tcPr>
          <w:p w:rsidR="00D13D51" w:rsidRPr="00D13D51" w:rsidRDefault="00D13D51" w:rsidP="00D13D51">
            <w:pPr>
              <w:spacing w:after="0" w:line="276" w:lineRule="auto"/>
              <w:ind w:left="-53"/>
              <w:rPr>
                <w:rFonts w:ascii="Arial" w:hAnsi="Arial" w:cs="Arial"/>
                <w:b/>
              </w:rPr>
            </w:pPr>
          </w:p>
          <w:p w:rsidR="00D13D51" w:rsidRPr="00D13D51" w:rsidRDefault="00D13D51" w:rsidP="00D13D51">
            <w:pPr>
              <w:spacing w:after="0" w:line="276" w:lineRule="auto"/>
              <w:ind w:left="-53"/>
              <w:rPr>
                <w:rFonts w:ascii="Arial" w:hAnsi="Arial" w:cs="Arial"/>
                <w:b/>
              </w:rPr>
            </w:pPr>
            <w:r w:rsidRPr="00D13D51">
              <w:rPr>
                <w:rFonts w:ascii="Arial" w:hAnsi="Arial" w:cs="Arial"/>
                <w:b/>
              </w:rPr>
              <w:t>208,00</w:t>
            </w:r>
          </w:p>
        </w:tc>
        <w:tc>
          <w:tcPr>
            <w:tcW w:w="1845" w:type="dxa"/>
          </w:tcPr>
          <w:p w:rsidR="00D13D51" w:rsidRPr="00D13D51" w:rsidRDefault="00D13D51" w:rsidP="00D13D51">
            <w:pPr>
              <w:spacing w:after="0" w:line="276" w:lineRule="auto"/>
              <w:rPr>
                <w:rFonts w:ascii="Arial" w:hAnsi="Arial" w:cs="Arial"/>
                <w:b/>
              </w:rPr>
            </w:pPr>
          </w:p>
          <w:p w:rsidR="00D13D51" w:rsidRPr="00D13D51" w:rsidRDefault="00D13D51" w:rsidP="00D13D51">
            <w:pPr>
              <w:spacing w:after="0" w:line="276" w:lineRule="auto"/>
              <w:rPr>
                <w:rFonts w:ascii="Arial" w:hAnsi="Arial" w:cs="Arial"/>
                <w:b/>
              </w:rPr>
            </w:pPr>
            <w:r w:rsidRPr="00D13D51">
              <w:rPr>
                <w:rFonts w:ascii="Arial" w:hAnsi="Arial" w:cs="Arial"/>
                <w:b/>
              </w:rPr>
              <w:t>36,00</w:t>
            </w:r>
          </w:p>
        </w:tc>
        <w:tc>
          <w:tcPr>
            <w:tcW w:w="2250" w:type="dxa"/>
          </w:tcPr>
          <w:p w:rsidR="00D13D51" w:rsidRPr="00D13D51" w:rsidRDefault="00D13D51" w:rsidP="00D13D51">
            <w:pPr>
              <w:spacing w:after="0" w:line="276" w:lineRule="auto"/>
              <w:rPr>
                <w:rFonts w:ascii="Arial" w:hAnsi="Arial" w:cs="Arial"/>
                <w:b/>
              </w:rPr>
            </w:pPr>
          </w:p>
          <w:p w:rsidR="00D13D51" w:rsidRPr="00D13D51" w:rsidRDefault="00D13D51" w:rsidP="00D13D51">
            <w:pPr>
              <w:spacing w:after="0" w:line="276" w:lineRule="auto"/>
              <w:rPr>
                <w:rFonts w:ascii="Arial" w:hAnsi="Arial" w:cs="Arial"/>
                <w:b/>
              </w:rPr>
            </w:pPr>
            <w:r w:rsidRPr="00D13D51">
              <w:rPr>
                <w:rFonts w:ascii="Arial" w:hAnsi="Arial" w:cs="Arial"/>
                <w:b/>
              </w:rPr>
              <w:t>244,00</w:t>
            </w:r>
          </w:p>
        </w:tc>
      </w:tr>
      <w:tr w:rsidR="00D13D51" w:rsidRPr="00D13D51" w:rsidTr="00794670">
        <w:trPr>
          <w:trHeight w:val="750"/>
        </w:trPr>
        <w:tc>
          <w:tcPr>
            <w:tcW w:w="570" w:type="dxa"/>
          </w:tcPr>
          <w:p w:rsidR="00D13D51" w:rsidRPr="00D13D51" w:rsidRDefault="00D13D51" w:rsidP="00D13D51">
            <w:pPr>
              <w:spacing w:line="276" w:lineRule="auto"/>
              <w:ind w:left="-53"/>
              <w:rPr>
                <w:rFonts w:ascii="Arial" w:hAnsi="Arial" w:cs="Arial"/>
                <w:b/>
              </w:rPr>
            </w:pPr>
          </w:p>
          <w:p w:rsidR="00D13D51" w:rsidRPr="00D13D51" w:rsidRDefault="00D13D51" w:rsidP="00D13D51">
            <w:pPr>
              <w:spacing w:line="276" w:lineRule="auto"/>
              <w:ind w:left="-53"/>
              <w:rPr>
                <w:rFonts w:ascii="Arial" w:hAnsi="Arial" w:cs="Arial"/>
                <w:b/>
              </w:rPr>
            </w:pPr>
            <w:r w:rsidRPr="00D13D51">
              <w:rPr>
                <w:rFonts w:ascii="Arial" w:hAnsi="Arial" w:cs="Arial"/>
                <w:b/>
              </w:rPr>
              <w:t>3</w:t>
            </w:r>
          </w:p>
        </w:tc>
        <w:tc>
          <w:tcPr>
            <w:tcW w:w="2430" w:type="dxa"/>
          </w:tcPr>
          <w:p w:rsidR="00D13D51" w:rsidRPr="00D13D51" w:rsidRDefault="00D13D51" w:rsidP="00D13D51">
            <w:pPr>
              <w:spacing w:after="0" w:line="276" w:lineRule="auto"/>
              <w:ind w:left="-53"/>
              <w:rPr>
                <w:rFonts w:ascii="Arial" w:hAnsi="Arial" w:cs="Arial"/>
                <w:b/>
              </w:rPr>
            </w:pPr>
          </w:p>
          <w:p w:rsidR="00D13D51" w:rsidRPr="00D13D51" w:rsidRDefault="00D13D51" w:rsidP="00D13D51">
            <w:pPr>
              <w:spacing w:after="0" w:line="276" w:lineRule="auto"/>
              <w:ind w:left="-53"/>
              <w:rPr>
                <w:rFonts w:ascii="Arial" w:hAnsi="Arial" w:cs="Arial"/>
                <w:b/>
              </w:rPr>
            </w:pPr>
            <w:r w:rsidRPr="00D13D51">
              <w:rPr>
                <w:rFonts w:ascii="Arial" w:hAnsi="Arial" w:cs="Arial"/>
                <w:b/>
              </w:rPr>
              <w:t>Konserwator</w:t>
            </w:r>
          </w:p>
        </w:tc>
        <w:tc>
          <w:tcPr>
            <w:tcW w:w="2055" w:type="dxa"/>
          </w:tcPr>
          <w:p w:rsidR="00D13D51" w:rsidRPr="00D13D51" w:rsidRDefault="00D13D51" w:rsidP="00D13D51">
            <w:pPr>
              <w:spacing w:after="0" w:line="276" w:lineRule="auto"/>
              <w:ind w:left="-53"/>
              <w:rPr>
                <w:rFonts w:ascii="Arial" w:hAnsi="Arial" w:cs="Arial"/>
                <w:b/>
              </w:rPr>
            </w:pPr>
          </w:p>
          <w:p w:rsidR="00D13D51" w:rsidRPr="00D13D51" w:rsidRDefault="00D13D51" w:rsidP="00D13D51">
            <w:pPr>
              <w:spacing w:after="0" w:line="276" w:lineRule="auto"/>
              <w:ind w:left="-53"/>
              <w:rPr>
                <w:rFonts w:ascii="Arial" w:hAnsi="Arial" w:cs="Arial"/>
                <w:b/>
              </w:rPr>
            </w:pPr>
            <w:r w:rsidRPr="00D13D51">
              <w:rPr>
                <w:rFonts w:ascii="Arial" w:hAnsi="Arial" w:cs="Arial"/>
                <w:b/>
              </w:rPr>
              <w:t>222,00</w:t>
            </w:r>
          </w:p>
        </w:tc>
        <w:tc>
          <w:tcPr>
            <w:tcW w:w="1845" w:type="dxa"/>
          </w:tcPr>
          <w:p w:rsidR="00D13D51" w:rsidRPr="00D13D51" w:rsidRDefault="00D13D51" w:rsidP="00D13D51">
            <w:pPr>
              <w:spacing w:after="0" w:line="276" w:lineRule="auto"/>
              <w:rPr>
                <w:rFonts w:ascii="Arial" w:hAnsi="Arial" w:cs="Arial"/>
                <w:b/>
              </w:rPr>
            </w:pPr>
          </w:p>
          <w:p w:rsidR="00D13D51" w:rsidRPr="00D13D51" w:rsidRDefault="00D13D51" w:rsidP="00D13D51">
            <w:pPr>
              <w:spacing w:after="0" w:line="276" w:lineRule="auto"/>
              <w:rPr>
                <w:rFonts w:ascii="Arial" w:hAnsi="Arial" w:cs="Arial"/>
                <w:b/>
              </w:rPr>
            </w:pPr>
            <w:r w:rsidRPr="00D13D51">
              <w:rPr>
                <w:rFonts w:ascii="Arial" w:hAnsi="Arial" w:cs="Arial"/>
                <w:b/>
              </w:rPr>
              <w:t>36,00</w:t>
            </w:r>
          </w:p>
        </w:tc>
        <w:tc>
          <w:tcPr>
            <w:tcW w:w="2250" w:type="dxa"/>
          </w:tcPr>
          <w:p w:rsidR="00D13D51" w:rsidRPr="00D13D51" w:rsidRDefault="00D13D51" w:rsidP="00D13D51">
            <w:pPr>
              <w:spacing w:after="0" w:line="276" w:lineRule="auto"/>
              <w:rPr>
                <w:rFonts w:ascii="Arial" w:hAnsi="Arial" w:cs="Arial"/>
                <w:b/>
              </w:rPr>
            </w:pPr>
          </w:p>
          <w:p w:rsidR="00D13D51" w:rsidRPr="00D13D51" w:rsidRDefault="00D13D51" w:rsidP="00D13D51">
            <w:pPr>
              <w:spacing w:after="0" w:line="276" w:lineRule="auto"/>
              <w:rPr>
                <w:rFonts w:ascii="Arial" w:hAnsi="Arial" w:cs="Arial"/>
                <w:b/>
              </w:rPr>
            </w:pPr>
            <w:r w:rsidRPr="00D13D51">
              <w:rPr>
                <w:rFonts w:ascii="Arial" w:hAnsi="Arial" w:cs="Arial"/>
                <w:b/>
              </w:rPr>
              <w:t>258,00</w:t>
            </w:r>
          </w:p>
        </w:tc>
      </w:tr>
      <w:tr w:rsidR="00D13D51" w:rsidRPr="00D13D51" w:rsidTr="00794670">
        <w:trPr>
          <w:trHeight w:val="750"/>
        </w:trPr>
        <w:tc>
          <w:tcPr>
            <w:tcW w:w="570" w:type="dxa"/>
          </w:tcPr>
          <w:p w:rsidR="00D13D51" w:rsidRPr="00D13D51" w:rsidRDefault="00D13D51" w:rsidP="00D13D51">
            <w:pPr>
              <w:spacing w:line="276" w:lineRule="auto"/>
              <w:ind w:left="-53"/>
              <w:rPr>
                <w:rFonts w:ascii="Arial" w:hAnsi="Arial" w:cs="Arial"/>
                <w:b/>
              </w:rPr>
            </w:pPr>
          </w:p>
          <w:p w:rsidR="00D13D51" w:rsidRPr="00D13D51" w:rsidRDefault="00D13D51" w:rsidP="00D13D51">
            <w:pPr>
              <w:spacing w:line="276" w:lineRule="auto"/>
              <w:ind w:left="-53"/>
              <w:rPr>
                <w:rFonts w:ascii="Arial" w:hAnsi="Arial" w:cs="Arial"/>
                <w:b/>
              </w:rPr>
            </w:pPr>
            <w:r w:rsidRPr="00D13D51">
              <w:rPr>
                <w:rFonts w:ascii="Arial" w:hAnsi="Arial" w:cs="Arial"/>
                <w:b/>
              </w:rPr>
              <w:t>4</w:t>
            </w:r>
          </w:p>
        </w:tc>
        <w:tc>
          <w:tcPr>
            <w:tcW w:w="2430" w:type="dxa"/>
          </w:tcPr>
          <w:p w:rsidR="00D13D51" w:rsidRPr="00D13D51" w:rsidRDefault="00D13D51" w:rsidP="00D13D51">
            <w:pPr>
              <w:spacing w:after="0" w:line="276" w:lineRule="auto"/>
              <w:ind w:left="-53"/>
              <w:rPr>
                <w:rFonts w:ascii="Arial" w:hAnsi="Arial" w:cs="Arial"/>
                <w:b/>
              </w:rPr>
            </w:pPr>
          </w:p>
          <w:p w:rsidR="00D13D51" w:rsidRPr="00D13D51" w:rsidRDefault="00D13D51" w:rsidP="00D13D51">
            <w:pPr>
              <w:spacing w:after="0" w:line="276" w:lineRule="auto"/>
              <w:ind w:left="-53"/>
              <w:rPr>
                <w:rFonts w:ascii="Arial" w:hAnsi="Arial" w:cs="Arial"/>
                <w:b/>
              </w:rPr>
            </w:pPr>
            <w:r w:rsidRPr="00D13D51">
              <w:rPr>
                <w:rFonts w:ascii="Arial" w:hAnsi="Arial" w:cs="Arial"/>
                <w:b/>
              </w:rPr>
              <w:t>Portier</w:t>
            </w:r>
          </w:p>
        </w:tc>
        <w:tc>
          <w:tcPr>
            <w:tcW w:w="2055" w:type="dxa"/>
          </w:tcPr>
          <w:p w:rsidR="00D13D51" w:rsidRPr="00D13D51" w:rsidRDefault="00D13D51" w:rsidP="00D13D51">
            <w:pPr>
              <w:spacing w:after="0" w:line="276" w:lineRule="auto"/>
              <w:ind w:left="-53"/>
              <w:rPr>
                <w:rFonts w:ascii="Arial" w:hAnsi="Arial" w:cs="Arial"/>
                <w:b/>
              </w:rPr>
            </w:pPr>
          </w:p>
          <w:p w:rsidR="00D13D51" w:rsidRPr="00D13D51" w:rsidRDefault="00D13D51" w:rsidP="00D13D51">
            <w:pPr>
              <w:spacing w:after="0" w:line="276" w:lineRule="auto"/>
              <w:ind w:left="-53"/>
              <w:rPr>
                <w:rFonts w:ascii="Arial" w:hAnsi="Arial" w:cs="Arial"/>
                <w:b/>
              </w:rPr>
            </w:pPr>
            <w:r w:rsidRPr="00D13D51">
              <w:rPr>
                <w:rFonts w:ascii="Arial" w:hAnsi="Arial" w:cs="Arial"/>
                <w:b/>
              </w:rPr>
              <w:t>66,00</w:t>
            </w:r>
          </w:p>
        </w:tc>
        <w:tc>
          <w:tcPr>
            <w:tcW w:w="1845" w:type="dxa"/>
          </w:tcPr>
          <w:p w:rsidR="00D13D51" w:rsidRPr="00D13D51" w:rsidRDefault="00D13D51" w:rsidP="00D13D51">
            <w:pPr>
              <w:spacing w:after="0" w:line="276" w:lineRule="auto"/>
              <w:rPr>
                <w:rFonts w:ascii="Arial" w:hAnsi="Arial" w:cs="Arial"/>
                <w:b/>
              </w:rPr>
            </w:pPr>
          </w:p>
          <w:p w:rsidR="00D13D51" w:rsidRPr="00D13D51" w:rsidRDefault="00D13D51" w:rsidP="00D13D51">
            <w:pPr>
              <w:spacing w:after="0" w:line="276" w:lineRule="auto"/>
              <w:rPr>
                <w:rFonts w:ascii="Arial" w:hAnsi="Arial" w:cs="Arial"/>
                <w:b/>
              </w:rPr>
            </w:pPr>
            <w:r w:rsidRPr="00D13D51">
              <w:rPr>
                <w:rFonts w:ascii="Arial" w:hAnsi="Arial" w:cs="Arial"/>
                <w:b/>
              </w:rPr>
              <w:t>24,00</w:t>
            </w:r>
          </w:p>
        </w:tc>
        <w:tc>
          <w:tcPr>
            <w:tcW w:w="2250" w:type="dxa"/>
          </w:tcPr>
          <w:p w:rsidR="00D13D51" w:rsidRPr="00D13D51" w:rsidRDefault="00D13D51" w:rsidP="00D13D51">
            <w:pPr>
              <w:spacing w:after="0" w:line="276" w:lineRule="auto"/>
              <w:rPr>
                <w:rFonts w:ascii="Arial" w:hAnsi="Arial" w:cs="Arial"/>
                <w:b/>
              </w:rPr>
            </w:pPr>
          </w:p>
          <w:p w:rsidR="00D13D51" w:rsidRPr="00D13D51" w:rsidRDefault="00D13D51" w:rsidP="00D13D51">
            <w:pPr>
              <w:spacing w:after="0" w:line="276" w:lineRule="auto"/>
              <w:rPr>
                <w:rFonts w:ascii="Arial" w:hAnsi="Arial" w:cs="Arial"/>
                <w:b/>
              </w:rPr>
            </w:pPr>
            <w:r w:rsidRPr="00D13D51">
              <w:rPr>
                <w:rFonts w:ascii="Arial" w:hAnsi="Arial" w:cs="Arial"/>
                <w:b/>
              </w:rPr>
              <w:t>90,00</w:t>
            </w:r>
          </w:p>
        </w:tc>
      </w:tr>
      <w:tr w:rsidR="00D13D51" w:rsidRPr="00D13D51" w:rsidTr="00794670">
        <w:trPr>
          <w:trHeight w:val="750"/>
        </w:trPr>
        <w:tc>
          <w:tcPr>
            <w:tcW w:w="570" w:type="dxa"/>
          </w:tcPr>
          <w:p w:rsidR="00D13D51" w:rsidRPr="00D13D51" w:rsidRDefault="00D13D51" w:rsidP="00D13D51">
            <w:pPr>
              <w:spacing w:line="276" w:lineRule="auto"/>
              <w:ind w:left="-53"/>
              <w:rPr>
                <w:rFonts w:ascii="Arial" w:hAnsi="Arial" w:cs="Arial"/>
                <w:b/>
              </w:rPr>
            </w:pPr>
          </w:p>
          <w:p w:rsidR="00D13D51" w:rsidRPr="00D13D51" w:rsidRDefault="00D13D51" w:rsidP="00D13D51">
            <w:pPr>
              <w:spacing w:line="276" w:lineRule="auto"/>
              <w:ind w:left="-53"/>
              <w:rPr>
                <w:rFonts w:ascii="Arial" w:hAnsi="Arial" w:cs="Arial"/>
                <w:b/>
              </w:rPr>
            </w:pPr>
            <w:r w:rsidRPr="00D13D51">
              <w:rPr>
                <w:rFonts w:ascii="Arial" w:hAnsi="Arial" w:cs="Arial"/>
                <w:b/>
              </w:rPr>
              <w:t>5</w:t>
            </w:r>
          </w:p>
        </w:tc>
        <w:tc>
          <w:tcPr>
            <w:tcW w:w="2430" w:type="dxa"/>
          </w:tcPr>
          <w:p w:rsidR="00D13D51" w:rsidRPr="00D13D51" w:rsidRDefault="00D13D51" w:rsidP="00D13D51">
            <w:pPr>
              <w:spacing w:after="0" w:line="276" w:lineRule="auto"/>
              <w:ind w:left="-53"/>
              <w:rPr>
                <w:rFonts w:ascii="Arial" w:hAnsi="Arial" w:cs="Arial"/>
                <w:b/>
              </w:rPr>
            </w:pPr>
          </w:p>
          <w:p w:rsidR="00D13D51" w:rsidRPr="00D13D51" w:rsidRDefault="00D13D51" w:rsidP="00D13D51">
            <w:pPr>
              <w:spacing w:after="0" w:line="276" w:lineRule="auto"/>
              <w:ind w:left="-53"/>
              <w:rPr>
                <w:rFonts w:ascii="Arial" w:hAnsi="Arial" w:cs="Arial"/>
                <w:b/>
              </w:rPr>
            </w:pPr>
            <w:r w:rsidRPr="00D13D51">
              <w:rPr>
                <w:rFonts w:ascii="Arial" w:hAnsi="Arial" w:cs="Arial"/>
                <w:b/>
              </w:rPr>
              <w:t>Sprzątaczka</w:t>
            </w:r>
          </w:p>
        </w:tc>
        <w:tc>
          <w:tcPr>
            <w:tcW w:w="2055" w:type="dxa"/>
          </w:tcPr>
          <w:p w:rsidR="00D13D51" w:rsidRPr="00D13D51" w:rsidRDefault="00D13D51" w:rsidP="00D13D51">
            <w:pPr>
              <w:spacing w:after="0" w:line="276" w:lineRule="auto"/>
              <w:ind w:left="-53"/>
              <w:rPr>
                <w:rFonts w:ascii="Arial" w:hAnsi="Arial" w:cs="Arial"/>
                <w:b/>
              </w:rPr>
            </w:pPr>
          </w:p>
          <w:p w:rsidR="00D13D51" w:rsidRPr="00D13D51" w:rsidRDefault="00D13D51" w:rsidP="00D13D51">
            <w:pPr>
              <w:spacing w:after="0" w:line="276" w:lineRule="auto"/>
              <w:ind w:left="-53"/>
              <w:rPr>
                <w:rFonts w:ascii="Arial" w:hAnsi="Arial" w:cs="Arial"/>
                <w:b/>
              </w:rPr>
            </w:pPr>
            <w:r w:rsidRPr="00D13D51">
              <w:rPr>
                <w:rFonts w:ascii="Arial" w:hAnsi="Arial" w:cs="Arial"/>
                <w:b/>
              </w:rPr>
              <w:t>177,00</w:t>
            </w:r>
          </w:p>
        </w:tc>
        <w:tc>
          <w:tcPr>
            <w:tcW w:w="1845" w:type="dxa"/>
          </w:tcPr>
          <w:p w:rsidR="00D13D51" w:rsidRPr="00D13D51" w:rsidRDefault="00D13D51" w:rsidP="00D13D51">
            <w:pPr>
              <w:spacing w:after="0" w:line="276" w:lineRule="auto"/>
              <w:rPr>
                <w:rFonts w:ascii="Arial" w:hAnsi="Arial" w:cs="Arial"/>
                <w:b/>
              </w:rPr>
            </w:pPr>
          </w:p>
          <w:p w:rsidR="00D13D51" w:rsidRPr="00D13D51" w:rsidRDefault="00D13D51" w:rsidP="00D13D51">
            <w:pPr>
              <w:spacing w:after="0" w:line="276" w:lineRule="auto"/>
              <w:rPr>
                <w:rFonts w:ascii="Arial" w:hAnsi="Arial" w:cs="Arial"/>
                <w:b/>
              </w:rPr>
            </w:pPr>
            <w:r w:rsidRPr="00D13D51">
              <w:rPr>
                <w:rFonts w:ascii="Arial" w:hAnsi="Arial" w:cs="Arial"/>
                <w:b/>
              </w:rPr>
              <w:t>24,00</w:t>
            </w:r>
          </w:p>
        </w:tc>
        <w:tc>
          <w:tcPr>
            <w:tcW w:w="2250" w:type="dxa"/>
          </w:tcPr>
          <w:p w:rsidR="00D13D51" w:rsidRPr="00D13D51" w:rsidRDefault="00D13D51" w:rsidP="00D13D51">
            <w:pPr>
              <w:spacing w:after="0" w:line="276" w:lineRule="auto"/>
              <w:rPr>
                <w:rFonts w:ascii="Arial" w:hAnsi="Arial" w:cs="Arial"/>
                <w:b/>
              </w:rPr>
            </w:pPr>
          </w:p>
          <w:p w:rsidR="00D13D51" w:rsidRPr="00D13D51" w:rsidRDefault="00D13D51" w:rsidP="00D13D51">
            <w:pPr>
              <w:spacing w:after="0" w:line="276" w:lineRule="auto"/>
              <w:rPr>
                <w:rFonts w:ascii="Arial" w:hAnsi="Arial" w:cs="Arial"/>
                <w:b/>
              </w:rPr>
            </w:pPr>
            <w:r w:rsidRPr="00D13D51">
              <w:rPr>
                <w:rFonts w:ascii="Arial" w:hAnsi="Arial" w:cs="Arial"/>
                <w:b/>
              </w:rPr>
              <w:t>201,00</w:t>
            </w:r>
          </w:p>
        </w:tc>
      </w:tr>
      <w:tr w:rsidR="00D13D51" w:rsidRPr="00D13D51" w:rsidTr="00794670">
        <w:trPr>
          <w:trHeight w:val="750"/>
        </w:trPr>
        <w:tc>
          <w:tcPr>
            <w:tcW w:w="570" w:type="dxa"/>
          </w:tcPr>
          <w:p w:rsidR="00D13D51" w:rsidRPr="00D13D51" w:rsidRDefault="00D13D51" w:rsidP="00D13D51">
            <w:pPr>
              <w:spacing w:line="276" w:lineRule="auto"/>
              <w:ind w:left="-53"/>
              <w:rPr>
                <w:rFonts w:ascii="Arial" w:hAnsi="Arial" w:cs="Arial"/>
                <w:b/>
              </w:rPr>
            </w:pPr>
          </w:p>
          <w:p w:rsidR="00D13D51" w:rsidRPr="00D13D51" w:rsidRDefault="00D13D51" w:rsidP="00D13D51">
            <w:pPr>
              <w:spacing w:line="276" w:lineRule="auto"/>
              <w:ind w:left="-53"/>
              <w:rPr>
                <w:rFonts w:ascii="Arial" w:hAnsi="Arial" w:cs="Arial"/>
                <w:b/>
              </w:rPr>
            </w:pPr>
            <w:r w:rsidRPr="00D13D51">
              <w:rPr>
                <w:rFonts w:ascii="Arial" w:hAnsi="Arial" w:cs="Arial"/>
                <w:b/>
              </w:rPr>
              <w:t>6</w:t>
            </w:r>
          </w:p>
        </w:tc>
        <w:tc>
          <w:tcPr>
            <w:tcW w:w="2430" w:type="dxa"/>
          </w:tcPr>
          <w:p w:rsidR="00D13D51" w:rsidRPr="00D13D51" w:rsidRDefault="00D13D51" w:rsidP="00D13D51">
            <w:pPr>
              <w:spacing w:after="0" w:line="276" w:lineRule="auto"/>
              <w:ind w:left="-53"/>
              <w:rPr>
                <w:rFonts w:ascii="Arial" w:hAnsi="Arial" w:cs="Arial"/>
                <w:b/>
              </w:rPr>
            </w:pPr>
          </w:p>
          <w:p w:rsidR="00D13D51" w:rsidRPr="00D13D51" w:rsidRDefault="00D13D51" w:rsidP="00D13D51">
            <w:pPr>
              <w:spacing w:after="0" w:line="276" w:lineRule="auto"/>
              <w:ind w:left="-53"/>
              <w:rPr>
                <w:rFonts w:ascii="Arial" w:hAnsi="Arial" w:cs="Arial"/>
                <w:b/>
              </w:rPr>
            </w:pPr>
            <w:r w:rsidRPr="00D13D51">
              <w:rPr>
                <w:rFonts w:ascii="Arial" w:hAnsi="Arial" w:cs="Arial"/>
                <w:b/>
              </w:rPr>
              <w:t>Kierowca</w:t>
            </w:r>
          </w:p>
        </w:tc>
        <w:tc>
          <w:tcPr>
            <w:tcW w:w="2055" w:type="dxa"/>
          </w:tcPr>
          <w:p w:rsidR="00D13D51" w:rsidRPr="00D13D51" w:rsidRDefault="00D13D51" w:rsidP="00D13D51">
            <w:pPr>
              <w:spacing w:after="0" w:line="276" w:lineRule="auto"/>
              <w:ind w:left="-53"/>
              <w:rPr>
                <w:rFonts w:ascii="Arial" w:hAnsi="Arial" w:cs="Arial"/>
                <w:b/>
              </w:rPr>
            </w:pPr>
          </w:p>
          <w:p w:rsidR="00D13D51" w:rsidRPr="00D13D51" w:rsidRDefault="00D13D51" w:rsidP="00D13D51">
            <w:pPr>
              <w:spacing w:after="0" w:line="276" w:lineRule="auto"/>
              <w:ind w:left="-53"/>
              <w:rPr>
                <w:rFonts w:ascii="Arial" w:hAnsi="Arial" w:cs="Arial"/>
                <w:b/>
              </w:rPr>
            </w:pPr>
            <w:r w:rsidRPr="00D13D51">
              <w:rPr>
                <w:rFonts w:ascii="Arial" w:hAnsi="Arial" w:cs="Arial"/>
                <w:b/>
              </w:rPr>
              <w:t>111,00</w:t>
            </w:r>
          </w:p>
        </w:tc>
        <w:tc>
          <w:tcPr>
            <w:tcW w:w="1845" w:type="dxa"/>
          </w:tcPr>
          <w:p w:rsidR="00D13D51" w:rsidRPr="00D13D51" w:rsidRDefault="00D13D51" w:rsidP="00D13D51">
            <w:pPr>
              <w:spacing w:after="0" w:line="276" w:lineRule="auto"/>
              <w:rPr>
                <w:rFonts w:ascii="Arial" w:hAnsi="Arial" w:cs="Arial"/>
                <w:b/>
              </w:rPr>
            </w:pPr>
          </w:p>
          <w:p w:rsidR="00D13D51" w:rsidRPr="00D13D51" w:rsidRDefault="00D13D51" w:rsidP="00D13D51">
            <w:pPr>
              <w:spacing w:after="0" w:line="276" w:lineRule="auto"/>
              <w:rPr>
                <w:rFonts w:ascii="Arial" w:hAnsi="Arial" w:cs="Arial"/>
                <w:b/>
              </w:rPr>
            </w:pPr>
            <w:r w:rsidRPr="00D13D51">
              <w:rPr>
                <w:rFonts w:ascii="Arial" w:hAnsi="Arial" w:cs="Arial"/>
                <w:b/>
              </w:rPr>
              <w:t>24,00</w:t>
            </w:r>
          </w:p>
        </w:tc>
        <w:tc>
          <w:tcPr>
            <w:tcW w:w="2250" w:type="dxa"/>
          </w:tcPr>
          <w:p w:rsidR="00D13D51" w:rsidRPr="00D13D51" w:rsidRDefault="00D13D51" w:rsidP="00D13D51">
            <w:pPr>
              <w:spacing w:after="0" w:line="276" w:lineRule="auto"/>
              <w:rPr>
                <w:rFonts w:ascii="Arial" w:hAnsi="Arial" w:cs="Arial"/>
                <w:b/>
              </w:rPr>
            </w:pPr>
          </w:p>
          <w:p w:rsidR="00D13D51" w:rsidRPr="00D13D51" w:rsidRDefault="00D13D51" w:rsidP="00D13D51">
            <w:pPr>
              <w:spacing w:after="0" w:line="276" w:lineRule="auto"/>
              <w:rPr>
                <w:rFonts w:ascii="Arial" w:hAnsi="Arial" w:cs="Arial"/>
                <w:b/>
              </w:rPr>
            </w:pPr>
            <w:r w:rsidRPr="00D13D51">
              <w:rPr>
                <w:rFonts w:ascii="Arial" w:hAnsi="Arial" w:cs="Arial"/>
                <w:b/>
              </w:rPr>
              <w:t>135,00</w:t>
            </w:r>
          </w:p>
        </w:tc>
      </w:tr>
    </w:tbl>
    <w:p w:rsidR="00D62930" w:rsidRDefault="00D62930" w:rsidP="00D13D51">
      <w:pPr>
        <w:spacing w:after="0" w:line="276" w:lineRule="auto"/>
        <w:rPr>
          <w:rFonts w:ascii="Arial" w:eastAsia="Times New Roman" w:hAnsi="Arial" w:cs="Arial"/>
          <w:lang w:eastAsia="pl-PL"/>
        </w:rPr>
      </w:pPr>
    </w:p>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 xml:space="preserve">Załącznik nr 5 </w:t>
      </w:r>
    </w:p>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do Regulaminu pracy Bursy</w:t>
      </w:r>
    </w:p>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Miejskiej w Częstochowie</w:t>
      </w:r>
    </w:p>
    <w:p w:rsidR="00D13D51" w:rsidRPr="00D13D51" w:rsidRDefault="00D13D51" w:rsidP="00D13D51">
      <w:pPr>
        <w:spacing w:after="0" w:line="276" w:lineRule="auto"/>
        <w:rPr>
          <w:rFonts w:ascii="Arial" w:eastAsia="Times New Roman" w:hAnsi="Arial" w:cs="Arial"/>
          <w:color w:val="FF000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949"/>
        <w:gridCol w:w="1823"/>
        <w:gridCol w:w="1843"/>
        <w:gridCol w:w="1805"/>
      </w:tblGrid>
      <w:tr w:rsidR="00D13D51" w:rsidRPr="00D13D51" w:rsidTr="00794670">
        <w:tc>
          <w:tcPr>
            <w:tcW w:w="646" w:type="dxa"/>
            <w:shd w:val="clear" w:color="auto" w:fill="auto"/>
            <w:vAlign w:val="center"/>
          </w:tcPr>
          <w:p w:rsidR="00D13D51" w:rsidRPr="00D13D51" w:rsidRDefault="00D13D51" w:rsidP="00D13D51">
            <w:pPr>
              <w:spacing w:after="0" w:line="276" w:lineRule="auto"/>
              <w:rPr>
                <w:rFonts w:ascii="Arial" w:eastAsia="Times New Roman" w:hAnsi="Arial" w:cs="Arial"/>
                <w:b/>
                <w:lang w:eastAsia="pl-PL"/>
              </w:rPr>
            </w:pPr>
            <w:bookmarkStart w:id="1" w:name="_GoBack" w:colFirst="0" w:colLast="5"/>
            <w:r w:rsidRPr="00D13D51">
              <w:rPr>
                <w:rFonts w:ascii="Arial" w:eastAsia="Times New Roman" w:hAnsi="Arial" w:cs="Arial"/>
                <w:b/>
                <w:lang w:eastAsia="pl-PL"/>
              </w:rPr>
              <w:t>Lp.</w:t>
            </w:r>
          </w:p>
        </w:tc>
        <w:tc>
          <w:tcPr>
            <w:tcW w:w="3001" w:type="dxa"/>
            <w:shd w:val="clear" w:color="auto" w:fill="auto"/>
            <w:vAlign w:val="center"/>
          </w:tcPr>
          <w:p w:rsidR="00D13D51" w:rsidRPr="00D13D51" w:rsidRDefault="00D13D51" w:rsidP="00D13D51">
            <w:pPr>
              <w:spacing w:after="0" w:line="276" w:lineRule="auto"/>
              <w:rPr>
                <w:rFonts w:ascii="Arial" w:eastAsia="Times New Roman" w:hAnsi="Arial" w:cs="Arial"/>
                <w:b/>
                <w:lang w:eastAsia="pl-PL"/>
              </w:rPr>
            </w:pPr>
            <w:r w:rsidRPr="00D13D51">
              <w:rPr>
                <w:rFonts w:ascii="Arial" w:eastAsia="Times New Roman" w:hAnsi="Arial" w:cs="Arial"/>
                <w:b/>
                <w:lang w:eastAsia="pl-PL"/>
              </w:rPr>
              <w:t>Zajmowane w zakładzie stanowisko pracy</w:t>
            </w:r>
          </w:p>
        </w:tc>
        <w:tc>
          <w:tcPr>
            <w:tcW w:w="1830" w:type="dxa"/>
            <w:shd w:val="clear" w:color="auto" w:fill="auto"/>
            <w:vAlign w:val="center"/>
          </w:tcPr>
          <w:p w:rsidR="00D13D51" w:rsidRPr="00D13D51" w:rsidRDefault="00D13D51" w:rsidP="00D13D51">
            <w:pPr>
              <w:spacing w:after="0" w:line="276" w:lineRule="auto"/>
              <w:rPr>
                <w:rFonts w:ascii="Arial" w:eastAsia="Times New Roman" w:hAnsi="Arial" w:cs="Arial"/>
                <w:b/>
                <w:lang w:eastAsia="pl-PL"/>
              </w:rPr>
            </w:pPr>
            <w:r w:rsidRPr="00D13D51">
              <w:rPr>
                <w:rFonts w:ascii="Arial" w:eastAsia="Times New Roman" w:hAnsi="Arial" w:cs="Arial"/>
                <w:b/>
                <w:lang w:eastAsia="pl-PL"/>
              </w:rPr>
              <w:t xml:space="preserve">częstotliwość odbywania szkolenia okresowego </w:t>
            </w:r>
            <w:r w:rsidRPr="00D13D51">
              <w:rPr>
                <w:rFonts w:ascii="Arial" w:eastAsia="Times New Roman" w:hAnsi="Arial" w:cs="Arial"/>
                <w:b/>
                <w:lang w:eastAsia="pl-PL"/>
              </w:rPr>
              <w:br/>
              <w:t>nie rzadziej niż:</w:t>
            </w:r>
          </w:p>
        </w:tc>
        <w:tc>
          <w:tcPr>
            <w:tcW w:w="1841" w:type="dxa"/>
            <w:shd w:val="clear" w:color="auto" w:fill="auto"/>
            <w:vAlign w:val="center"/>
          </w:tcPr>
          <w:p w:rsidR="00D13D51" w:rsidRPr="00D13D51" w:rsidRDefault="00D13D51" w:rsidP="00D13D51">
            <w:pPr>
              <w:spacing w:after="0" w:line="276" w:lineRule="auto"/>
              <w:rPr>
                <w:rFonts w:ascii="Arial" w:eastAsia="Times New Roman" w:hAnsi="Arial" w:cs="Arial"/>
                <w:b/>
                <w:lang w:eastAsia="pl-PL"/>
              </w:rPr>
            </w:pPr>
            <w:r w:rsidRPr="00D13D51">
              <w:rPr>
                <w:rFonts w:ascii="Arial" w:eastAsia="Times New Roman" w:hAnsi="Arial" w:cs="Arial"/>
                <w:b/>
                <w:lang w:eastAsia="pl-PL"/>
              </w:rPr>
              <w:t>Forma szkolenia</w:t>
            </w:r>
          </w:p>
        </w:tc>
        <w:tc>
          <w:tcPr>
            <w:tcW w:w="1827" w:type="dxa"/>
            <w:shd w:val="clear" w:color="auto" w:fill="auto"/>
            <w:vAlign w:val="center"/>
          </w:tcPr>
          <w:p w:rsidR="00D13D51" w:rsidRPr="00D13D51" w:rsidRDefault="00D13D51" w:rsidP="00D13D51">
            <w:pPr>
              <w:spacing w:after="0" w:line="276" w:lineRule="auto"/>
              <w:rPr>
                <w:rFonts w:ascii="Arial" w:eastAsia="Times New Roman" w:hAnsi="Arial" w:cs="Arial"/>
                <w:b/>
                <w:lang w:eastAsia="pl-PL"/>
              </w:rPr>
            </w:pPr>
            <w:r w:rsidRPr="00D13D51">
              <w:rPr>
                <w:rFonts w:ascii="Arial" w:eastAsia="Times New Roman" w:hAnsi="Arial" w:cs="Arial"/>
                <w:b/>
                <w:lang w:eastAsia="pl-PL"/>
              </w:rPr>
              <w:t>Minimalny czas trwania szkolenia</w:t>
            </w:r>
          </w:p>
        </w:tc>
      </w:tr>
      <w:tr w:rsidR="00D13D51" w:rsidRPr="00D13D51" w:rsidTr="00794670">
        <w:tc>
          <w:tcPr>
            <w:tcW w:w="646" w:type="dxa"/>
            <w:shd w:val="clear" w:color="auto" w:fill="auto"/>
          </w:tcPr>
          <w:p w:rsidR="00D13D51" w:rsidRPr="00D13D51" w:rsidRDefault="00D13D51" w:rsidP="00D13D51">
            <w:pPr>
              <w:numPr>
                <w:ilvl w:val="0"/>
                <w:numId w:val="21"/>
              </w:numPr>
              <w:spacing w:after="0" w:line="276" w:lineRule="auto"/>
              <w:rPr>
                <w:rFonts w:ascii="Arial" w:eastAsia="Times New Roman" w:hAnsi="Arial" w:cs="Arial"/>
                <w:lang w:eastAsia="pl-PL"/>
              </w:rPr>
            </w:pPr>
          </w:p>
        </w:tc>
        <w:tc>
          <w:tcPr>
            <w:tcW w:w="3001" w:type="dxa"/>
            <w:shd w:val="clear" w:color="auto" w:fill="auto"/>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pracodawca</w:t>
            </w:r>
          </w:p>
        </w:tc>
        <w:tc>
          <w:tcPr>
            <w:tcW w:w="1830" w:type="dxa"/>
            <w:vMerge w:val="restart"/>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raz na 5 lat</w:t>
            </w:r>
          </w:p>
        </w:tc>
        <w:tc>
          <w:tcPr>
            <w:tcW w:w="1841" w:type="dxa"/>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kurs, samokształcenie kierowane</w:t>
            </w:r>
          </w:p>
        </w:tc>
        <w:tc>
          <w:tcPr>
            <w:tcW w:w="1827" w:type="dxa"/>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16h</w:t>
            </w:r>
          </w:p>
        </w:tc>
      </w:tr>
      <w:tr w:rsidR="00D13D51" w:rsidRPr="00D13D51" w:rsidTr="00794670">
        <w:tc>
          <w:tcPr>
            <w:tcW w:w="646" w:type="dxa"/>
            <w:shd w:val="clear" w:color="auto" w:fill="auto"/>
          </w:tcPr>
          <w:p w:rsidR="00D13D51" w:rsidRPr="00D13D51" w:rsidRDefault="00D13D51" w:rsidP="00D13D51">
            <w:pPr>
              <w:numPr>
                <w:ilvl w:val="0"/>
                <w:numId w:val="21"/>
              </w:numPr>
              <w:spacing w:after="0" w:line="276" w:lineRule="auto"/>
              <w:rPr>
                <w:rFonts w:ascii="Arial" w:eastAsia="Times New Roman" w:hAnsi="Arial" w:cs="Arial"/>
                <w:lang w:eastAsia="pl-PL"/>
              </w:rPr>
            </w:pPr>
          </w:p>
        </w:tc>
        <w:tc>
          <w:tcPr>
            <w:tcW w:w="3001" w:type="dxa"/>
            <w:shd w:val="clear" w:color="auto" w:fill="auto"/>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wychowawca</w:t>
            </w:r>
          </w:p>
        </w:tc>
        <w:tc>
          <w:tcPr>
            <w:tcW w:w="1830" w:type="dxa"/>
            <w:vMerge/>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p>
        </w:tc>
        <w:tc>
          <w:tcPr>
            <w:tcW w:w="1841" w:type="dxa"/>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seminarium, samokształcenie kierowane</w:t>
            </w:r>
          </w:p>
        </w:tc>
        <w:tc>
          <w:tcPr>
            <w:tcW w:w="1827" w:type="dxa"/>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8 h</w:t>
            </w:r>
          </w:p>
        </w:tc>
      </w:tr>
      <w:tr w:rsidR="00D13D51" w:rsidRPr="00D13D51" w:rsidTr="00794670">
        <w:tc>
          <w:tcPr>
            <w:tcW w:w="646" w:type="dxa"/>
            <w:shd w:val="clear" w:color="auto" w:fill="auto"/>
          </w:tcPr>
          <w:p w:rsidR="00D13D51" w:rsidRPr="00D13D51" w:rsidRDefault="00D13D51" w:rsidP="00D13D51">
            <w:pPr>
              <w:numPr>
                <w:ilvl w:val="0"/>
                <w:numId w:val="21"/>
              </w:numPr>
              <w:spacing w:after="0" w:line="276" w:lineRule="auto"/>
              <w:rPr>
                <w:rFonts w:ascii="Arial" w:eastAsia="Times New Roman" w:hAnsi="Arial" w:cs="Arial"/>
                <w:lang w:eastAsia="pl-PL"/>
              </w:rPr>
            </w:pPr>
          </w:p>
        </w:tc>
        <w:tc>
          <w:tcPr>
            <w:tcW w:w="3001" w:type="dxa"/>
            <w:shd w:val="clear" w:color="auto" w:fill="auto"/>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księgowy</w:t>
            </w:r>
          </w:p>
        </w:tc>
        <w:tc>
          <w:tcPr>
            <w:tcW w:w="1830" w:type="dxa"/>
            <w:vMerge w:val="restart"/>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raz na 6 lat</w:t>
            </w:r>
          </w:p>
        </w:tc>
        <w:tc>
          <w:tcPr>
            <w:tcW w:w="1841" w:type="dxa"/>
            <w:vMerge w:val="restart"/>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seminarium, samokształcenie kierowane</w:t>
            </w:r>
          </w:p>
        </w:tc>
        <w:tc>
          <w:tcPr>
            <w:tcW w:w="1827" w:type="dxa"/>
            <w:vMerge w:val="restart"/>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8 h</w:t>
            </w:r>
          </w:p>
        </w:tc>
      </w:tr>
      <w:tr w:rsidR="00D13D51" w:rsidRPr="00D13D51" w:rsidTr="00794670">
        <w:tc>
          <w:tcPr>
            <w:tcW w:w="646" w:type="dxa"/>
            <w:shd w:val="clear" w:color="auto" w:fill="auto"/>
          </w:tcPr>
          <w:p w:rsidR="00D13D51" w:rsidRPr="00D13D51" w:rsidRDefault="00D13D51" w:rsidP="00D13D51">
            <w:pPr>
              <w:numPr>
                <w:ilvl w:val="0"/>
                <w:numId w:val="21"/>
              </w:numPr>
              <w:spacing w:after="0" w:line="276" w:lineRule="auto"/>
              <w:rPr>
                <w:rFonts w:ascii="Arial" w:eastAsia="Times New Roman" w:hAnsi="Arial" w:cs="Arial"/>
                <w:lang w:eastAsia="pl-PL"/>
              </w:rPr>
            </w:pPr>
          </w:p>
        </w:tc>
        <w:tc>
          <w:tcPr>
            <w:tcW w:w="3001" w:type="dxa"/>
            <w:shd w:val="clear" w:color="auto" w:fill="auto"/>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pracownik administracyjny - referent, sekretarka</w:t>
            </w:r>
          </w:p>
        </w:tc>
        <w:tc>
          <w:tcPr>
            <w:tcW w:w="1830" w:type="dxa"/>
            <w:vMerge/>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p>
        </w:tc>
        <w:tc>
          <w:tcPr>
            <w:tcW w:w="1841" w:type="dxa"/>
            <w:vMerge/>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p>
        </w:tc>
        <w:tc>
          <w:tcPr>
            <w:tcW w:w="1827" w:type="dxa"/>
            <w:vMerge/>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p>
        </w:tc>
      </w:tr>
      <w:tr w:rsidR="00D13D51" w:rsidRPr="00D13D51" w:rsidTr="00794670">
        <w:tc>
          <w:tcPr>
            <w:tcW w:w="646" w:type="dxa"/>
            <w:shd w:val="clear" w:color="auto" w:fill="auto"/>
          </w:tcPr>
          <w:p w:rsidR="00D13D51" w:rsidRPr="00D13D51" w:rsidRDefault="00D13D51" w:rsidP="00D13D51">
            <w:pPr>
              <w:numPr>
                <w:ilvl w:val="0"/>
                <w:numId w:val="21"/>
              </w:numPr>
              <w:spacing w:after="0" w:line="276" w:lineRule="auto"/>
              <w:rPr>
                <w:rFonts w:ascii="Arial" w:eastAsia="Times New Roman" w:hAnsi="Arial" w:cs="Arial"/>
                <w:lang w:eastAsia="pl-PL"/>
              </w:rPr>
            </w:pPr>
          </w:p>
        </w:tc>
        <w:tc>
          <w:tcPr>
            <w:tcW w:w="3001" w:type="dxa"/>
            <w:shd w:val="clear" w:color="auto" w:fill="auto"/>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informatyk</w:t>
            </w:r>
          </w:p>
        </w:tc>
        <w:tc>
          <w:tcPr>
            <w:tcW w:w="1830" w:type="dxa"/>
            <w:vMerge w:val="restart"/>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raz na 5 lat</w:t>
            </w:r>
          </w:p>
        </w:tc>
        <w:tc>
          <w:tcPr>
            <w:tcW w:w="1841" w:type="dxa"/>
            <w:vMerge w:val="restart"/>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seminarium, samokształcenie kierowane</w:t>
            </w:r>
          </w:p>
        </w:tc>
        <w:tc>
          <w:tcPr>
            <w:tcW w:w="1827" w:type="dxa"/>
            <w:vMerge w:val="restart"/>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8 h</w:t>
            </w:r>
          </w:p>
        </w:tc>
      </w:tr>
      <w:tr w:rsidR="00D13D51" w:rsidRPr="00D13D51" w:rsidTr="00794670">
        <w:tc>
          <w:tcPr>
            <w:tcW w:w="646" w:type="dxa"/>
            <w:shd w:val="clear" w:color="auto" w:fill="auto"/>
          </w:tcPr>
          <w:p w:rsidR="00D13D51" w:rsidRPr="00D13D51" w:rsidRDefault="00D13D51" w:rsidP="00D13D51">
            <w:pPr>
              <w:numPr>
                <w:ilvl w:val="0"/>
                <w:numId w:val="21"/>
              </w:numPr>
              <w:spacing w:after="0" w:line="276" w:lineRule="auto"/>
              <w:rPr>
                <w:rFonts w:ascii="Arial" w:eastAsia="Times New Roman" w:hAnsi="Arial" w:cs="Arial"/>
                <w:lang w:eastAsia="pl-PL"/>
              </w:rPr>
            </w:pPr>
          </w:p>
        </w:tc>
        <w:tc>
          <w:tcPr>
            <w:tcW w:w="3001" w:type="dxa"/>
            <w:shd w:val="clear" w:color="auto" w:fill="auto"/>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intendent</w:t>
            </w:r>
          </w:p>
        </w:tc>
        <w:tc>
          <w:tcPr>
            <w:tcW w:w="1830" w:type="dxa"/>
            <w:vMerge/>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p>
        </w:tc>
        <w:tc>
          <w:tcPr>
            <w:tcW w:w="1841" w:type="dxa"/>
            <w:vMerge/>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p>
        </w:tc>
        <w:tc>
          <w:tcPr>
            <w:tcW w:w="1827" w:type="dxa"/>
            <w:vMerge/>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p>
        </w:tc>
      </w:tr>
      <w:tr w:rsidR="00D13D51" w:rsidRPr="00D13D51" w:rsidTr="00794670">
        <w:tc>
          <w:tcPr>
            <w:tcW w:w="646" w:type="dxa"/>
            <w:shd w:val="clear" w:color="auto" w:fill="auto"/>
          </w:tcPr>
          <w:p w:rsidR="00D13D51" w:rsidRPr="00D13D51" w:rsidRDefault="00D13D51" w:rsidP="00D13D51">
            <w:pPr>
              <w:numPr>
                <w:ilvl w:val="0"/>
                <w:numId w:val="21"/>
              </w:numPr>
              <w:spacing w:after="0" w:line="276" w:lineRule="auto"/>
              <w:rPr>
                <w:rFonts w:ascii="Arial" w:eastAsia="Times New Roman" w:hAnsi="Arial" w:cs="Arial"/>
                <w:lang w:eastAsia="pl-PL"/>
              </w:rPr>
            </w:pPr>
          </w:p>
        </w:tc>
        <w:tc>
          <w:tcPr>
            <w:tcW w:w="3001" w:type="dxa"/>
            <w:shd w:val="clear" w:color="auto" w:fill="auto"/>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konserwator</w:t>
            </w:r>
          </w:p>
        </w:tc>
        <w:tc>
          <w:tcPr>
            <w:tcW w:w="1830" w:type="dxa"/>
            <w:vMerge w:val="restart"/>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raz na 3 lata</w:t>
            </w:r>
          </w:p>
        </w:tc>
        <w:tc>
          <w:tcPr>
            <w:tcW w:w="1841" w:type="dxa"/>
            <w:vMerge w:val="restart"/>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instruktaż na stanowisku pracy</w:t>
            </w:r>
          </w:p>
        </w:tc>
        <w:tc>
          <w:tcPr>
            <w:tcW w:w="1827" w:type="dxa"/>
            <w:vMerge w:val="restart"/>
            <w:shd w:val="clear" w:color="auto" w:fill="auto"/>
            <w:vAlign w:val="center"/>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8 h</w:t>
            </w:r>
          </w:p>
        </w:tc>
      </w:tr>
      <w:tr w:rsidR="00D13D51" w:rsidRPr="00D13D51" w:rsidTr="00794670">
        <w:tc>
          <w:tcPr>
            <w:tcW w:w="646" w:type="dxa"/>
            <w:shd w:val="clear" w:color="auto" w:fill="auto"/>
          </w:tcPr>
          <w:p w:rsidR="00D13D51" w:rsidRPr="00D13D51" w:rsidRDefault="00D13D51" w:rsidP="00D13D51">
            <w:pPr>
              <w:numPr>
                <w:ilvl w:val="0"/>
                <w:numId w:val="21"/>
              </w:numPr>
              <w:spacing w:after="0" w:line="276" w:lineRule="auto"/>
              <w:rPr>
                <w:rFonts w:ascii="Arial" w:eastAsia="Times New Roman" w:hAnsi="Arial" w:cs="Arial"/>
                <w:lang w:eastAsia="pl-PL"/>
              </w:rPr>
            </w:pPr>
          </w:p>
        </w:tc>
        <w:tc>
          <w:tcPr>
            <w:tcW w:w="3001" w:type="dxa"/>
            <w:shd w:val="clear" w:color="auto" w:fill="auto"/>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sprzątaczka</w:t>
            </w:r>
          </w:p>
        </w:tc>
        <w:tc>
          <w:tcPr>
            <w:tcW w:w="1830"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c>
          <w:tcPr>
            <w:tcW w:w="1841"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c>
          <w:tcPr>
            <w:tcW w:w="1827"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r>
      <w:tr w:rsidR="00D13D51" w:rsidRPr="00D13D51" w:rsidTr="00794670">
        <w:tc>
          <w:tcPr>
            <w:tcW w:w="646" w:type="dxa"/>
            <w:shd w:val="clear" w:color="auto" w:fill="auto"/>
          </w:tcPr>
          <w:p w:rsidR="00D13D51" w:rsidRPr="00D13D51" w:rsidRDefault="00D13D51" w:rsidP="00D13D51">
            <w:pPr>
              <w:numPr>
                <w:ilvl w:val="0"/>
                <w:numId w:val="21"/>
              </w:numPr>
              <w:spacing w:after="0" w:line="276" w:lineRule="auto"/>
              <w:rPr>
                <w:rFonts w:ascii="Arial" w:eastAsia="Times New Roman" w:hAnsi="Arial" w:cs="Arial"/>
                <w:lang w:eastAsia="pl-PL"/>
              </w:rPr>
            </w:pPr>
          </w:p>
        </w:tc>
        <w:tc>
          <w:tcPr>
            <w:tcW w:w="3001" w:type="dxa"/>
            <w:shd w:val="clear" w:color="auto" w:fill="auto"/>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portier</w:t>
            </w:r>
          </w:p>
        </w:tc>
        <w:tc>
          <w:tcPr>
            <w:tcW w:w="1830"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c>
          <w:tcPr>
            <w:tcW w:w="1841"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c>
          <w:tcPr>
            <w:tcW w:w="1827"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r>
      <w:tr w:rsidR="00D13D51" w:rsidRPr="00D13D51" w:rsidTr="00794670">
        <w:tc>
          <w:tcPr>
            <w:tcW w:w="646" w:type="dxa"/>
            <w:shd w:val="clear" w:color="auto" w:fill="auto"/>
          </w:tcPr>
          <w:p w:rsidR="00D13D51" w:rsidRPr="00D13D51" w:rsidRDefault="00D13D51" w:rsidP="00D13D51">
            <w:pPr>
              <w:numPr>
                <w:ilvl w:val="0"/>
                <w:numId w:val="21"/>
              </w:numPr>
              <w:spacing w:after="0" w:line="276" w:lineRule="auto"/>
              <w:rPr>
                <w:rFonts w:ascii="Arial" w:eastAsia="Times New Roman" w:hAnsi="Arial" w:cs="Arial"/>
                <w:lang w:eastAsia="pl-PL"/>
              </w:rPr>
            </w:pPr>
          </w:p>
        </w:tc>
        <w:tc>
          <w:tcPr>
            <w:tcW w:w="3001" w:type="dxa"/>
            <w:shd w:val="clear" w:color="auto" w:fill="auto"/>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kucharka</w:t>
            </w:r>
          </w:p>
        </w:tc>
        <w:tc>
          <w:tcPr>
            <w:tcW w:w="1830"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c>
          <w:tcPr>
            <w:tcW w:w="1841"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c>
          <w:tcPr>
            <w:tcW w:w="1827"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r>
      <w:tr w:rsidR="00D13D51" w:rsidRPr="00D13D51" w:rsidTr="00794670">
        <w:tc>
          <w:tcPr>
            <w:tcW w:w="646" w:type="dxa"/>
            <w:shd w:val="clear" w:color="auto" w:fill="auto"/>
          </w:tcPr>
          <w:p w:rsidR="00D13D51" w:rsidRPr="00D13D51" w:rsidRDefault="00D13D51" w:rsidP="00D13D51">
            <w:pPr>
              <w:numPr>
                <w:ilvl w:val="0"/>
                <w:numId w:val="21"/>
              </w:numPr>
              <w:spacing w:after="0" w:line="276" w:lineRule="auto"/>
              <w:rPr>
                <w:rFonts w:ascii="Arial" w:eastAsia="Times New Roman" w:hAnsi="Arial" w:cs="Arial"/>
                <w:lang w:eastAsia="pl-PL"/>
              </w:rPr>
            </w:pPr>
          </w:p>
        </w:tc>
        <w:tc>
          <w:tcPr>
            <w:tcW w:w="3001" w:type="dxa"/>
            <w:shd w:val="clear" w:color="auto" w:fill="auto"/>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pomoc kuchenna</w:t>
            </w:r>
          </w:p>
        </w:tc>
        <w:tc>
          <w:tcPr>
            <w:tcW w:w="1830"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c>
          <w:tcPr>
            <w:tcW w:w="1841"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c>
          <w:tcPr>
            <w:tcW w:w="1827"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r>
      <w:tr w:rsidR="00D13D51" w:rsidRPr="00D13D51" w:rsidTr="00794670">
        <w:tc>
          <w:tcPr>
            <w:tcW w:w="646" w:type="dxa"/>
            <w:shd w:val="clear" w:color="auto" w:fill="auto"/>
          </w:tcPr>
          <w:p w:rsidR="00D13D51" w:rsidRPr="00D13D51" w:rsidRDefault="00D13D51" w:rsidP="00D13D51">
            <w:pPr>
              <w:numPr>
                <w:ilvl w:val="0"/>
                <w:numId w:val="21"/>
              </w:numPr>
              <w:spacing w:after="0" w:line="276" w:lineRule="auto"/>
              <w:rPr>
                <w:rFonts w:ascii="Arial" w:eastAsia="Times New Roman" w:hAnsi="Arial" w:cs="Arial"/>
                <w:lang w:eastAsia="pl-PL"/>
              </w:rPr>
            </w:pPr>
          </w:p>
        </w:tc>
        <w:tc>
          <w:tcPr>
            <w:tcW w:w="3001" w:type="dxa"/>
            <w:shd w:val="clear" w:color="auto" w:fill="auto"/>
          </w:tcPr>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kierowca</w:t>
            </w:r>
          </w:p>
        </w:tc>
        <w:tc>
          <w:tcPr>
            <w:tcW w:w="1830"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c>
          <w:tcPr>
            <w:tcW w:w="1841"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c>
          <w:tcPr>
            <w:tcW w:w="1827" w:type="dxa"/>
            <w:vMerge/>
            <w:shd w:val="clear" w:color="auto" w:fill="auto"/>
          </w:tcPr>
          <w:p w:rsidR="00D13D51" w:rsidRPr="00D13D51" w:rsidRDefault="00D13D51" w:rsidP="00D13D51">
            <w:pPr>
              <w:spacing w:after="0" w:line="276" w:lineRule="auto"/>
              <w:rPr>
                <w:rFonts w:ascii="Arial" w:eastAsia="Times New Roman" w:hAnsi="Arial" w:cs="Arial"/>
                <w:lang w:eastAsia="pl-PL"/>
              </w:rPr>
            </w:pPr>
          </w:p>
        </w:tc>
      </w:tr>
    </w:tbl>
    <w:bookmarkEnd w:id="1"/>
    <w:p w:rsidR="00D62930" w:rsidRPr="00D13D51" w:rsidRDefault="00D13D51" w:rsidP="00D62930">
      <w:pPr>
        <w:spacing w:after="0" w:line="276" w:lineRule="auto"/>
        <w:ind w:left="5812"/>
        <w:rPr>
          <w:rFonts w:ascii="Arial" w:eastAsia="Times New Roman" w:hAnsi="Arial" w:cs="Arial"/>
          <w:lang w:eastAsia="pl-PL"/>
        </w:rPr>
      </w:pPr>
      <w:r w:rsidRPr="00D13D51">
        <w:rPr>
          <w:rFonts w:ascii="Arial" w:eastAsia="Times New Roman" w:hAnsi="Arial" w:cs="Arial"/>
          <w:lang w:eastAsia="pl-PL"/>
        </w:rPr>
        <w:t>Załącznik nr 6</w:t>
      </w:r>
    </w:p>
    <w:p w:rsidR="00D13D51" w:rsidRPr="00D13D51" w:rsidRDefault="00D13D51" w:rsidP="00D13D51">
      <w:pPr>
        <w:spacing w:after="0" w:line="276" w:lineRule="auto"/>
        <w:rPr>
          <w:rFonts w:ascii="Arial" w:eastAsia="Times New Roman" w:hAnsi="Arial" w:cs="Arial"/>
          <w:lang w:eastAsia="pl-PL"/>
        </w:rPr>
      </w:pPr>
      <w:r w:rsidRPr="00D13D51">
        <w:rPr>
          <w:rFonts w:ascii="Arial" w:eastAsia="Times New Roman" w:hAnsi="Arial" w:cs="Arial"/>
          <w:lang w:eastAsia="pl-PL"/>
        </w:rPr>
        <w:t xml:space="preserve">do Regulaminu pracy </w:t>
      </w:r>
    </w:p>
    <w:p w:rsidR="00D13D51" w:rsidRPr="00D13D51" w:rsidRDefault="00D13D51" w:rsidP="00D13D51">
      <w:pPr>
        <w:spacing w:after="0" w:line="276" w:lineRule="auto"/>
        <w:ind w:left="5812"/>
        <w:rPr>
          <w:rFonts w:ascii="Arial" w:eastAsia="Times New Roman" w:hAnsi="Arial" w:cs="Arial"/>
          <w:lang w:eastAsia="pl-PL"/>
        </w:rPr>
      </w:pPr>
      <w:r w:rsidRPr="00D13D51">
        <w:rPr>
          <w:rFonts w:ascii="Arial" w:eastAsia="Times New Roman" w:hAnsi="Arial" w:cs="Arial"/>
          <w:lang w:eastAsia="pl-PL"/>
        </w:rPr>
        <w:t>Bursy Miejskiej w Częstochowie</w:t>
      </w:r>
    </w:p>
    <w:p w:rsidR="00D13D51" w:rsidRPr="00D13D51" w:rsidRDefault="00D13D51" w:rsidP="00D13D51">
      <w:pPr>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b/>
        </w:rPr>
        <w:t>ZASADY REFUNDACJI KOSZTÓW ZAKUPU OKULARÓW KORYGUJĄCYCH WZROK PRACOWNIKOM ZATRUDNIONYM NA STANOWISKACH WYPOSAŻONYCH W MONITORY EKRANOWE</w:t>
      </w:r>
      <w:r w:rsidR="00D62930">
        <w:rPr>
          <w:rFonts w:ascii="Arial" w:hAnsi="Arial" w:cs="Arial"/>
          <w:b/>
        </w:rPr>
        <w:br/>
      </w:r>
      <w:r w:rsidRPr="00D13D51">
        <w:rPr>
          <w:rFonts w:ascii="Arial" w:hAnsi="Arial" w:cs="Arial"/>
        </w:rPr>
        <w:t>Na podstawie § 8 pkt 2 rozporządzenia Ministra Pracy i Polityki Socjalnej z dnia 1 grudnia 1998r. w sprawie bezpieczeństwa i higieny pracy na stanowiskach wyposażonych w monitory ekranowe (Dz.U. 1998.148.973) wprowadza się poniższe zasady refundacji kosztów zakupu okularów korygujących wzrok.</w:t>
      </w: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§1.</w:t>
      </w:r>
    </w:p>
    <w:p w:rsidR="00D13D51" w:rsidRPr="00D13D51" w:rsidRDefault="00D13D51" w:rsidP="00D13D51">
      <w:pPr>
        <w:pStyle w:val="Bezodstpw"/>
        <w:spacing w:line="276" w:lineRule="auto"/>
        <w:rPr>
          <w:rFonts w:ascii="Arial" w:hAnsi="Arial" w:cs="Arial"/>
        </w:rPr>
      </w:pPr>
      <w:r w:rsidRPr="00D13D51">
        <w:rPr>
          <w:rFonts w:ascii="Arial" w:hAnsi="Arial" w:cs="Arial"/>
        </w:rPr>
        <w:t xml:space="preserve">Pracownikom </w:t>
      </w:r>
      <w:proofErr w:type="spellStart"/>
      <w:r w:rsidRPr="00D13D51">
        <w:rPr>
          <w:rFonts w:ascii="Arial" w:hAnsi="Arial" w:cs="Arial"/>
        </w:rPr>
        <w:t>administracyjno</w:t>
      </w:r>
      <w:proofErr w:type="spellEnd"/>
      <w:r w:rsidRPr="00D13D51">
        <w:rPr>
          <w:rFonts w:ascii="Arial" w:hAnsi="Arial" w:cs="Arial"/>
        </w:rPr>
        <w:t xml:space="preserve"> – biurowym zatrudnionym w Bursie Miejskiej na stanowiskach wyposażonych w komputery z monitorami ekranowymi zapewnia się okulary korygujące wzrok zgodnie z zaleceniem lekarza, jeżeli wynik badań okulistycznych przeprowadzonych w ramach profilaktycznej opieki zdrowotnej (badania wstępne, okresowe, kontrolne) wykażą potrzebę ich stosowania podczas pracy z wykorzystaniem monitora ekranowego.</w:t>
      </w: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§2.</w:t>
      </w:r>
    </w:p>
    <w:p w:rsidR="00D13D51" w:rsidRPr="00D13D51" w:rsidRDefault="00D13D51" w:rsidP="00D13D51">
      <w:pPr>
        <w:pStyle w:val="Bezodstpw"/>
        <w:spacing w:line="276" w:lineRule="auto"/>
        <w:rPr>
          <w:rFonts w:ascii="Arial" w:hAnsi="Arial" w:cs="Arial"/>
        </w:rPr>
      </w:pPr>
      <w:r w:rsidRPr="00D13D51">
        <w:rPr>
          <w:rFonts w:ascii="Arial" w:hAnsi="Arial" w:cs="Arial"/>
        </w:rPr>
        <w:t>Przedstawione zasady mają zastosowanie do pracowników wymienionych w §1 użytkujących</w:t>
      </w:r>
      <w:r w:rsidR="00D62930">
        <w:rPr>
          <w:rFonts w:ascii="Arial" w:hAnsi="Arial" w:cs="Arial"/>
        </w:rPr>
        <w:t xml:space="preserve"> </w:t>
      </w:r>
      <w:r w:rsidRPr="00D13D51">
        <w:rPr>
          <w:rFonts w:ascii="Arial" w:hAnsi="Arial" w:cs="Arial"/>
        </w:rPr>
        <w:t>w czasie pracy monitor ekranowy co najmniej 4 godziny dziennie, przez okres co najmniej</w:t>
      </w:r>
      <w:r w:rsidR="00D62930">
        <w:rPr>
          <w:rFonts w:ascii="Arial" w:hAnsi="Arial" w:cs="Arial"/>
        </w:rPr>
        <w:t xml:space="preserve"> </w:t>
      </w:r>
      <w:r w:rsidRPr="00D13D51">
        <w:rPr>
          <w:rFonts w:ascii="Arial" w:hAnsi="Arial" w:cs="Arial"/>
        </w:rPr>
        <w:t>6 miesięcy świadczenia pracy bezpośrednio poprzedzający wydanie zaświadczenia lekarskiego.</w:t>
      </w: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§3.</w:t>
      </w:r>
    </w:p>
    <w:p w:rsidR="00D13D51" w:rsidRPr="00D13D51" w:rsidRDefault="00D13D51" w:rsidP="00D13D51">
      <w:pPr>
        <w:pStyle w:val="Bezodstpw"/>
        <w:spacing w:line="276" w:lineRule="auto"/>
        <w:ind w:left="284" w:hanging="284"/>
        <w:rPr>
          <w:rFonts w:ascii="Arial" w:hAnsi="Arial" w:cs="Arial"/>
        </w:rPr>
      </w:pPr>
      <w:r w:rsidRPr="00D13D51">
        <w:rPr>
          <w:rFonts w:ascii="Arial" w:hAnsi="Arial" w:cs="Arial"/>
        </w:rPr>
        <w:t>1.  Realizacja postanowień §1 nastąpi poprzez częściowy zwrot kosztów zakupu okularów (oprawki</w:t>
      </w:r>
      <w:r w:rsidR="00D62930">
        <w:rPr>
          <w:rFonts w:ascii="Arial" w:hAnsi="Arial" w:cs="Arial"/>
        </w:rPr>
        <w:t xml:space="preserve"> </w:t>
      </w:r>
      <w:r w:rsidRPr="00D13D51">
        <w:rPr>
          <w:rFonts w:ascii="Arial" w:hAnsi="Arial" w:cs="Arial"/>
        </w:rPr>
        <w:t>i szkieł korygujących) poniesionych przez pracownika.</w:t>
      </w:r>
    </w:p>
    <w:p w:rsidR="00D13D51" w:rsidRPr="00D13D51" w:rsidRDefault="00D13D51" w:rsidP="00D13D51">
      <w:pPr>
        <w:pStyle w:val="Bezodstpw"/>
        <w:spacing w:line="276" w:lineRule="auto"/>
        <w:ind w:left="284" w:hanging="284"/>
        <w:rPr>
          <w:rFonts w:ascii="Arial" w:hAnsi="Arial" w:cs="Arial"/>
        </w:rPr>
      </w:pPr>
      <w:r w:rsidRPr="00D13D51">
        <w:rPr>
          <w:rFonts w:ascii="Arial" w:hAnsi="Arial" w:cs="Arial"/>
        </w:rPr>
        <w:t>2.  Ustala się zwrot kosztów zakupu okularów korygujących wzrok  w wysokości do kwoty 300 zł.</w:t>
      </w:r>
    </w:p>
    <w:p w:rsidR="00D13D51" w:rsidRPr="00D13D51" w:rsidRDefault="00D13D51" w:rsidP="00D13D51">
      <w:pPr>
        <w:pStyle w:val="Bezodstpw"/>
        <w:spacing w:line="276" w:lineRule="auto"/>
        <w:ind w:left="284" w:hanging="284"/>
        <w:rPr>
          <w:rFonts w:ascii="Arial" w:hAnsi="Arial" w:cs="Arial"/>
        </w:rPr>
      </w:pPr>
      <w:r w:rsidRPr="00D13D51">
        <w:rPr>
          <w:rFonts w:ascii="Arial" w:hAnsi="Arial" w:cs="Arial"/>
        </w:rPr>
        <w:t>3.  Zwrot kosztów, o których mowa w ust.2, ustala się nie częściej niż raz na 3 lata.</w:t>
      </w: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lastRenderedPageBreak/>
        <w:t>§4.</w:t>
      </w:r>
    </w:p>
    <w:p w:rsidR="00D13D51" w:rsidRPr="00D13D51" w:rsidRDefault="00D13D51" w:rsidP="00D13D51">
      <w:pPr>
        <w:pStyle w:val="Bezodstpw"/>
        <w:spacing w:line="276" w:lineRule="auto"/>
        <w:rPr>
          <w:rFonts w:ascii="Arial" w:hAnsi="Arial" w:cs="Arial"/>
        </w:rPr>
      </w:pPr>
      <w:r w:rsidRPr="00D13D51">
        <w:rPr>
          <w:rFonts w:ascii="Arial" w:hAnsi="Arial" w:cs="Arial"/>
        </w:rPr>
        <w:t>Warunkiem otrzymania zwrotu kosztów, o których mowa w §3, jest:</w:t>
      </w:r>
    </w:p>
    <w:p w:rsidR="00D13D51" w:rsidRPr="00D13D51" w:rsidRDefault="00D13D51" w:rsidP="00D13D51">
      <w:pPr>
        <w:pStyle w:val="Bezodstpw"/>
        <w:numPr>
          <w:ilvl w:val="0"/>
          <w:numId w:val="22"/>
        </w:numPr>
        <w:spacing w:line="276" w:lineRule="auto"/>
        <w:ind w:left="284" w:hanging="284"/>
        <w:rPr>
          <w:rFonts w:ascii="Arial" w:hAnsi="Arial" w:cs="Arial"/>
        </w:rPr>
      </w:pPr>
      <w:r w:rsidRPr="00D13D51">
        <w:rPr>
          <w:rFonts w:ascii="Arial" w:hAnsi="Arial" w:cs="Arial"/>
        </w:rPr>
        <w:t>Przedstawienie zaświadczenia lekarskiego, stwierdzającego konieczność stosowania okularów korygujących wzrok lub ich zmiany w związku z użytkowaniem w czasie pracy monitora ekranowego powyżej 4 godzin dziennie.</w:t>
      </w:r>
    </w:p>
    <w:p w:rsidR="00D13D51" w:rsidRPr="00D13D51" w:rsidRDefault="00D13D51" w:rsidP="00D13D51">
      <w:pPr>
        <w:pStyle w:val="Bezodstpw"/>
        <w:numPr>
          <w:ilvl w:val="0"/>
          <w:numId w:val="22"/>
        </w:numPr>
        <w:spacing w:line="276" w:lineRule="auto"/>
        <w:ind w:left="284" w:hanging="284"/>
        <w:rPr>
          <w:rFonts w:ascii="Arial" w:hAnsi="Arial" w:cs="Arial"/>
        </w:rPr>
      </w:pPr>
      <w:r w:rsidRPr="00D13D51">
        <w:rPr>
          <w:rFonts w:ascii="Arial" w:hAnsi="Arial" w:cs="Arial"/>
        </w:rPr>
        <w:t>Potwierdzenie przez Dyrektora wykorzystania w czasie pracy przez wnioskującego pracownika monitora ekranowego, co najmniej przez 4 godziny dziennie.</w:t>
      </w:r>
    </w:p>
    <w:p w:rsidR="00D13D51" w:rsidRPr="00D13D51" w:rsidRDefault="00D13D51" w:rsidP="00D13D51">
      <w:pPr>
        <w:pStyle w:val="Bezodstpw"/>
        <w:numPr>
          <w:ilvl w:val="0"/>
          <w:numId w:val="22"/>
        </w:numPr>
        <w:spacing w:line="276" w:lineRule="auto"/>
        <w:ind w:left="284" w:hanging="284"/>
        <w:rPr>
          <w:rFonts w:ascii="Arial" w:hAnsi="Arial" w:cs="Arial"/>
        </w:rPr>
      </w:pPr>
      <w:r w:rsidRPr="00D13D51">
        <w:rPr>
          <w:rFonts w:ascii="Arial" w:hAnsi="Arial" w:cs="Arial"/>
        </w:rPr>
        <w:t>Przedstawienie imiennego rachunku potwierdzającego zakup okularów lub szkieł korygujących wzrok.</w:t>
      </w:r>
    </w:p>
    <w:p w:rsidR="00D13D51" w:rsidRPr="00D13D51" w:rsidRDefault="00D13D51" w:rsidP="00D13D51">
      <w:pPr>
        <w:pStyle w:val="Bezodstpw"/>
        <w:spacing w:line="276" w:lineRule="auto"/>
        <w:rPr>
          <w:rFonts w:ascii="Arial" w:hAnsi="Arial" w:cs="Arial"/>
        </w:rPr>
      </w:pPr>
      <w:r w:rsidRPr="00D13D51">
        <w:rPr>
          <w:rFonts w:ascii="Arial" w:hAnsi="Arial" w:cs="Arial"/>
        </w:rPr>
        <w:t>§5.</w:t>
      </w:r>
    </w:p>
    <w:p w:rsidR="00D13D51" w:rsidRPr="00D13D51" w:rsidRDefault="00D13D51" w:rsidP="00D13D51">
      <w:pPr>
        <w:pStyle w:val="Bezodstpw"/>
        <w:spacing w:line="276" w:lineRule="auto"/>
        <w:rPr>
          <w:rFonts w:ascii="Arial" w:hAnsi="Arial" w:cs="Arial"/>
        </w:rPr>
      </w:pPr>
      <w:r w:rsidRPr="00D13D51">
        <w:rPr>
          <w:rFonts w:ascii="Arial" w:hAnsi="Arial" w:cs="Arial"/>
        </w:rPr>
        <w:t>1. Wnioski dotyczące zwrotu kosztów, o których mowa w §3 należy składać do Dyrektora Bursy.</w:t>
      </w:r>
    </w:p>
    <w:p w:rsidR="00D13D51" w:rsidRPr="00D13D51" w:rsidRDefault="00D13D51" w:rsidP="00D13D51">
      <w:pPr>
        <w:pStyle w:val="Bezodstpw"/>
        <w:spacing w:line="276" w:lineRule="auto"/>
        <w:rPr>
          <w:rFonts w:ascii="Arial" w:hAnsi="Arial" w:cs="Arial"/>
        </w:rPr>
      </w:pPr>
      <w:r w:rsidRPr="00D13D51">
        <w:rPr>
          <w:rFonts w:ascii="Arial" w:hAnsi="Arial" w:cs="Arial"/>
        </w:rPr>
        <w:t>2. Wzór wniosku o refundację w załączeniu.</w:t>
      </w:r>
    </w:p>
    <w:p w:rsidR="00D13D51" w:rsidRPr="00D13D51" w:rsidRDefault="00D13D51" w:rsidP="00D13D51">
      <w:pPr>
        <w:pStyle w:val="Bezodstpw"/>
        <w:spacing w:line="276" w:lineRule="auto"/>
        <w:rPr>
          <w:rFonts w:ascii="Arial" w:hAnsi="Arial" w:cs="Arial"/>
        </w:rPr>
      </w:pPr>
      <w:r w:rsidRPr="00D13D51">
        <w:rPr>
          <w:rFonts w:ascii="Arial" w:hAnsi="Arial" w:cs="Arial"/>
        </w:rPr>
        <w:t>§6.</w:t>
      </w:r>
    </w:p>
    <w:p w:rsidR="00D13D51" w:rsidRPr="00D13D51" w:rsidRDefault="00D13D51" w:rsidP="00D62930">
      <w:pPr>
        <w:pStyle w:val="Bezodstpw"/>
        <w:spacing w:line="276" w:lineRule="auto"/>
        <w:rPr>
          <w:rFonts w:ascii="Arial" w:hAnsi="Arial" w:cs="Arial"/>
        </w:rPr>
      </w:pPr>
      <w:r w:rsidRPr="00D13D51">
        <w:rPr>
          <w:rFonts w:ascii="Arial" w:hAnsi="Arial" w:cs="Arial"/>
        </w:rPr>
        <w:t>W przypadku zagubienia bądź zniszczenia okularów ponowne koszty poniesione przez pracowników nie będą zwracane.</w:t>
      </w:r>
      <w:r w:rsidR="00D62930" w:rsidRPr="00D13D51">
        <w:rPr>
          <w:rFonts w:ascii="Arial" w:hAnsi="Arial" w:cs="Arial"/>
        </w:rPr>
        <w:t xml:space="preserve"> </w:t>
      </w:r>
    </w:p>
    <w:p w:rsidR="00D13D51" w:rsidRPr="00D13D51" w:rsidRDefault="00D13D51" w:rsidP="00D13D51">
      <w:pPr>
        <w:spacing w:line="276" w:lineRule="auto"/>
        <w:ind w:left="4956"/>
        <w:rPr>
          <w:rFonts w:ascii="Arial" w:hAnsi="Arial" w:cs="Arial"/>
        </w:rPr>
      </w:pPr>
      <w:r w:rsidRPr="00D13D51">
        <w:rPr>
          <w:rFonts w:ascii="Arial" w:hAnsi="Arial" w:cs="Arial"/>
        </w:rPr>
        <w:t>Częstochowa, dnia ………………………</w:t>
      </w:r>
    </w:p>
    <w:p w:rsidR="00D13D51" w:rsidRPr="00D13D51" w:rsidRDefault="00D13D51" w:rsidP="00D13D51">
      <w:pPr>
        <w:spacing w:line="276" w:lineRule="auto"/>
        <w:ind w:left="4956"/>
        <w:rPr>
          <w:rFonts w:ascii="Arial" w:hAnsi="Arial" w:cs="Arial"/>
        </w:rPr>
      </w:pPr>
    </w:p>
    <w:p w:rsidR="00D13D51" w:rsidRPr="00D13D51" w:rsidRDefault="00D13D51" w:rsidP="00D13D51">
      <w:pPr>
        <w:spacing w:line="276" w:lineRule="auto"/>
        <w:ind w:left="4956"/>
        <w:rPr>
          <w:rFonts w:ascii="Arial" w:hAnsi="Arial" w:cs="Arial"/>
          <w:b/>
        </w:rPr>
      </w:pPr>
      <w:r w:rsidRPr="00D13D51">
        <w:rPr>
          <w:rFonts w:ascii="Arial" w:hAnsi="Arial" w:cs="Arial"/>
          <w:b/>
        </w:rPr>
        <w:t>Dyrektor</w:t>
      </w:r>
    </w:p>
    <w:p w:rsidR="00D13D51" w:rsidRPr="00D13D51" w:rsidRDefault="00D13D51" w:rsidP="00D62930">
      <w:pPr>
        <w:spacing w:line="276" w:lineRule="auto"/>
        <w:ind w:left="4956"/>
        <w:rPr>
          <w:rFonts w:ascii="Arial" w:hAnsi="Arial" w:cs="Arial"/>
          <w:b/>
        </w:rPr>
      </w:pPr>
      <w:r w:rsidRPr="00D13D51">
        <w:rPr>
          <w:rFonts w:ascii="Arial" w:hAnsi="Arial" w:cs="Arial"/>
          <w:b/>
        </w:rPr>
        <w:t>Bursy Miejskiej w Częstochowie</w:t>
      </w:r>
      <w:r w:rsidRPr="00D13D51">
        <w:rPr>
          <w:rFonts w:ascii="Arial" w:hAnsi="Arial" w:cs="Arial"/>
        </w:rPr>
        <w:t xml:space="preserve"> </w:t>
      </w:r>
    </w:p>
    <w:p w:rsidR="00D13D51" w:rsidRPr="00D13D51" w:rsidRDefault="00D13D51" w:rsidP="00D13D51">
      <w:pPr>
        <w:spacing w:line="276" w:lineRule="auto"/>
        <w:rPr>
          <w:rFonts w:ascii="Arial" w:hAnsi="Arial" w:cs="Arial"/>
          <w:b/>
        </w:rPr>
      </w:pPr>
      <w:r w:rsidRPr="00D13D51">
        <w:rPr>
          <w:rFonts w:ascii="Arial" w:hAnsi="Arial" w:cs="Arial"/>
          <w:b/>
        </w:rPr>
        <w:t>WNIOSEK</w:t>
      </w:r>
    </w:p>
    <w:p w:rsidR="00D13D51" w:rsidRPr="00D13D51" w:rsidRDefault="00D13D51" w:rsidP="00D13D51">
      <w:pPr>
        <w:spacing w:line="276" w:lineRule="auto"/>
        <w:rPr>
          <w:rFonts w:ascii="Arial" w:hAnsi="Arial" w:cs="Arial"/>
          <w:b/>
        </w:rPr>
      </w:pPr>
      <w:r w:rsidRPr="00D13D51">
        <w:rPr>
          <w:rFonts w:ascii="Arial" w:hAnsi="Arial" w:cs="Arial"/>
          <w:b/>
        </w:rPr>
        <w:t>o zwrot kosztu zakupu okularów korygujących wzrok</w:t>
      </w:r>
    </w:p>
    <w:p w:rsidR="00D13D51" w:rsidRPr="00D13D51" w:rsidRDefault="00D13D51" w:rsidP="00D13D51">
      <w:pPr>
        <w:spacing w:line="276" w:lineRule="auto"/>
        <w:rPr>
          <w:rFonts w:ascii="Arial" w:hAnsi="Arial" w:cs="Arial"/>
        </w:rPr>
      </w:pPr>
      <w:r w:rsidRPr="00D13D51">
        <w:rPr>
          <w:rFonts w:ascii="Arial" w:hAnsi="Arial" w:cs="Arial"/>
        </w:rPr>
        <w:t>Zwracam się z prośbą o zwrot kosztów poniesionych przeze mnie w wysokości ………..  (słownie: ………………………………..) zł na zakup okularów (szkieł korygujących) niezbędnych przy pracy z wykorzystaniem monitora ekranowego.</w:t>
      </w:r>
    </w:p>
    <w:p w:rsidR="00D13D51" w:rsidRPr="00D13D51" w:rsidRDefault="00D13D51" w:rsidP="00D62930">
      <w:pPr>
        <w:pStyle w:val="Bezodstpw"/>
        <w:numPr>
          <w:ilvl w:val="2"/>
          <w:numId w:val="7"/>
        </w:numPr>
        <w:tabs>
          <w:tab w:val="left" w:pos="284"/>
        </w:tabs>
        <w:spacing w:line="276" w:lineRule="auto"/>
        <w:ind w:left="0" w:firstLine="0"/>
        <w:rPr>
          <w:rFonts w:ascii="Arial" w:hAnsi="Arial" w:cs="Arial"/>
        </w:rPr>
      </w:pPr>
      <w:r w:rsidRPr="00D13D51">
        <w:rPr>
          <w:rFonts w:ascii="Arial" w:hAnsi="Arial" w:cs="Arial"/>
        </w:rPr>
        <w:t>Do wniosku załącza się*:……………………………………………………………………………………………………………………</w:t>
      </w:r>
    </w:p>
    <w:p w:rsidR="00D13D51" w:rsidRPr="00D13D51" w:rsidRDefault="00D13D51" w:rsidP="00D13D51">
      <w:pPr>
        <w:pStyle w:val="Bezodstpw"/>
        <w:spacing w:line="276" w:lineRule="auto"/>
        <w:rPr>
          <w:rFonts w:ascii="Arial" w:hAnsi="Arial" w:cs="Arial"/>
        </w:rPr>
      </w:pPr>
    </w:p>
    <w:p w:rsidR="00D62930" w:rsidRPr="00D13D51" w:rsidRDefault="00D13D51" w:rsidP="00D62930">
      <w:pPr>
        <w:pStyle w:val="Bezodstpw"/>
        <w:spacing w:line="276" w:lineRule="auto"/>
        <w:rPr>
          <w:rFonts w:ascii="Arial" w:hAnsi="Arial" w:cs="Arial"/>
        </w:rPr>
      </w:pPr>
      <w:r w:rsidRPr="00D13D51">
        <w:rPr>
          <w:rFonts w:ascii="Arial" w:hAnsi="Arial" w:cs="Arial"/>
        </w:rPr>
        <w:t>……………………………………………………………………………………………………………………</w:t>
      </w:r>
    </w:p>
    <w:p w:rsidR="00D13D51" w:rsidRPr="00D13D51" w:rsidRDefault="00D13D51" w:rsidP="00D62930">
      <w:pPr>
        <w:pStyle w:val="Bezodstpw"/>
        <w:spacing w:line="276" w:lineRule="auto"/>
        <w:ind w:firstLine="708"/>
        <w:rPr>
          <w:rFonts w:ascii="Arial" w:hAnsi="Arial" w:cs="Arial"/>
        </w:rPr>
      </w:pPr>
      <w:r w:rsidRPr="00D13D51">
        <w:rPr>
          <w:rFonts w:ascii="Arial" w:hAnsi="Arial" w:cs="Arial"/>
        </w:rPr>
        <w:t>………………………………………… (podpis pracownika)</w:t>
      </w:r>
    </w:p>
    <w:p w:rsidR="00D13D51" w:rsidRPr="00D13D51" w:rsidRDefault="00D13D51" w:rsidP="00D13D51">
      <w:pPr>
        <w:spacing w:line="276" w:lineRule="auto"/>
        <w:ind w:left="4956"/>
        <w:rPr>
          <w:rFonts w:ascii="Arial" w:hAnsi="Arial" w:cs="Arial"/>
        </w:rPr>
      </w:pPr>
    </w:p>
    <w:p w:rsidR="00D13D51" w:rsidRPr="00D13D51" w:rsidRDefault="00D13D51" w:rsidP="00D13D51">
      <w:pPr>
        <w:spacing w:line="276" w:lineRule="auto"/>
        <w:rPr>
          <w:rFonts w:ascii="Arial" w:hAnsi="Arial" w:cs="Arial"/>
          <w:b/>
        </w:rPr>
      </w:pPr>
      <w:r w:rsidRPr="00D13D51">
        <w:rPr>
          <w:rFonts w:ascii="Arial" w:hAnsi="Arial" w:cs="Arial"/>
          <w:b/>
        </w:rPr>
        <w:t xml:space="preserve">OPINIA I DECYZJA </w:t>
      </w:r>
    </w:p>
    <w:p w:rsidR="00D13D51" w:rsidRPr="00D13D51" w:rsidRDefault="00D13D51" w:rsidP="00D13D51">
      <w:pPr>
        <w:spacing w:line="276" w:lineRule="auto"/>
        <w:rPr>
          <w:rFonts w:ascii="Arial" w:hAnsi="Arial" w:cs="Arial"/>
          <w:b/>
        </w:rPr>
      </w:pPr>
      <w:r w:rsidRPr="00D13D51">
        <w:rPr>
          <w:rFonts w:ascii="Arial" w:hAnsi="Arial" w:cs="Arial"/>
          <w:b/>
        </w:rPr>
        <w:t>Dyrektora Bursy Miejskiej</w:t>
      </w:r>
    </w:p>
    <w:p w:rsidR="00D13D51" w:rsidRPr="00D13D51" w:rsidRDefault="00D13D51" w:rsidP="00D13D51">
      <w:pPr>
        <w:pStyle w:val="Bezodstpw"/>
        <w:spacing w:line="276" w:lineRule="auto"/>
        <w:rPr>
          <w:rFonts w:ascii="Arial" w:hAnsi="Arial" w:cs="Arial"/>
        </w:rPr>
      </w:pPr>
      <w:r w:rsidRPr="00D13D51">
        <w:rPr>
          <w:rFonts w:ascii="Arial" w:hAnsi="Arial" w:cs="Arial"/>
        </w:rPr>
        <w:t>…………………………………………………………………………………………………………</w:t>
      </w: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w:t>
      </w:r>
    </w:p>
    <w:p w:rsidR="00D13D51" w:rsidRPr="00D13D51" w:rsidRDefault="00D13D51" w:rsidP="00D13D51">
      <w:pPr>
        <w:pStyle w:val="Bezodstpw"/>
        <w:spacing w:line="276" w:lineRule="auto"/>
        <w:rPr>
          <w:rFonts w:ascii="Arial" w:hAnsi="Arial" w:cs="Arial"/>
        </w:rPr>
      </w:pPr>
      <w:r w:rsidRPr="00D13D51">
        <w:rPr>
          <w:rFonts w:ascii="Arial" w:hAnsi="Arial" w:cs="Arial"/>
        </w:rPr>
        <w:t>(opinia w przedmiocie czasu pracy z wykorzystaniem przez pracownika monitora ekranowego)</w:t>
      </w:r>
    </w:p>
    <w:p w:rsidR="00D13D51" w:rsidRPr="00D13D51" w:rsidRDefault="00D13D51" w:rsidP="00D13D51">
      <w:pPr>
        <w:pStyle w:val="Bezodstpw"/>
        <w:spacing w:line="276" w:lineRule="auto"/>
        <w:ind w:left="4956"/>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Przyznaję  dofinansowanie w wysokości** ……………………..</w:t>
      </w:r>
    </w:p>
    <w:p w:rsidR="00D13D51" w:rsidRPr="00D13D51" w:rsidRDefault="00D13D51" w:rsidP="00D13D51">
      <w:pPr>
        <w:pStyle w:val="Bezodstpw"/>
        <w:spacing w:line="276" w:lineRule="auto"/>
        <w:ind w:left="4956"/>
        <w:rPr>
          <w:rFonts w:ascii="Arial" w:hAnsi="Arial" w:cs="Arial"/>
        </w:rPr>
      </w:pP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 xml:space="preserve">Nie przyznaję dofinansowania** </w:t>
      </w:r>
    </w:p>
    <w:p w:rsidR="00D13D51" w:rsidRPr="00D13D51" w:rsidRDefault="00D13D51" w:rsidP="00D13D51">
      <w:pPr>
        <w:pStyle w:val="Bezodstpw"/>
        <w:spacing w:line="276" w:lineRule="auto"/>
        <w:rPr>
          <w:rFonts w:ascii="Arial" w:hAnsi="Arial" w:cs="Arial"/>
        </w:rPr>
      </w:pPr>
      <w:r w:rsidRPr="00D13D51">
        <w:rPr>
          <w:rFonts w:ascii="Arial" w:hAnsi="Arial" w:cs="Arial"/>
        </w:rPr>
        <w:t>…………………………………………………………………………………………………………</w:t>
      </w: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w:t>
      </w:r>
    </w:p>
    <w:p w:rsidR="00D13D51" w:rsidRPr="00D13D51" w:rsidRDefault="00D13D51" w:rsidP="00D62930">
      <w:pPr>
        <w:pStyle w:val="Bezodstpw"/>
        <w:spacing w:line="276" w:lineRule="auto"/>
        <w:ind w:left="3540"/>
        <w:rPr>
          <w:rFonts w:ascii="Arial" w:hAnsi="Arial" w:cs="Arial"/>
        </w:rPr>
      </w:pPr>
      <w:r w:rsidRPr="00D13D51">
        <w:rPr>
          <w:rFonts w:ascii="Arial" w:hAnsi="Arial" w:cs="Arial"/>
        </w:rPr>
        <w:t>(uzasadnienie )</w:t>
      </w:r>
      <w:r w:rsidR="00D62930" w:rsidRPr="00D13D51">
        <w:rPr>
          <w:rFonts w:ascii="Arial" w:hAnsi="Arial" w:cs="Arial"/>
        </w:rPr>
        <w:t xml:space="preserve"> </w:t>
      </w:r>
    </w:p>
    <w:p w:rsidR="00D13D51" w:rsidRPr="00D13D51" w:rsidRDefault="00D13D51" w:rsidP="00D62930">
      <w:pPr>
        <w:pStyle w:val="Bezodstpw"/>
        <w:spacing w:line="276" w:lineRule="auto"/>
        <w:jc w:val="right"/>
        <w:rPr>
          <w:rFonts w:ascii="Arial" w:hAnsi="Arial" w:cs="Arial"/>
        </w:rPr>
      </w:pPr>
      <w:r w:rsidRPr="00D13D51">
        <w:rPr>
          <w:rFonts w:ascii="Arial" w:hAnsi="Arial" w:cs="Arial"/>
        </w:rPr>
        <w:t>Częstochowa, dnia ………………………..……………………………………….</w:t>
      </w:r>
      <w:r w:rsidR="00D62930">
        <w:rPr>
          <w:rFonts w:ascii="Arial" w:hAnsi="Arial" w:cs="Arial"/>
        </w:rPr>
        <w:br/>
      </w:r>
      <w:r w:rsidRPr="00D13D51">
        <w:rPr>
          <w:rFonts w:ascii="Arial" w:hAnsi="Arial" w:cs="Arial"/>
        </w:rPr>
        <w:t xml:space="preserve"> (pieczęć i podpis dyrektora)</w:t>
      </w: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p>
    <w:p w:rsidR="00D13D51" w:rsidRPr="00D13D51" w:rsidRDefault="00D13D51" w:rsidP="00D13D51">
      <w:pPr>
        <w:pStyle w:val="Bezodstpw"/>
        <w:spacing w:line="276" w:lineRule="auto"/>
        <w:rPr>
          <w:rFonts w:ascii="Arial" w:hAnsi="Arial" w:cs="Arial"/>
        </w:rPr>
      </w:pPr>
      <w:r w:rsidRPr="00D13D51">
        <w:rPr>
          <w:rFonts w:ascii="Arial" w:hAnsi="Arial" w:cs="Arial"/>
        </w:rPr>
        <w:t>*należy załączyć zaświadczenie lekarskie pracownika stwierdzające konieczność pracy przy obsłudze monitora ekranowego w okularach korygujących wzrok oraz rachunek potwierdzający wydatkowaną  przez pracownika kwotę.</w:t>
      </w:r>
    </w:p>
    <w:p w:rsidR="00D13D51" w:rsidRPr="00D13D51" w:rsidRDefault="00D13D51" w:rsidP="00D13D51">
      <w:pPr>
        <w:pStyle w:val="Bezodstpw"/>
        <w:spacing w:line="276" w:lineRule="auto"/>
        <w:rPr>
          <w:rFonts w:ascii="Arial" w:hAnsi="Arial" w:cs="Arial"/>
        </w:rPr>
      </w:pPr>
      <w:r w:rsidRPr="00D13D51">
        <w:rPr>
          <w:rFonts w:ascii="Arial" w:hAnsi="Arial" w:cs="Arial"/>
        </w:rPr>
        <w:t>** niepotrzebne skreślić</w:t>
      </w:r>
    </w:p>
    <w:p w:rsidR="00D13D51" w:rsidRPr="00D13D51" w:rsidRDefault="00D13D51" w:rsidP="00D13D51">
      <w:pPr>
        <w:pStyle w:val="Bezodstpw"/>
        <w:spacing w:line="276" w:lineRule="auto"/>
        <w:ind w:left="360"/>
        <w:rPr>
          <w:rFonts w:ascii="Arial" w:hAnsi="Arial" w:cs="Arial"/>
        </w:rPr>
      </w:pPr>
    </w:p>
    <w:p w:rsidR="002C47BD" w:rsidRPr="00D13D51" w:rsidRDefault="002C47BD" w:rsidP="00D13D51">
      <w:pPr>
        <w:spacing w:line="276" w:lineRule="auto"/>
        <w:rPr>
          <w:rFonts w:ascii="Arial" w:hAnsi="Arial" w:cs="Arial"/>
        </w:rPr>
      </w:pPr>
    </w:p>
    <w:sectPr w:rsidR="002C47BD" w:rsidRPr="00D13D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imesNewRoman">
    <w:altName w:val="MS Minch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E1957"/>
    <w:multiLevelType w:val="multilevel"/>
    <w:tmpl w:val="C13E0FCC"/>
    <w:lvl w:ilvl="0">
      <w:start w:val="1"/>
      <w:numFmt w:val="decimal"/>
      <w:lvlText w:val="%1."/>
      <w:lvlJc w:val="left"/>
      <w:rPr>
        <w:rFonts w:ascii="Arial" w:eastAsia="Times New Roman" w:hAnsi="Arial" w:cs="Arial"/>
      </w:rPr>
    </w:lvl>
    <w:lvl w:ilvl="1">
      <w:start w:val="1"/>
      <w:numFmt w:val="decimal"/>
      <w:lvlText w:val="%2."/>
      <w:lvlJc w:val="left"/>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A44C55"/>
    <w:multiLevelType w:val="hybridMultilevel"/>
    <w:tmpl w:val="C616E508"/>
    <w:lvl w:ilvl="0" w:tplc="E3109138">
      <w:start w:val="1"/>
      <w:numFmt w:val="decimal"/>
      <w:lvlText w:val="%1."/>
      <w:lvlJc w:val="left"/>
      <w:pPr>
        <w:tabs>
          <w:tab w:val="num" w:pos="360"/>
        </w:tabs>
        <w:ind w:left="340" w:hanging="340"/>
      </w:pPr>
      <w:rPr>
        <w:rFonts w:hint="default"/>
        <w:b w:val="0"/>
        <w:i w:val="0"/>
        <w:color w:val="auto"/>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6D76813"/>
    <w:multiLevelType w:val="hybridMultilevel"/>
    <w:tmpl w:val="E2266FD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6F1506B"/>
    <w:multiLevelType w:val="hybridMultilevel"/>
    <w:tmpl w:val="CAD86C2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256D79B3"/>
    <w:multiLevelType w:val="multilevel"/>
    <w:tmpl w:val="9AAA0A8E"/>
    <w:lvl w:ilvl="0">
      <w:start w:val="1"/>
      <w:numFmt w:val="decimal"/>
      <w:lvlText w:val="%1."/>
      <w:lvlJc w:val="left"/>
      <w:pPr>
        <w:tabs>
          <w:tab w:val="num" w:pos="360"/>
        </w:tabs>
        <w:ind w:left="360" w:hanging="360"/>
      </w:pPr>
      <w:rPr>
        <w:rFonts w:ascii="Arial" w:hAnsi="Arial" w:hint="default"/>
        <w:sz w:val="20"/>
      </w:rPr>
    </w:lvl>
    <w:lvl w:ilvl="1" w:tentative="1">
      <w:start w:val="1"/>
      <w:numFmt w:val="decimal"/>
      <w:lvlText w:val="%2."/>
      <w:lvlJc w:val="left"/>
      <w:pPr>
        <w:tabs>
          <w:tab w:val="num" w:pos="3346"/>
        </w:tabs>
        <w:ind w:left="3346" w:hanging="360"/>
      </w:pPr>
    </w:lvl>
    <w:lvl w:ilvl="2" w:tentative="1">
      <w:start w:val="1"/>
      <w:numFmt w:val="decimal"/>
      <w:lvlText w:val="%3."/>
      <w:lvlJc w:val="left"/>
      <w:pPr>
        <w:tabs>
          <w:tab w:val="num" w:pos="4066"/>
        </w:tabs>
        <w:ind w:left="4066" w:hanging="360"/>
      </w:pPr>
    </w:lvl>
    <w:lvl w:ilvl="3" w:tentative="1">
      <w:start w:val="1"/>
      <w:numFmt w:val="decimal"/>
      <w:lvlText w:val="%4."/>
      <w:lvlJc w:val="left"/>
      <w:pPr>
        <w:tabs>
          <w:tab w:val="num" w:pos="4786"/>
        </w:tabs>
        <w:ind w:left="4786" w:hanging="360"/>
      </w:pPr>
    </w:lvl>
    <w:lvl w:ilvl="4" w:tentative="1">
      <w:start w:val="1"/>
      <w:numFmt w:val="decimal"/>
      <w:lvlText w:val="%5."/>
      <w:lvlJc w:val="left"/>
      <w:pPr>
        <w:tabs>
          <w:tab w:val="num" w:pos="5506"/>
        </w:tabs>
        <w:ind w:left="5506" w:hanging="360"/>
      </w:pPr>
    </w:lvl>
    <w:lvl w:ilvl="5" w:tentative="1">
      <w:start w:val="1"/>
      <w:numFmt w:val="decimal"/>
      <w:lvlText w:val="%6."/>
      <w:lvlJc w:val="left"/>
      <w:pPr>
        <w:tabs>
          <w:tab w:val="num" w:pos="6226"/>
        </w:tabs>
        <w:ind w:left="6226" w:hanging="360"/>
      </w:pPr>
    </w:lvl>
    <w:lvl w:ilvl="6" w:tentative="1">
      <w:start w:val="1"/>
      <w:numFmt w:val="decimal"/>
      <w:lvlText w:val="%7."/>
      <w:lvlJc w:val="left"/>
      <w:pPr>
        <w:tabs>
          <w:tab w:val="num" w:pos="6946"/>
        </w:tabs>
        <w:ind w:left="6946" w:hanging="360"/>
      </w:pPr>
    </w:lvl>
    <w:lvl w:ilvl="7" w:tentative="1">
      <w:start w:val="1"/>
      <w:numFmt w:val="decimal"/>
      <w:lvlText w:val="%8."/>
      <w:lvlJc w:val="left"/>
      <w:pPr>
        <w:tabs>
          <w:tab w:val="num" w:pos="7666"/>
        </w:tabs>
        <w:ind w:left="7666" w:hanging="360"/>
      </w:pPr>
    </w:lvl>
    <w:lvl w:ilvl="8" w:tentative="1">
      <w:start w:val="1"/>
      <w:numFmt w:val="decimal"/>
      <w:lvlText w:val="%9."/>
      <w:lvlJc w:val="left"/>
      <w:pPr>
        <w:tabs>
          <w:tab w:val="num" w:pos="8386"/>
        </w:tabs>
        <w:ind w:left="8386" w:hanging="360"/>
      </w:pPr>
    </w:lvl>
  </w:abstractNum>
  <w:abstractNum w:abstractNumId="5" w15:restartNumberingAfterBreak="0">
    <w:nsid w:val="2A245851"/>
    <w:multiLevelType w:val="multilevel"/>
    <w:tmpl w:val="17C0A882"/>
    <w:lvl w:ilvl="0">
      <w:start w:val="1"/>
      <w:numFmt w:val="decimal"/>
      <w:lvlText w:val="%1."/>
      <w:lvlJc w:val="left"/>
      <w:pPr>
        <w:tabs>
          <w:tab w:val="num" w:pos="360"/>
        </w:tabs>
        <w:ind w:left="360" w:hanging="360"/>
      </w:pPr>
      <w:rPr>
        <w:rFonts w:ascii="Arial" w:hAnsi="Arial" w:hint="default"/>
        <w:sz w:val="20"/>
      </w:rPr>
    </w:lvl>
    <w:lvl w:ilvl="1">
      <w:start w:val="1"/>
      <w:numFmt w:val="lowerLetter"/>
      <w:lvlText w:val="%2)"/>
      <w:lvlJc w:val="left"/>
      <w:pPr>
        <w:tabs>
          <w:tab w:val="num" w:pos="928"/>
        </w:tabs>
        <w:ind w:left="928" w:hanging="360"/>
      </w:pPr>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A51533"/>
    <w:multiLevelType w:val="hybridMultilevel"/>
    <w:tmpl w:val="3EC43572"/>
    <w:lvl w:ilvl="0" w:tplc="0415000F">
      <w:start w:val="1"/>
      <w:numFmt w:val="decimal"/>
      <w:lvlText w:val="%1."/>
      <w:lvlJc w:val="left"/>
      <w:pPr>
        <w:ind w:left="1920" w:hanging="360"/>
      </w:pPr>
      <w:rPr>
        <w:rFonts w:hint="default"/>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7" w15:restartNumberingAfterBreak="0">
    <w:nsid w:val="2DFC50AF"/>
    <w:multiLevelType w:val="multilevel"/>
    <w:tmpl w:val="A7E21238"/>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A33CC4"/>
    <w:multiLevelType w:val="hybridMultilevel"/>
    <w:tmpl w:val="B52E31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54A0F21"/>
    <w:multiLevelType w:val="hybridMultilevel"/>
    <w:tmpl w:val="B3FA01EC"/>
    <w:lvl w:ilvl="0" w:tplc="2ABE07AC">
      <w:start w:val="1"/>
      <w:numFmt w:val="decimal"/>
      <w:lvlText w:val="%1."/>
      <w:lvlJc w:val="left"/>
      <w:pPr>
        <w:ind w:left="690" w:hanging="360"/>
      </w:pPr>
    </w:lvl>
    <w:lvl w:ilvl="1" w:tplc="04150019">
      <w:start w:val="1"/>
      <w:numFmt w:val="lowerLetter"/>
      <w:lvlText w:val="%2."/>
      <w:lvlJc w:val="left"/>
      <w:pPr>
        <w:ind w:left="1410" w:hanging="360"/>
      </w:pPr>
    </w:lvl>
    <w:lvl w:ilvl="2" w:tplc="0415001B">
      <w:start w:val="1"/>
      <w:numFmt w:val="lowerRoman"/>
      <w:lvlText w:val="%3."/>
      <w:lvlJc w:val="right"/>
      <w:pPr>
        <w:ind w:left="2130" w:hanging="180"/>
      </w:pPr>
    </w:lvl>
    <w:lvl w:ilvl="3" w:tplc="0415000F">
      <w:start w:val="1"/>
      <w:numFmt w:val="decimal"/>
      <w:lvlText w:val="%4."/>
      <w:lvlJc w:val="left"/>
      <w:pPr>
        <w:ind w:left="2850" w:hanging="360"/>
      </w:pPr>
    </w:lvl>
    <w:lvl w:ilvl="4" w:tplc="04150019">
      <w:start w:val="1"/>
      <w:numFmt w:val="lowerLetter"/>
      <w:lvlText w:val="%5."/>
      <w:lvlJc w:val="left"/>
      <w:pPr>
        <w:ind w:left="3570" w:hanging="360"/>
      </w:pPr>
    </w:lvl>
    <w:lvl w:ilvl="5" w:tplc="0415001B">
      <w:start w:val="1"/>
      <w:numFmt w:val="lowerRoman"/>
      <w:lvlText w:val="%6."/>
      <w:lvlJc w:val="right"/>
      <w:pPr>
        <w:ind w:left="4290" w:hanging="180"/>
      </w:pPr>
    </w:lvl>
    <w:lvl w:ilvl="6" w:tplc="0415000F">
      <w:start w:val="1"/>
      <w:numFmt w:val="decimal"/>
      <w:lvlText w:val="%7."/>
      <w:lvlJc w:val="left"/>
      <w:pPr>
        <w:ind w:left="5010" w:hanging="360"/>
      </w:pPr>
    </w:lvl>
    <w:lvl w:ilvl="7" w:tplc="04150019">
      <w:start w:val="1"/>
      <w:numFmt w:val="lowerLetter"/>
      <w:lvlText w:val="%8."/>
      <w:lvlJc w:val="left"/>
      <w:pPr>
        <w:ind w:left="5730" w:hanging="360"/>
      </w:pPr>
    </w:lvl>
    <w:lvl w:ilvl="8" w:tplc="0415001B">
      <w:start w:val="1"/>
      <w:numFmt w:val="lowerRoman"/>
      <w:lvlText w:val="%9."/>
      <w:lvlJc w:val="right"/>
      <w:pPr>
        <w:ind w:left="6450" w:hanging="180"/>
      </w:pPr>
    </w:lvl>
  </w:abstractNum>
  <w:abstractNum w:abstractNumId="10" w15:restartNumberingAfterBreak="0">
    <w:nsid w:val="358864F7"/>
    <w:multiLevelType w:val="multilevel"/>
    <w:tmpl w:val="60E48964"/>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0C6A4C"/>
    <w:multiLevelType w:val="multilevel"/>
    <w:tmpl w:val="17C0A882"/>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1440"/>
        </w:tabs>
        <w:ind w:left="1440" w:hanging="360"/>
      </w:pPr>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D173D0"/>
    <w:multiLevelType w:val="hybridMultilevel"/>
    <w:tmpl w:val="6F86EAFE"/>
    <w:lvl w:ilvl="0" w:tplc="73805ECE">
      <w:start w:val="1"/>
      <w:numFmt w:val="lowerLetter"/>
      <w:lvlText w:val="%1)"/>
      <w:lvlJc w:val="left"/>
      <w:pPr>
        <w:ind w:left="1800" w:hanging="360"/>
      </w:pPr>
      <w:rPr>
        <w:rFonts w:ascii="Arial" w:hAnsi="Arial" w:hint="default"/>
        <w:sz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15:restartNumberingAfterBreak="0">
    <w:nsid w:val="45B85746"/>
    <w:multiLevelType w:val="multilevel"/>
    <w:tmpl w:val="60E48964"/>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D07D1C"/>
    <w:multiLevelType w:val="multilevel"/>
    <w:tmpl w:val="60E48964"/>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BD179B"/>
    <w:multiLevelType w:val="multilevel"/>
    <w:tmpl w:val="9AAA0A8E"/>
    <w:lvl w:ilvl="0">
      <w:start w:val="1"/>
      <w:numFmt w:val="decimal"/>
      <w:lvlText w:val="%1."/>
      <w:lvlJc w:val="left"/>
      <w:pPr>
        <w:tabs>
          <w:tab w:val="num" w:pos="360"/>
        </w:tabs>
        <w:ind w:left="360" w:hanging="360"/>
      </w:pPr>
      <w:rPr>
        <w:rFonts w:ascii="Arial" w:hAnsi="Arial" w:hint="default"/>
        <w:sz w:val="2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50964A9F"/>
    <w:multiLevelType w:val="multilevel"/>
    <w:tmpl w:val="D916C7AE"/>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A56BE1"/>
    <w:multiLevelType w:val="hybridMultilevel"/>
    <w:tmpl w:val="C7AEEB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7C730B6"/>
    <w:multiLevelType w:val="multilevel"/>
    <w:tmpl w:val="9AAA0A8E"/>
    <w:lvl w:ilvl="0">
      <w:start w:val="1"/>
      <w:numFmt w:val="decimal"/>
      <w:lvlText w:val="%1."/>
      <w:lvlJc w:val="left"/>
      <w:pPr>
        <w:tabs>
          <w:tab w:val="num" w:pos="720"/>
        </w:tabs>
        <w:ind w:left="720" w:hanging="360"/>
      </w:pPr>
      <w:rPr>
        <w:rFonts w:ascii="Arial" w:hAnsi="Arial" w:hint="default"/>
        <w:sz w:val="2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725264"/>
    <w:multiLevelType w:val="multilevel"/>
    <w:tmpl w:val="60E48964"/>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F5564E"/>
    <w:multiLevelType w:val="multilevel"/>
    <w:tmpl w:val="3DB0E834"/>
    <w:lvl w:ilvl="0">
      <w:start w:val="1"/>
      <w:numFmt w:val="decimal"/>
      <w:lvlText w:val="%1."/>
      <w:lvlJc w:val="left"/>
      <w:pPr>
        <w:tabs>
          <w:tab w:val="num" w:pos="502"/>
        </w:tabs>
        <w:ind w:left="502" w:hanging="360"/>
      </w:pPr>
      <w:rPr>
        <w:rFonts w:ascii="Arial" w:hAnsi="Arial" w:hint="default"/>
        <w:sz w:val="20"/>
      </w:rPr>
    </w:lvl>
    <w:lvl w:ilvl="1">
      <w:start w:val="1"/>
      <w:numFmt w:val="lowerLetter"/>
      <w:lvlText w:val="%2)"/>
      <w:lvlJc w:val="left"/>
      <w:pPr>
        <w:tabs>
          <w:tab w:val="num" w:pos="1440"/>
        </w:tabs>
        <w:ind w:left="1440" w:hanging="360"/>
      </w:pPr>
      <w:rPr>
        <w:rFonts w:ascii="Arial" w:hAnsi="Arial" w:hint="default"/>
        <w:color w:val="auto"/>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16444B"/>
    <w:multiLevelType w:val="multilevel"/>
    <w:tmpl w:val="64A2FDD2"/>
    <w:lvl w:ilvl="0">
      <w:start w:val="1"/>
      <w:numFmt w:val="lowerLetter"/>
      <w:lvlText w:val="%1)"/>
      <w:lvlJc w:val="left"/>
      <w:rPr>
        <w:rFonts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E00ED3"/>
    <w:multiLevelType w:val="hybridMultilevel"/>
    <w:tmpl w:val="F92A49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28119A1"/>
    <w:multiLevelType w:val="multilevel"/>
    <w:tmpl w:val="DAF43ED4"/>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928"/>
        </w:tabs>
        <w:ind w:left="928" w:hanging="360"/>
      </w:pPr>
      <w:rPr>
        <w:rFonts w:ascii="Arial" w:hAnsi="Arial" w:hint="default"/>
        <w:sz w:val="20"/>
      </w:rPr>
    </w:lvl>
    <w:lvl w:ilvl="2">
      <w:start w:val="1"/>
      <w:numFmt w:val="decimal"/>
      <w:lvlText w:val="%3)"/>
      <w:lvlJc w:val="left"/>
      <w:pPr>
        <w:ind w:left="3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391CC8"/>
    <w:multiLevelType w:val="multilevel"/>
    <w:tmpl w:val="C8C6E14C"/>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644"/>
        </w:tabs>
        <w:ind w:left="644" w:hanging="360"/>
      </w:pPr>
      <w:rPr>
        <w:rFonts w:ascii="Arial" w:hAnsi="Arial" w:hint="default"/>
        <w:color w:val="auto"/>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8BA56DF"/>
    <w:multiLevelType w:val="multilevel"/>
    <w:tmpl w:val="17C0A882"/>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1440"/>
        </w:tabs>
        <w:ind w:left="1440" w:hanging="360"/>
      </w:pPr>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4901C6"/>
    <w:multiLevelType w:val="multilevel"/>
    <w:tmpl w:val="17C0A882"/>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1440"/>
        </w:tabs>
        <w:ind w:left="1440" w:hanging="360"/>
      </w:pPr>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680165"/>
    <w:multiLevelType w:val="hybridMultilevel"/>
    <w:tmpl w:val="7E3EB4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5"/>
  </w:num>
  <w:num w:numId="3">
    <w:abstractNumId w:val="18"/>
  </w:num>
  <w:num w:numId="4">
    <w:abstractNumId w:val="12"/>
  </w:num>
  <w:num w:numId="5">
    <w:abstractNumId w:val="26"/>
  </w:num>
  <w:num w:numId="6">
    <w:abstractNumId w:val="24"/>
  </w:num>
  <w:num w:numId="7">
    <w:abstractNumId w:val="23"/>
  </w:num>
  <w:num w:numId="8">
    <w:abstractNumId w:val="20"/>
  </w:num>
  <w:num w:numId="9">
    <w:abstractNumId w:val="25"/>
  </w:num>
  <w:num w:numId="10">
    <w:abstractNumId w:val="11"/>
  </w:num>
  <w:num w:numId="11">
    <w:abstractNumId w:val="5"/>
  </w:num>
  <w:num w:numId="12">
    <w:abstractNumId w:val="13"/>
  </w:num>
  <w:num w:numId="13">
    <w:abstractNumId w:val="0"/>
  </w:num>
  <w:num w:numId="14">
    <w:abstractNumId w:val="10"/>
  </w:num>
  <w:num w:numId="15">
    <w:abstractNumId w:val="14"/>
  </w:num>
  <w:num w:numId="16">
    <w:abstractNumId w:val="19"/>
  </w:num>
  <w:num w:numId="17">
    <w:abstractNumId w:val="21"/>
  </w:num>
  <w:num w:numId="18">
    <w:abstractNumId w:val="16"/>
  </w:num>
  <w:num w:numId="19">
    <w:abstractNumId w:val="7"/>
  </w:num>
  <w:num w:numId="20">
    <w:abstractNumId w:val="2"/>
  </w:num>
  <w:num w:numId="21">
    <w:abstractNumId w:val="3"/>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8"/>
  </w:num>
  <w:num w:numId="25">
    <w:abstractNumId w:val="6"/>
  </w:num>
  <w:num w:numId="26">
    <w:abstractNumId w:val="17"/>
  </w:num>
  <w:num w:numId="27">
    <w:abstractNumId w:val="1"/>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0A9"/>
    <w:rsid w:val="001851B9"/>
    <w:rsid w:val="001E4451"/>
    <w:rsid w:val="002C47BD"/>
    <w:rsid w:val="00500750"/>
    <w:rsid w:val="00601519"/>
    <w:rsid w:val="00705B8F"/>
    <w:rsid w:val="008B30A9"/>
    <w:rsid w:val="00A96DFA"/>
    <w:rsid w:val="00B07982"/>
    <w:rsid w:val="00BB5488"/>
    <w:rsid w:val="00BD2280"/>
    <w:rsid w:val="00D13D51"/>
    <w:rsid w:val="00D62930"/>
    <w:rsid w:val="00E529B6"/>
    <w:rsid w:val="00F575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2D7531-E95C-41E6-B4C5-9EEE49797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F575C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75CE"/>
    <w:rPr>
      <w:rFonts w:ascii="Segoe UI" w:hAnsi="Segoe UI" w:cs="Segoe UI"/>
      <w:sz w:val="18"/>
      <w:szCs w:val="18"/>
    </w:rPr>
  </w:style>
  <w:style w:type="paragraph" w:styleId="NormalnyWeb">
    <w:name w:val="Normal (Web)"/>
    <w:basedOn w:val="Normalny"/>
    <w:uiPriority w:val="99"/>
    <w:unhideWhenUsed/>
    <w:rsid w:val="00D13D5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qFormat/>
    <w:rsid w:val="00D13D51"/>
    <w:rPr>
      <w:b/>
      <w:bCs/>
    </w:rPr>
  </w:style>
  <w:style w:type="character" w:styleId="Uwydatnienie">
    <w:name w:val="Emphasis"/>
    <w:qFormat/>
    <w:rsid w:val="00D13D51"/>
    <w:rPr>
      <w:i/>
      <w:iCs/>
    </w:rPr>
  </w:style>
  <w:style w:type="paragraph" w:styleId="Akapitzlist">
    <w:name w:val="List Paragraph"/>
    <w:basedOn w:val="Normalny"/>
    <w:uiPriority w:val="34"/>
    <w:qFormat/>
    <w:rsid w:val="00D13D51"/>
    <w:pPr>
      <w:spacing w:after="200" w:line="276" w:lineRule="auto"/>
      <w:ind w:left="720"/>
      <w:contextualSpacing/>
    </w:pPr>
    <w:rPr>
      <w:rFonts w:ascii="Calibri" w:eastAsia="Calibri" w:hAnsi="Calibri" w:cs="Times New Roman"/>
    </w:rPr>
  </w:style>
  <w:style w:type="character" w:styleId="Hipercze">
    <w:name w:val="Hyperlink"/>
    <w:semiHidden/>
    <w:unhideWhenUsed/>
    <w:rsid w:val="00D13D51"/>
    <w:rPr>
      <w:color w:val="0000FF"/>
      <w:u w:val="single"/>
    </w:rPr>
  </w:style>
  <w:style w:type="paragraph" w:styleId="Tekstpodstawowy">
    <w:name w:val="Body Text"/>
    <w:basedOn w:val="Normalny"/>
    <w:link w:val="TekstpodstawowyZnak"/>
    <w:semiHidden/>
    <w:rsid w:val="00D13D51"/>
    <w:pPr>
      <w:suppressAutoHyphens/>
      <w:spacing w:after="0" w:line="240" w:lineRule="auto"/>
      <w:jc w:val="center"/>
    </w:pPr>
    <w:rPr>
      <w:rFonts w:ascii="Arial" w:eastAsia="Times New Roman" w:hAnsi="Arial" w:cs="Arial"/>
      <w:b/>
      <w:bCs/>
      <w:sz w:val="20"/>
      <w:szCs w:val="24"/>
      <w:lang w:eastAsia="ar-SA"/>
    </w:rPr>
  </w:style>
  <w:style w:type="character" w:customStyle="1" w:styleId="TekstpodstawowyZnak">
    <w:name w:val="Tekst podstawowy Znak"/>
    <w:basedOn w:val="Domylnaczcionkaakapitu"/>
    <w:link w:val="Tekstpodstawowy"/>
    <w:semiHidden/>
    <w:rsid w:val="00D13D51"/>
    <w:rPr>
      <w:rFonts w:ascii="Arial" w:eastAsia="Times New Roman" w:hAnsi="Arial" w:cs="Arial"/>
      <w:b/>
      <w:bCs/>
      <w:sz w:val="20"/>
      <w:szCs w:val="24"/>
      <w:lang w:eastAsia="ar-SA"/>
    </w:rPr>
  </w:style>
  <w:style w:type="paragraph" w:styleId="Tytu">
    <w:name w:val="Title"/>
    <w:basedOn w:val="Normalny"/>
    <w:next w:val="Normalny"/>
    <w:link w:val="TytuZnak"/>
    <w:qFormat/>
    <w:rsid w:val="00D13D51"/>
    <w:pPr>
      <w:suppressAutoHyphens/>
      <w:spacing w:after="0" w:line="240" w:lineRule="auto"/>
      <w:jc w:val="center"/>
    </w:pPr>
    <w:rPr>
      <w:rFonts w:ascii="Arial" w:eastAsia="Times New Roman" w:hAnsi="Arial" w:cs="Arial"/>
      <w:b/>
      <w:bCs/>
      <w:sz w:val="20"/>
      <w:szCs w:val="24"/>
      <w:lang w:eastAsia="ar-SA"/>
    </w:rPr>
  </w:style>
  <w:style w:type="character" w:customStyle="1" w:styleId="TytuZnak">
    <w:name w:val="Tytuł Znak"/>
    <w:basedOn w:val="Domylnaczcionkaakapitu"/>
    <w:link w:val="Tytu"/>
    <w:rsid w:val="00D13D51"/>
    <w:rPr>
      <w:rFonts w:ascii="Arial" w:eastAsia="Times New Roman" w:hAnsi="Arial" w:cs="Arial"/>
      <w:b/>
      <w:bCs/>
      <w:sz w:val="20"/>
      <w:szCs w:val="24"/>
      <w:lang w:eastAsia="ar-SA"/>
    </w:rPr>
  </w:style>
  <w:style w:type="paragraph" w:styleId="Podtytu">
    <w:name w:val="Subtitle"/>
    <w:basedOn w:val="Normalny"/>
    <w:next w:val="Normalny"/>
    <w:link w:val="PodtytuZnak"/>
    <w:qFormat/>
    <w:rsid w:val="00D13D51"/>
    <w:pPr>
      <w:numPr>
        <w:ilvl w:val="1"/>
      </w:numPr>
      <w:spacing w:after="200" w:line="276" w:lineRule="auto"/>
    </w:pPr>
    <w:rPr>
      <w:rFonts w:ascii="Cambria" w:eastAsia="Times New Roman" w:hAnsi="Cambria" w:cs="Times New Roman"/>
      <w:i/>
      <w:iCs/>
      <w:color w:val="4F81BD"/>
      <w:spacing w:val="15"/>
      <w:sz w:val="24"/>
      <w:szCs w:val="24"/>
    </w:rPr>
  </w:style>
  <w:style w:type="character" w:customStyle="1" w:styleId="PodtytuZnak">
    <w:name w:val="Podtytuł Znak"/>
    <w:basedOn w:val="Domylnaczcionkaakapitu"/>
    <w:link w:val="Podtytu"/>
    <w:rsid w:val="00D13D51"/>
    <w:rPr>
      <w:rFonts w:ascii="Cambria" w:eastAsia="Times New Roman" w:hAnsi="Cambria" w:cs="Times New Roman"/>
      <w:i/>
      <w:iCs/>
      <w:color w:val="4F81BD"/>
      <w:spacing w:val="15"/>
      <w:sz w:val="24"/>
      <w:szCs w:val="24"/>
    </w:rPr>
  </w:style>
  <w:style w:type="paragraph" w:styleId="Bezodstpw">
    <w:name w:val="No Spacing"/>
    <w:uiPriority w:val="1"/>
    <w:qFormat/>
    <w:rsid w:val="00D13D51"/>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D13D51"/>
    <w:pPr>
      <w:tabs>
        <w:tab w:val="center" w:pos="4536"/>
        <w:tab w:val="right" w:pos="9072"/>
      </w:tabs>
      <w:spacing w:after="200" w:line="276" w:lineRule="auto"/>
    </w:pPr>
    <w:rPr>
      <w:rFonts w:ascii="Calibri" w:eastAsia="Calibri" w:hAnsi="Calibri" w:cs="Times New Roman"/>
    </w:rPr>
  </w:style>
  <w:style w:type="character" w:customStyle="1" w:styleId="NagwekZnak">
    <w:name w:val="Nagłówek Znak"/>
    <w:basedOn w:val="Domylnaczcionkaakapitu"/>
    <w:link w:val="Nagwek"/>
    <w:uiPriority w:val="99"/>
    <w:rsid w:val="00D13D51"/>
    <w:rPr>
      <w:rFonts w:ascii="Calibri" w:eastAsia="Calibri" w:hAnsi="Calibri" w:cs="Times New Roman"/>
    </w:rPr>
  </w:style>
  <w:style w:type="paragraph" w:styleId="Stopka">
    <w:name w:val="footer"/>
    <w:basedOn w:val="Normalny"/>
    <w:link w:val="StopkaZnak"/>
    <w:uiPriority w:val="99"/>
    <w:unhideWhenUsed/>
    <w:rsid w:val="00D13D51"/>
    <w:pPr>
      <w:tabs>
        <w:tab w:val="center" w:pos="4536"/>
        <w:tab w:val="right" w:pos="9072"/>
      </w:tabs>
      <w:spacing w:after="200" w:line="276" w:lineRule="auto"/>
    </w:pPr>
    <w:rPr>
      <w:rFonts w:ascii="Calibri" w:eastAsia="Calibri" w:hAnsi="Calibri" w:cs="Times New Roman"/>
    </w:rPr>
  </w:style>
  <w:style w:type="character" w:customStyle="1" w:styleId="StopkaZnak">
    <w:name w:val="Stopka Znak"/>
    <w:basedOn w:val="Domylnaczcionkaakapitu"/>
    <w:link w:val="Stopka"/>
    <w:uiPriority w:val="99"/>
    <w:rsid w:val="00D13D51"/>
    <w:rPr>
      <w:rFonts w:ascii="Calibri" w:eastAsia="Calibri" w:hAnsi="Calibri" w:cs="Times New Roman"/>
    </w:rPr>
  </w:style>
  <w:style w:type="paragraph" w:styleId="Tekstpodstawowywcity">
    <w:name w:val="Body Text Indent"/>
    <w:basedOn w:val="Normalny"/>
    <w:link w:val="TekstpodstawowywcityZnak"/>
    <w:uiPriority w:val="99"/>
    <w:unhideWhenUsed/>
    <w:rsid w:val="00D13D51"/>
    <w:pPr>
      <w:spacing w:after="120"/>
      <w:ind w:left="283"/>
    </w:pPr>
    <w:rPr>
      <w:rFonts w:ascii="Calibri" w:eastAsia="Calibri" w:hAnsi="Calibri" w:cs="Times New Roman"/>
    </w:rPr>
  </w:style>
  <w:style w:type="character" w:customStyle="1" w:styleId="TekstpodstawowywcityZnak">
    <w:name w:val="Tekst podstawowy wcięty Znak"/>
    <w:basedOn w:val="Domylnaczcionkaakapitu"/>
    <w:link w:val="Tekstpodstawowywcity"/>
    <w:uiPriority w:val="99"/>
    <w:rsid w:val="00D13D5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23</Pages>
  <Words>7085</Words>
  <Characters>42516</Characters>
  <Application>Microsoft Office Word</Application>
  <DocSecurity>0</DocSecurity>
  <Lines>354</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10</cp:revision>
  <cp:lastPrinted>2023-09-22T10:17:00Z</cp:lastPrinted>
  <dcterms:created xsi:type="dcterms:W3CDTF">2023-03-16T12:57:00Z</dcterms:created>
  <dcterms:modified xsi:type="dcterms:W3CDTF">2025-06-18T11:34:00Z</dcterms:modified>
</cp:coreProperties>
</file>