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 xml:space="preserve">Zarządzenie Nr </w:t>
      </w:r>
      <w:r>
        <w:rPr>
          <w:rFonts w:eastAsia="Times New Roman" w:cs="Arial" w:ascii="Arial" w:hAnsi="Arial"/>
          <w:b/>
          <w:sz w:val="24"/>
          <w:szCs w:val="24"/>
          <w:lang w:eastAsia="pl-PL"/>
        </w:rPr>
        <w:t>5</w:t>
      </w:r>
      <w:r>
        <w:rPr>
          <w:rFonts w:eastAsia="Times New Roman" w:cs="Arial" w:ascii="Arial" w:hAnsi="Arial"/>
          <w:b/>
          <w:sz w:val="24"/>
          <w:szCs w:val="24"/>
          <w:lang w:eastAsia="pl-PL"/>
        </w:rPr>
        <w:t xml:space="preserve"> / 2024 </w:t>
      </w: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b/>
          <w:sz w:val="24"/>
          <w:szCs w:val="24"/>
          <w:lang w:eastAsia="pl-PL"/>
        </w:rPr>
        <w:t xml:space="preserve">Dyrektora Miejskiego </w:t>
      </w:r>
      <w:bookmarkStart w:id="0" w:name="_Hlk158571746"/>
      <w:r>
        <w:rPr>
          <w:rFonts w:eastAsia="Times New Roman" w:cs="Arial" w:ascii="Arial" w:hAnsi="Arial"/>
          <w:b/>
          <w:sz w:val="24"/>
          <w:szCs w:val="24"/>
          <w:lang w:eastAsia="pl-PL"/>
        </w:rPr>
        <w:t>Przedszkola Integracyjnego Nr 43</w:t>
      </w: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br/>
      </w:r>
      <w:bookmarkEnd w:id="0"/>
      <w:r>
        <w:rPr>
          <w:rFonts w:eastAsia="Times New Roman" w:cs="Arial" w:ascii="Arial" w:hAnsi="Arial"/>
          <w:b/>
          <w:sz w:val="24"/>
          <w:szCs w:val="24"/>
          <w:lang w:eastAsia="pl-PL"/>
        </w:rPr>
        <w:t>w Częstochowie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na rok szkolny 2023/2024</w:t>
      </w:r>
      <w:r>
        <w:rPr>
          <w:rFonts w:eastAsia="Times New Roman" w:cs="Times New Roman" w:ascii="Arial" w:hAnsi="Arial"/>
          <w:b/>
          <w:sz w:val="24"/>
          <w:szCs w:val="24"/>
          <w:lang w:eastAsia="pl-PL"/>
        </w:rPr>
        <w:br/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 xml:space="preserve">w sprawie </w:t>
      </w: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>powołania zespołu powypadkowego w celu przeprowadzenia postępowania powypadkowego i sporządzenia protokołu powypadkowego ucznia.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4"/>
          <w:szCs w:val="24"/>
          <w:lang w:eastAsia="pl-PL"/>
        </w:rPr>
        <w:t xml:space="preserve">Na  podstawie  § </w:t>
      </w:r>
      <w:r>
        <w:rPr>
          <w:rFonts w:eastAsia="Times New Roman" w:cs="Arial" w:ascii="Arial" w:hAnsi="Arial"/>
          <w:sz w:val="24"/>
          <w:szCs w:val="24"/>
          <w:lang w:eastAsia="pl-PL"/>
        </w:rPr>
        <w:t>43.1. Rozporządzenia Ministra Edukacji Narodowej i Sportu z dnia 31 grudnia 2002r (Dz.U.2020.1604 tj.)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>zarządzam co następuje: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 xml:space="preserve">§ 1 </w:t>
      </w:r>
      <w:bookmarkStart w:id="1" w:name="_GoBack"/>
      <w:bookmarkEnd w:id="1"/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 xml:space="preserve">Powołuje zespół powypadkowy do przeprowadzenia postępowania wypadkowego </w:t>
        <w:br/>
        <w:t>w następującym składzie: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1. Justyna Zych- specjalista ds. BHP (Pracownik Biura Finansó Oświaty),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2. Alina Palacz- nauczyciel MPI nr 43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4"/>
          <w:szCs w:val="24"/>
          <w:lang w:eastAsia="pl-PL"/>
        </w:rPr>
        <w:t>§ 2</w:t>
      </w:r>
    </w:p>
    <w:p>
      <w:pPr>
        <w:pStyle w:val="Normal"/>
        <w:shd w:val="clear" w:color="auto" w:fill="FFFFFF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Jeżeli z jakichkolwiek powodów nie jest możliwy udział w pracach zespołu jednej z osób, o której mowa § 1 , dyrektor powołuje w jej miejsce innego pracownika szkoły lub placówki przeszkolonego w zakresie bezpieczeństwa i higieny pracy.</w:t>
      </w:r>
    </w:p>
    <w:p>
      <w:pPr>
        <w:pStyle w:val="Normal"/>
        <w:shd w:val="clear" w:color="auto" w:fill="FFFFFF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 xml:space="preserve">Jeżeli w składzie zespołu nie mogą uczestniczyć ani pracownik służby bezpieczeństwa i higieny pracy ani społeczny inspektor </w:t>
      </w:r>
      <w:r>
        <w:rPr>
          <w:rFonts w:eastAsia="Times New Roman" w:cs="Arial" w:ascii="Arial" w:hAnsi="Arial"/>
          <w:sz w:val="24"/>
          <w:szCs w:val="24"/>
          <w:lang w:eastAsia="pl-PL"/>
        </w:rPr>
        <w:t>pracy, w skład zespołu wchodzi dyrektor oraz pracownik szkoły lub placówki przeszkolony w zakresie bezpieczeństwa i higieny pracy.</w:t>
      </w:r>
    </w:p>
    <w:p>
      <w:pPr>
        <w:pStyle w:val="Normal"/>
        <w:shd w:val="clear" w:color="auto" w:fill="FFFFFF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W składzie zespołu może uczestniczyć przedstawiciel organu prowadzącego, organu sprawującego nadzór pedagogiczny lub rady rodziców.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§ 3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Zadania zespołu powypadkowego: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- przeprowadzenie postępowania powypadkowego,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- sporządzenie dokumentacji powypadkowej w tym protokołu powypadkowego.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§ </w:t>
      </w:r>
      <w:r>
        <w:rPr>
          <w:rFonts w:ascii="Arial" w:hAnsi="Arial"/>
          <w:sz w:val="24"/>
          <w:szCs w:val="24"/>
        </w:rPr>
        <w:t>4</w:t>
      </w:r>
    </w:p>
    <w:p>
      <w:pPr>
        <w:pStyle w:val="Normal"/>
        <w:shd w:val="clear" w:color="auto" w:fill="FFFFFF"/>
        <w:spacing w:lineRule="auto" w:line="360" w:before="0" w:after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 sprawach nieuregulowanych w Rozporządzeniu Ministra Edukacji Narodowej i Sportu z dnia 31 grudnia 2002r. (Dz.U.2020.1604 tj.) stosuje się odpowiednio przepisy dotyczące ustalenia okoliczności i przyczyn wypadku przy pracy zawarte w rozporządzeniu Rady Ministrów z dnia 1 lipca 2009r., w sprawie ustalenia okoliczności i przyczyn wypadków przy pracy (Dz.U. z 2009r poz. 870)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 xml:space="preserve">§ </w:t>
      </w:r>
      <w:r>
        <w:rPr>
          <w:rFonts w:eastAsia="Times New Roman" w:cs="Arial" w:ascii="Arial" w:hAnsi="Arial"/>
          <w:sz w:val="24"/>
          <w:szCs w:val="24"/>
          <w:lang w:eastAsia="pl-PL"/>
        </w:rPr>
        <w:t>5</w:t>
      </w:r>
    </w:p>
    <w:p>
      <w:pPr>
        <w:pStyle w:val="Normal"/>
        <w:shd w:val="clear" w:color="auto" w:fill="FFFFFF"/>
        <w:spacing w:lineRule="auto" w:line="360" w:before="0" w:after="0"/>
        <w:jc w:val="left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Zarządzenie wchodzi w życie z dniem podpisania.</w:t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rFonts w:eastAsia="Times New Roman" w:cs="Times New Roman" w:ascii="Arial" w:hAnsi="Arial"/>
          <w:color w:val="auto"/>
          <w:kern w:val="2"/>
          <w:sz w:val="24"/>
          <w:szCs w:val="24"/>
          <w:lang w:val="pl-PL" w:eastAsia="zh-CN" w:bidi="hi-IN"/>
        </w:rPr>
        <w:t xml:space="preserve"> </w:t>
      </w:r>
      <w:r>
        <w:rPr>
          <w:rFonts w:eastAsia="Lucida Sans Unicode" w:cs="Times New Roman" w:ascii="Arial" w:hAnsi="Arial"/>
          <w:color w:val="auto"/>
          <w:kern w:val="2"/>
          <w:sz w:val="24"/>
          <w:szCs w:val="24"/>
          <w:lang w:val="pl-PL" w:eastAsia="zh-CN" w:bidi="hi-IN"/>
        </w:rPr>
        <w:t>Dorota Jarzębska</w:t>
      </w:r>
    </w:p>
    <w:p>
      <w:pPr>
        <w:pStyle w:val="Normal"/>
        <w:shd w:val="clear" w:color="auto" w:fill="FFFFFF"/>
        <w:spacing w:lineRule="auto" w:line="360" w:before="0" w:after="0"/>
        <w:ind w:hanging="0" w:left="360" w:right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(-)Dyrektor Miejskiego Przedszkola                                                                                                 Integracyjnego Nr 43 w Częstochowie</w:t>
      </w:r>
    </w:p>
    <w:sectPr>
      <w:type w:val="nextPage"/>
      <w:pgSz w:w="11906" w:h="16838"/>
      <w:pgMar w:left="851" w:right="849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01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79ea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  <w:lang w:val="zxx" w:eastAsia="zxx" w:bidi="zxx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LibreOffice/25.2.5.2$Windows_X86_64 LibreOffice_project/03d19516eb2e1dd5d4ccd751a0d6f35f35e08022</Application>
  <AppVersion>15.0000</AppVersion>
  <Pages>2</Pages>
  <Words>261</Words>
  <Characters>1649</Characters>
  <CharactersWithSpaces>2110</CharactersWithSpaces>
  <Paragraphs>23</Paragraphs>
  <Company>RODN ''WOM'' w Katowicach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2024-02-11T17:58:00Z</dcterms:created>
  <dc:creator>Andrzej Musiał</dc:creator>
  <dc:description/>
  <dc:language>pl-PL</dc:language>
  <cp:lastModifiedBy/>
  <dcterms:modified xsi:type="dcterms:W3CDTF">2025-09-09T10:49:18Z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