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Domylnie"/>
        <w:jc w:val="center"/>
        <w:rPr>
          <w:rFonts w:ascii="Arial" w:hAnsi="Arial" w:eastAsia="Verdana" w:cs="Arial"/>
          <w:b/>
          <w:bCs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 xml:space="preserve">ZARZĄDZENIE NR 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7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/2024</w:t>
      </w:r>
    </w:p>
    <w:p>
      <w:pPr>
        <w:pStyle w:val="Domylnie"/>
        <w:jc w:val="center"/>
        <w:rPr>
          <w:rFonts w:ascii="Arial" w:hAnsi="Arial" w:eastAsia="Verdana" w:cs="Arial"/>
          <w:b/>
          <w:bCs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 xml:space="preserve">DYREKTORA </w:t>
      </w:r>
    </w:p>
    <w:p>
      <w:pPr>
        <w:pStyle w:val="Domylnie"/>
        <w:jc w:val="both"/>
        <w:rPr>
          <w:rFonts w:ascii="Arial" w:hAnsi="Arial" w:eastAsia="Verdana" w:cs="Arial"/>
          <w:b/>
          <w:bCs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</w:r>
    </w:p>
    <w:p>
      <w:pPr>
        <w:pStyle w:val="Domylnie"/>
        <w:jc w:val="center"/>
        <w:rPr>
          <w:rFonts w:ascii="Arial" w:hAnsi="Arial" w:eastAsia="Verdana" w:cs="Arial"/>
          <w:b/>
          <w:bCs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z dnia 04.11.2024r</w:t>
      </w:r>
    </w:p>
    <w:p>
      <w:pPr>
        <w:pStyle w:val="Domylnie"/>
        <w:jc w:val="both"/>
        <w:rPr>
          <w:rFonts w:ascii="Arial" w:hAnsi="Arial" w:eastAsia="Verdana" w:cs="Arial"/>
          <w:b/>
          <w:bCs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</w:r>
    </w:p>
    <w:p>
      <w:pPr>
        <w:pStyle w:val="Domylnie"/>
        <w:jc w:val="center"/>
        <w:rPr>
          <w:rFonts w:ascii="Arial" w:hAnsi="Arial" w:eastAsia="Verdana" w:cs="Arial"/>
          <w:b/>
          <w:bCs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w sprawie przeprowadzenia inwentaryzacji maj</w:t>
      </w:r>
      <w:r>
        <w:rPr>
          <w:rFonts w:cs="Arial" w:ascii="Arial" w:hAnsi="Arial"/>
          <w:b/>
          <w:bCs/>
          <w:color w:val="000000"/>
          <w:sz w:val="20"/>
          <w:szCs w:val="20"/>
        </w:rPr>
        <w:t>ą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tku  w drodze spisu z natury w Miejskim Przedszkolu Integracyjnym Nr 43 w Częstochowie</w:t>
      </w:r>
    </w:p>
    <w:p>
      <w:pPr>
        <w:pStyle w:val="Domylnie"/>
        <w:ind w:left="284"/>
        <w:jc w:val="both"/>
        <w:rPr>
          <w:rFonts w:eastAsia="Verdana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  <w:t xml:space="preserve">Na podstawie 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art.26 ust. 1-4 ustawy o rachunkowości z dnia 29 września 1994 ( tj. Dz. U. 2019 poz.351)</w:t>
      </w:r>
    </w:p>
    <w:p>
      <w:pPr>
        <w:pStyle w:val="Tretekstu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</w:r>
    </w:p>
    <w:p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Dyrektor Miejskiego Przedszkola Integracyjnego Nr 43</w:t>
      </w:r>
    </w:p>
    <w:p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zarządza:</w:t>
      </w:r>
    </w:p>
    <w:p>
      <w:pPr>
        <w:pStyle w:val="Tretekstu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</w:r>
    </w:p>
    <w:p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1.</w:t>
      </w:r>
    </w:p>
    <w:p>
      <w:pPr>
        <w:pStyle w:val="Domylnie"/>
        <w:jc w:val="both"/>
        <w:rPr>
          <w:rFonts w:ascii="Arial" w:hAnsi="Arial" w:eastAsia="Verdana" w:cs="Arial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  <w:t xml:space="preserve">1.Przeprowadza się inwentaryzację 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 xml:space="preserve">roczną </w:t>
      </w:r>
      <w:r>
        <w:rPr>
          <w:rFonts w:eastAsia="Verdana" w:cs="Arial" w:ascii="Arial" w:hAnsi="Arial"/>
          <w:color w:val="000000"/>
          <w:sz w:val="20"/>
          <w:szCs w:val="20"/>
        </w:rPr>
        <w:t>wg stanu na dzie</w:t>
      </w:r>
      <w:r>
        <w:rPr>
          <w:rFonts w:cs="Arial" w:ascii="Arial" w:hAnsi="Arial"/>
          <w:color w:val="000000"/>
          <w:sz w:val="20"/>
          <w:szCs w:val="20"/>
        </w:rPr>
        <w:t>ń</w:t>
      </w:r>
      <w:r>
        <w:rPr>
          <w:rFonts w:eastAsia="Verdana" w:cs="Arial" w:ascii="Arial" w:hAnsi="Arial"/>
          <w:color w:val="000000"/>
          <w:sz w:val="20"/>
          <w:szCs w:val="20"/>
        </w:rPr>
        <w:t xml:space="preserve"> 31 grudnia 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2024</w:t>
      </w:r>
      <w:r>
        <w:rPr>
          <w:rFonts w:eastAsia="Verdana" w:cs="Arial" w:ascii="Arial" w:hAnsi="Arial"/>
          <w:color w:val="000000"/>
          <w:sz w:val="20"/>
          <w:szCs w:val="20"/>
        </w:rPr>
        <w:t>r.</w:t>
      </w:r>
    </w:p>
    <w:p>
      <w:pPr>
        <w:pStyle w:val="Domylnie"/>
        <w:jc w:val="both"/>
        <w:rPr>
          <w:rFonts w:ascii="Arial" w:hAnsi="Arial" w:eastAsia="Verdana" w:cs="Arial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</w:r>
    </w:p>
    <w:p>
      <w:pPr>
        <w:pStyle w:val="Domylnie"/>
        <w:jc w:val="both"/>
        <w:rPr>
          <w:rFonts w:ascii="Arial" w:hAnsi="Arial" w:eastAsia="Verdana" w:cs="Arial"/>
          <w:b/>
          <w:bCs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  <w:t>2) Wprowadza się rodzaje inwentaryzowanego składnika majątku w drodze spisu z natury:</w:t>
      </w:r>
    </w:p>
    <w:p>
      <w:pPr>
        <w:pStyle w:val="Domylnie"/>
        <w:tabs>
          <w:tab w:val="clear" w:pos="708"/>
          <w:tab w:val="left" w:pos="1040" w:leader="none"/>
        </w:tabs>
        <w:jc w:val="both"/>
        <w:rPr>
          <w:rFonts w:ascii="Arial" w:hAnsi="Arial" w:eastAsia="Verdana" w:cs="Arial"/>
          <w:b/>
          <w:bCs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ab/>
        <w:t>1...</w:t>
      </w:r>
    </w:p>
    <w:p>
      <w:pPr>
        <w:pStyle w:val="Domylnie"/>
        <w:tabs>
          <w:tab w:val="clear" w:pos="708"/>
          <w:tab w:val="left" w:pos="1040" w:leader="none"/>
        </w:tabs>
        <w:jc w:val="both"/>
        <w:rPr>
          <w:rFonts w:ascii="Arial" w:hAnsi="Arial" w:eastAsia="Verdana" w:cs="Arial"/>
          <w:b/>
          <w:bCs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ab/>
        <w:t>2...</w:t>
      </w:r>
    </w:p>
    <w:p>
      <w:pPr>
        <w:pStyle w:val="Domylnie"/>
        <w:tabs>
          <w:tab w:val="clear" w:pos="708"/>
          <w:tab w:val="left" w:pos="1040" w:leader="none"/>
        </w:tabs>
        <w:jc w:val="both"/>
        <w:rPr>
          <w:rFonts w:ascii="Arial" w:hAnsi="Arial" w:eastAsia="Verdana" w:cs="Arial"/>
          <w:b/>
          <w:bCs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ab/>
      </w:r>
    </w:p>
    <w:p>
      <w:pPr>
        <w:pStyle w:val="Domylnie"/>
        <w:tabs>
          <w:tab w:val="clear" w:pos="708"/>
          <w:tab w:val="left" w:pos="1040" w:leader="none"/>
        </w:tabs>
        <w:jc w:val="both"/>
        <w:rPr>
          <w:rFonts w:ascii="Arial" w:hAnsi="Arial" w:eastAsia="Verdana" w:cs="Arial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</w:r>
    </w:p>
    <w:p>
      <w:pPr>
        <w:pStyle w:val="Domylnie"/>
        <w:jc w:val="both"/>
        <w:rPr>
          <w:rFonts w:ascii="Arial" w:hAnsi="Arial" w:eastAsia="Verdana" w:cs="Arial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  <w:t xml:space="preserve">3)Termin rozpoczęcia inwentaryzacji: 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05.11.2024</w:t>
      </w:r>
      <w:r>
        <w:rPr>
          <w:rFonts w:eastAsia="Verdana" w:cs="Arial" w:ascii="Arial" w:hAnsi="Arial"/>
          <w:color w:val="000000"/>
          <w:sz w:val="20"/>
          <w:szCs w:val="20"/>
        </w:rPr>
        <w:t xml:space="preserve"> zakończenia: 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31.12.2024</w:t>
      </w:r>
    </w:p>
    <w:p>
      <w:pPr>
        <w:pStyle w:val="Domylnie"/>
        <w:jc w:val="both"/>
        <w:rPr>
          <w:rFonts w:ascii="Arial" w:hAnsi="Arial" w:eastAsia="Verdana" w:cs="Arial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  <w:t>4)Do przeprowadzenia inwentaryzacji wymienionych składników majątku, powołuję Komisję Inwentaryzacyjną w składzie:</w:t>
      </w:r>
    </w:p>
    <w:p>
      <w:pPr>
        <w:pStyle w:val="Domylnie"/>
        <w:jc w:val="both"/>
        <w:rPr>
          <w:rFonts w:ascii="Arial" w:hAnsi="Arial" w:eastAsia="Verdana" w:cs="Arial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</w:r>
    </w:p>
    <w:tbl>
      <w:tblPr>
        <w:tblW w:w="9092" w:type="dxa"/>
        <w:jc w:val="left"/>
        <w:tblInd w:w="14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000"/>
      </w:tblPr>
      <w:tblGrid>
        <w:gridCol w:w="490"/>
        <w:gridCol w:w="2293"/>
        <w:gridCol w:w="2732"/>
        <w:gridCol w:w="2232"/>
        <w:gridCol w:w="1345"/>
      </w:tblGrid>
      <w:tr>
        <w:trPr>
          <w:trHeight w:val="511" w:hRule="atLeast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Domylnie"/>
              <w:snapToGrid w:val="false"/>
              <w:jc w:val="center"/>
              <w:rPr>
                <w:rFonts w:ascii="Arial" w:hAnsi="Arial" w:eastAsia="Verdana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Lp.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Domylnie"/>
              <w:snapToGrid w:val="false"/>
              <w:jc w:val="center"/>
              <w:rPr>
                <w:rFonts w:ascii="Arial" w:hAnsi="Arial" w:eastAsia="Verdana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Imię i nazwisko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Domylnie"/>
              <w:snapToGrid w:val="false"/>
              <w:jc w:val="center"/>
              <w:rPr>
                <w:rFonts w:ascii="Arial" w:hAnsi="Arial" w:eastAsia="Verdana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Funkcja w komisji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Domylnie"/>
              <w:snapToGrid w:val="false"/>
              <w:jc w:val="center"/>
              <w:rPr>
                <w:rFonts w:ascii="Arial" w:hAnsi="Arial" w:eastAsia="Verdana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Stanowisko służbowe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Domylnie"/>
              <w:snapToGrid w:val="false"/>
              <w:jc w:val="center"/>
              <w:rPr>
                <w:rFonts w:ascii="Arial" w:hAnsi="Arial" w:eastAsia="Verdana" w:cs="Arial"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Sekcja</w:t>
            </w:r>
          </w:p>
        </w:tc>
      </w:tr>
      <w:tr>
        <w:trPr>
          <w:trHeight w:val="430" w:hRule="atLeast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color w:val="000000"/>
                <w:sz w:val="18"/>
                <w:szCs w:val="20"/>
              </w:rPr>
              <w:t>1.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Renata Margas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color w:val="000000"/>
                <w:sz w:val="18"/>
                <w:szCs w:val="20"/>
              </w:rPr>
              <w:t>Przewodniczący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Nauczyciel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...</w:t>
            </w:r>
          </w:p>
        </w:tc>
      </w:tr>
      <w:tr>
        <w:trPr>
          <w:trHeight w:val="421" w:hRule="atLeast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color w:val="000000"/>
                <w:sz w:val="18"/>
                <w:szCs w:val="20"/>
              </w:rPr>
              <w:t>2.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Agata Szczepańczyk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Nauczyciel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...</w:t>
            </w:r>
          </w:p>
        </w:tc>
      </w:tr>
      <w:tr>
        <w:trPr>
          <w:trHeight w:val="415" w:hRule="atLeast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color w:val="000000"/>
                <w:sz w:val="18"/>
                <w:szCs w:val="20"/>
              </w:rPr>
              <w:t>3.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Anna Kuzior</w:t>
            </w:r>
          </w:p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color w:val="000000"/>
                <w:sz w:val="18"/>
                <w:szCs w:val="20"/>
              </w:rPr>
            </w:r>
          </w:p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Katarzyna Błaszczyk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color w:val="000000"/>
                <w:sz w:val="18"/>
                <w:szCs w:val="20"/>
              </w:rPr>
              <w:t>Członek</w:t>
            </w:r>
          </w:p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</w:r>
          </w:p>
          <w:p>
            <w:pPr>
              <w:pStyle w:val="Domylnie"/>
              <w:snapToGrid w:val="false"/>
              <w:jc w:val="both"/>
              <w:rPr>
                <w:b w:val="false"/>
                <w:bCs w:val="false"/>
              </w:rPr>
            </w:pPr>
            <w:r>
              <w:rPr>
                <w:rFonts w:eastAsia="Verdana" w:cs="Arial" w:ascii="Arial" w:hAnsi="Arial"/>
                <w:b w:val="false"/>
                <w:bCs w:val="false"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Pracownik BFO</w:t>
            </w:r>
          </w:p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</w:r>
          </w:p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Pracownik BFO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color w:val="000000"/>
                <w:sz w:val="20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BFO</w:t>
            </w:r>
          </w:p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color w:val="000000"/>
                <w:sz w:val="20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20"/>
                <w:szCs w:val="20"/>
              </w:rPr>
              <w:t>BFO</w:t>
            </w:r>
          </w:p>
        </w:tc>
      </w:tr>
    </w:tbl>
    <w:p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  <w:t>5)Wyznaczam skład poszczególnych Zespołów Spisowych, zgodnie z wykazem stanowiącym załącznik do niniejszego zarządzenia.</w:t>
      </w:r>
    </w:p>
    <w:p>
      <w:pPr>
        <w:pStyle w:val="Tretekstu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</w:r>
    </w:p>
    <w:p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2.</w:t>
      </w:r>
    </w:p>
    <w:p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  <w:t>Tryb i zasady przeprowadzenia inwentaryzacji oraz uprawnienia i obowi</w:t>
      </w:r>
      <w:r>
        <w:rPr>
          <w:rFonts w:cs="Arial" w:ascii="Arial" w:hAnsi="Arial"/>
          <w:color w:val="000000"/>
          <w:sz w:val="20"/>
          <w:szCs w:val="20"/>
        </w:rPr>
        <w:t>ą</w:t>
      </w:r>
      <w:r>
        <w:rPr>
          <w:rFonts w:eastAsia="Verdana" w:cs="Arial" w:ascii="Arial" w:hAnsi="Arial"/>
          <w:color w:val="000000"/>
          <w:sz w:val="20"/>
          <w:szCs w:val="20"/>
        </w:rPr>
        <w:t>zki Przewodnicz</w:t>
      </w:r>
      <w:r>
        <w:rPr>
          <w:rFonts w:cs="Arial" w:ascii="Arial" w:hAnsi="Arial"/>
          <w:color w:val="000000"/>
          <w:sz w:val="20"/>
          <w:szCs w:val="20"/>
        </w:rPr>
        <w:t>ą</w:t>
      </w:r>
      <w:r>
        <w:rPr>
          <w:rFonts w:eastAsia="Verdana" w:cs="Arial" w:ascii="Arial" w:hAnsi="Arial"/>
          <w:color w:val="000000"/>
          <w:sz w:val="20"/>
          <w:szCs w:val="20"/>
        </w:rPr>
        <w:t>cego Komisji Inwentaryzacyjnej, Zespo</w:t>
      </w:r>
      <w:r>
        <w:rPr>
          <w:rFonts w:cs="Arial" w:ascii="Arial" w:hAnsi="Arial"/>
          <w:color w:val="000000"/>
          <w:sz w:val="20"/>
          <w:szCs w:val="20"/>
        </w:rPr>
        <w:t>ł</w:t>
      </w:r>
      <w:r>
        <w:rPr>
          <w:rFonts w:eastAsia="Verdana" w:cs="Arial" w:ascii="Arial" w:hAnsi="Arial"/>
          <w:color w:val="000000"/>
          <w:sz w:val="20"/>
          <w:szCs w:val="20"/>
        </w:rPr>
        <w:t>ów Spisowych okre</w:t>
      </w:r>
      <w:r>
        <w:rPr>
          <w:rFonts w:cs="Arial" w:ascii="Arial" w:hAnsi="Arial"/>
          <w:color w:val="000000"/>
          <w:sz w:val="20"/>
          <w:szCs w:val="20"/>
        </w:rPr>
        <w:t>ś</w:t>
      </w:r>
      <w:r>
        <w:rPr>
          <w:rFonts w:eastAsia="Verdana" w:cs="Arial" w:ascii="Arial" w:hAnsi="Arial"/>
          <w:color w:val="000000"/>
          <w:sz w:val="20"/>
          <w:szCs w:val="20"/>
        </w:rPr>
        <w:t>la Instrukcja inwentaryzacyjna wprowadzona Zarz</w:t>
      </w:r>
      <w:r>
        <w:rPr>
          <w:rFonts w:cs="Arial" w:ascii="Arial" w:hAnsi="Arial"/>
          <w:color w:val="000000"/>
          <w:sz w:val="20"/>
          <w:szCs w:val="20"/>
        </w:rPr>
        <w:t>ą</w:t>
      </w:r>
      <w:r>
        <w:rPr>
          <w:rFonts w:eastAsia="Verdana" w:cs="Arial" w:ascii="Arial" w:hAnsi="Arial"/>
          <w:color w:val="000000"/>
          <w:sz w:val="20"/>
          <w:szCs w:val="20"/>
        </w:rPr>
        <w:t xml:space="preserve">dzeniem Nr BFO/4/2019 Dyrektora Biura Finansów Oświaty z dnia 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25 października</w:t>
      </w:r>
      <w:r>
        <w:rPr>
          <w:rFonts w:eastAsia="Verdana" w:cs="Arial" w:ascii="Arial" w:hAnsi="Arial"/>
          <w:color w:val="000000"/>
          <w:sz w:val="20"/>
          <w:szCs w:val="20"/>
        </w:rPr>
        <w:t xml:space="preserve"> w sprawie 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wprowadzenia instrukcji inwentaryzacyjnej.</w:t>
      </w:r>
    </w:p>
    <w:p>
      <w:pPr>
        <w:pStyle w:val="Tretekstu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</w:r>
    </w:p>
    <w:p>
      <w:pPr>
        <w:pStyle w:val="Domylnie"/>
        <w:jc w:val="center"/>
        <w:rPr>
          <w:rFonts w:ascii="Arial" w:hAnsi="Arial" w:eastAsia="Verdana" w:cs="Arial"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§ 3.</w:t>
      </w:r>
    </w:p>
    <w:p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  <w:t>Wykonanie zarz</w:t>
      </w:r>
      <w:r>
        <w:rPr>
          <w:rFonts w:cs="Arial" w:ascii="Arial" w:hAnsi="Arial"/>
          <w:color w:val="000000"/>
          <w:sz w:val="20"/>
          <w:szCs w:val="20"/>
        </w:rPr>
        <w:t>ą</w:t>
      </w:r>
      <w:r>
        <w:rPr>
          <w:rFonts w:eastAsia="Verdana" w:cs="Arial" w:ascii="Arial" w:hAnsi="Arial"/>
          <w:color w:val="000000"/>
          <w:sz w:val="20"/>
          <w:szCs w:val="20"/>
        </w:rPr>
        <w:t>dzenia powierzam Komisji Inwentaryzacyjnej.</w:t>
      </w:r>
    </w:p>
    <w:p>
      <w:pPr>
        <w:pStyle w:val="Tretekstu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</w:r>
    </w:p>
    <w:p>
      <w:pPr>
        <w:pStyle w:val="Domylnie"/>
        <w:jc w:val="center"/>
        <w:rPr>
          <w:rFonts w:ascii="Arial" w:hAnsi="Arial" w:eastAsia="Verdana" w:cs="Arial"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§ 4.</w:t>
      </w:r>
    </w:p>
    <w:p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  <w:t>Nadzór nad wykonaniem zarz</w:t>
      </w:r>
      <w:r>
        <w:rPr>
          <w:rFonts w:cs="Arial" w:ascii="Arial" w:hAnsi="Arial"/>
          <w:color w:val="000000"/>
          <w:sz w:val="20"/>
          <w:szCs w:val="20"/>
        </w:rPr>
        <w:t>ą</w:t>
      </w:r>
      <w:r>
        <w:rPr>
          <w:rFonts w:eastAsia="Verdana" w:cs="Arial" w:ascii="Arial" w:hAnsi="Arial"/>
          <w:color w:val="000000"/>
          <w:sz w:val="20"/>
          <w:szCs w:val="20"/>
        </w:rPr>
        <w:t>dzenia powierzam Przewodniczącemu Komisji Inwentaryzacyjnej.</w:t>
      </w:r>
    </w:p>
    <w:p>
      <w:pPr>
        <w:pStyle w:val="Tretekstu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</w:r>
    </w:p>
    <w:p>
      <w:pPr>
        <w:pStyle w:val="Domylnie"/>
        <w:jc w:val="center"/>
        <w:rPr>
          <w:rFonts w:ascii="Arial" w:hAnsi="Arial" w:eastAsia="Verdana" w:cs="Arial"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§ 5.</w:t>
      </w:r>
    </w:p>
    <w:p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  <w:t>Niniejsze zarz</w:t>
      </w:r>
      <w:r>
        <w:rPr>
          <w:rFonts w:cs="Arial" w:ascii="Arial" w:hAnsi="Arial"/>
          <w:color w:val="000000"/>
          <w:sz w:val="20"/>
          <w:szCs w:val="20"/>
        </w:rPr>
        <w:t>ą</w:t>
      </w:r>
      <w:r>
        <w:rPr>
          <w:rFonts w:eastAsia="Verdana" w:cs="Arial" w:ascii="Arial" w:hAnsi="Arial"/>
          <w:color w:val="000000"/>
          <w:sz w:val="20"/>
          <w:szCs w:val="20"/>
        </w:rPr>
        <w:t>dzenie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 xml:space="preserve"> </w:t>
      </w:r>
      <w:r>
        <w:rPr>
          <w:rFonts w:eastAsia="Verdana" w:cs="Arial" w:ascii="Arial" w:hAnsi="Arial"/>
          <w:color w:val="000000"/>
          <w:sz w:val="20"/>
          <w:szCs w:val="20"/>
        </w:rPr>
        <w:t>sporz</w:t>
      </w:r>
      <w:r>
        <w:rPr>
          <w:rFonts w:cs="Arial" w:ascii="Arial" w:hAnsi="Arial"/>
          <w:color w:val="000000"/>
          <w:sz w:val="20"/>
          <w:szCs w:val="20"/>
        </w:rPr>
        <w:t>ą</w:t>
      </w:r>
      <w:r>
        <w:rPr>
          <w:rFonts w:eastAsia="Verdana" w:cs="Arial" w:ascii="Arial" w:hAnsi="Arial"/>
          <w:color w:val="000000"/>
          <w:sz w:val="20"/>
          <w:szCs w:val="20"/>
        </w:rPr>
        <w:t xml:space="preserve">dzono w 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2</w:t>
      </w:r>
      <w:r>
        <w:rPr>
          <w:rFonts w:eastAsia="Verdana" w:cs="Arial" w:ascii="Arial" w:hAnsi="Arial"/>
          <w:color w:val="000000"/>
          <w:sz w:val="20"/>
          <w:szCs w:val="20"/>
        </w:rPr>
        <w:t xml:space="preserve"> jednobrzmi</w:t>
      </w:r>
      <w:r>
        <w:rPr>
          <w:rFonts w:cs="Arial" w:ascii="Arial" w:hAnsi="Arial"/>
          <w:color w:val="000000"/>
          <w:sz w:val="20"/>
          <w:szCs w:val="20"/>
        </w:rPr>
        <w:t>ą</w:t>
      </w:r>
      <w:r>
        <w:rPr>
          <w:rFonts w:eastAsia="Verdana" w:cs="Arial" w:ascii="Arial" w:hAnsi="Arial"/>
          <w:color w:val="000000"/>
          <w:sz w:val="20"/>
          <w:szCs w:val="20"/>
        </w:rPr>
        <w:t>cych egzemplarzach.</w:t>
      </w:r>
    </w:p>
    <w:p>
      <w:pPr>
        <w:pStyle w:val="Tretekstu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</w:r>
    </w:p>
    <w:p>
      <w:pPr>
        <w:pStyle w:val="Domylnie"/>
        <w:jc w:val="center"/>
        <w:rPr>
          <w:rFonts w:ascii="Arial" w:hAnsi="Arial" w:eastAsia="Verdana" w:cs="Arial"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§ 6.</w:t>
      </w:r>
    </w:p>
    <w:p>
      <w:pPr>
        <w:pStyle w:val="Domylnie"/>
        <w:rPr>
          <w:rFonts w:ascii="Arial" w:hAnsi="Arial" w:eastAsia="Verdana" w:cs="Arial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  <w:t>Zarz</w:t>
      </w:r>
      <w:r>
        <w:rPr>
          <w:rFonts w:cs="Arial" w:ascii="Arial" w:hAnsi="Arial"/>
          <w:color w:val="000000"/>
          <w:sz w:val="20"/>
          <w:szCs w:val="20"/>
        </w:rPr>
        <w:t>ą</w:t>
      </w:r>
      <w:r>
        <w:rPr>
          <w:rFonts w:eastAsia="Verdana" w:cs="Arial" w:ascii="Arial" w:hAnsi="Arial"/>
          <w:color w:val="000000"/>
          <w:sz w:val="20"/>
          <w:szCs w:val="20"/>
        </w:rPr>
        <w:t xml:space="preserve">dzenie wchodzi w </w:t>
      </w:r>
      <w:r>
        <w:rPr>
          <w:rFonts w:cs="Arial" w:ascii="Arial" w:hAnsi="Arial"/>
          <w:color w:val="000000"/>
          <w:sz w:val="20"/>
          <w:szCs w:val="20"/>
        </w:rPr>
        <w:t>ż</w:t>
      </w:r>
      <w:r>
        <w:rPr>
          <w:rFonts w:eastAsia="Verdana" w:cs="Arial" w:ascii="Arial" w:hAnsi="Arial"/>
          <w:color w:val="000000"/>
          <w:sz w:val="20"/>
          <w:szCs w:val="20"/>
        </w:rPr>
        <w:t>ycie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 xml:space="preserve"> </w:t>
      </w:r>
      <w:r>
        <w:rPr>
          <w:rFonts w:eastAsia="Verdana" w:cs="Arial" w:ascii="Arial" w:hAnsi="Arial"/>
          <w:color w:val="000000"/>
          <w:sz w:val="20"/>
          <w:szCs w:val="20"/>
        </w:rPr>
        <w:t>z dniem podpisania.</w:t>
      </w:r>
    </w:p>
    <w:p>
      <w:pPr>
        <w:pStyle w:val="Domylnie"/>
        <w:rPr>
          <w:rFonts w:ascii="Arial" w:hAnsi="Arial" w:eastAsia="Verdana" w:cs="Arial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</w:r>
    </w:p>
    <w:p>
      <w:pPr>
        <w:pStyle w:val="Domylnie"/>
        <w:widowControl/>
        <w:tabs>
          <w:tab w:val="clear" w:pos="708"/>
          <w:tab w:val="left" w:pos="766" w:leader="none"/>
        </w:tabs>
        <w:jc w:val="both"/>
        <w:rPr>
          <w:rFonts w:ascii="Arial" w:hAnsi="Arial" w:eastAsia="Verdana" w:cs="Arial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</w:r>
    </w:p>
    <w:p>
      <w:pPr>
        <w:pStyle w:val="Domylnie"/>
        <w:widowControl/>
        <w:tabs>
          <w:tab w:val="clear" w:pos="708"/>
          <w:tab w:val="left" w:pos="766" w:leader="none"/>
        </w:tabs>
        <w:jc w:val="both"/>
        <w:rPr>
          <w:rFonts w:ascii="Arial" w:hAnsi="Arial" w:eastAsia="Verdana" w:cs="Arial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</w:r>
    </w:p>
    <w:p>
      <w:pPr>
        <w:pStyle w:val="Normal"/>
        <w:jc w:val="right"/>
        <w:rPr/>
      </w:pPr>
      <w:r>
        <w:rPr/>
        <w:t>Dorota Jarzębska</w:t>
      </w:r>
    </w:p>
    <w:p>
      <w:pPr>
        <w:pStyle w:val="Normal"/>
        <w:jc w:val="right"/>
        <w:rPr/>
      </w:pPr>
      <w:r>
        <w:rPr/>
        <w:t>Dyrektor MPI 43</w:t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47f78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Lucida Sans Unicode" w:cs="Times New Roman"/>
      <w:color w:val="auto"/>
      <w:kern w:val="0"/>
      <w:sz w:val="24"/>
      <w:szCs w:val="24"/>
      <w:lang w:val="pl-PL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Arial"/>
    </w:rPr>
  </w:style>
  <w:style w:type="paragraph" w:styleId="Domylnie" w:customStyle="1">
    <w:name w:val="Domy[lnie"/>
    <w:qFormat/>
    <w:rsid w:val="00247f78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Arial" w:cs="Times New Roman"/>
      <w:color w:val="auto"/>
      <w:kern w:val="0"/>
      <w:sz w:val="24"/>
      <w:szCs w:val="24"/>
      <w:lang w:val="pl-PL" w:eastAsia="zh-CN" w:bidi="ar-SA"/>
    </w:rPr>
  </w:style>
  <w:style w:type="paragraph" w:styleId="Tretekstu" w:customStyle="1">
    <w:name w:val="Tre[ tekstu"/>
    <w:basedOn w:val="Domylnie"/>
    <w:next w:val="Domylnie"/>
    <w:qFormat/>
    <w:rsid w:val="00247f78"/>
    <w:pPr>
      <w:jc w:val="both"/>
    </w:pPr>
    <w:rPr>
      <w:rFonts w:ascii="Arial" w:hAnsi="Arial" w:cs="Arial"/>
      <w:b/>
      <w:bCs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LibreOffice/25.2.5.2$Windows_X86_64 LibreOffice_project/03d19516eb2e1dd5d4ccd751a0d6f35f35e08022</Application>
  <AppVersion>15.0000</AppVersion>
  <Pages>1</Pages>
  <Words>219</Words>
  <Characters>1502</Characters>
  <CharactersWithSpaces>1675</CharactersWithSpaces>
  <Paragraphs>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2020-02-04T10:16:00Z</dcterms:created>
  <dc:creator>MP43</dc:creator>
  <dc:description/>
  <dc:language>pl-PL</dc:language>
  <cp:lastModifiedBy/>
  <dcterms:modified xsi:type="dcterms:W3CDTF">2025-09-09T13:33:40Z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