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7AB" w:rsidRPr="00483CDA" w:rsidRDefault="002C77AB" w:rsidP="00483CDA">
      <w:pPr>
        <w:spacing w:after="200" w:line="276" w:lineRule="auto"/>
        <w:rPr>
          <w:rFonts w:asciiTheme="minorHAnsi" w:hAnsiTheme="minorHAnsi"/>
        </w:rPr>
      </w:pPr>
      <w:bookmarkStart w:id="0" w:name="_GoBack"/>
      <w:bookmarkEnd w:id="0"/>
    </w:p>
    <w:p w:rsidR="00F22249" w:rsidRPr="00483CDA" w:rsidRDefault="00F22249" w:rsidP="00483CDA">
      <w:pPr>
        <w:widowControl w:val="0"/>
        <w:autoSpaceDE w:val="0"/>
        <w:autoSpaceDN w:val="0"/>
        <w:spacing w:after="240" w:line="276" w:lineRule="auto"/>
        <w:rPr>
          <w:rFonts w:asciiTheme="minorHAnsi" w:eastAsia="Times New Roman" w:hAnsiTheme="minorHAnsi"/>
          <w:b/>
          <w:sz w:val="28"/>
          <w:szCs w:val="28"/>
          <w:lang w:eastAsia="pl-PL" w:bidi="pl-PL"/>
        </w:rPr>
      </w:pPr>
    </w:p>
    <w:p w:rsidR="00F40308" w:rsidRPr="00483CDA" w:rsidRDefault="00F22249" w:rsidP="00483CDA">
      <w:pPr>
        <w:spacing w:after="240" w:line="276" w:lineRule="auto"/>
        <w:jc w:val="center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Zarządzenie nr 3/2020</w:t>
      </w:r>
    </w:p>
    <w:p w:rsidR="00F22249" w:rsidRPr="00483CDA" w:rsidRDefault="00F22249" w:rsidP="00483CDA">
      <w:pPr>
        <w:spacing w:after="240" w:line="276" w:lineRule="auto"/>
        <w:jc w:val="center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Dyrektora szkoły Podstawowej nr 25 im. Stanisława Staszica w Częstochowie</w:t>
      </w:r>
    </w:p>
    <w:p w:rsidR="00F22249" w:rsidRPr="00483CDA" w:rsidRDefault="00F22249" w:rsidP="00483CDA">
      <w:pPr>
        <w:spacing w:after="240" w:line="276" w:lineRule="auto"/>
        <w:jc w:val="center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z dnia 17 lutego 2020 roku</w:t>
      </w:r>
    </w:p>
    <w:p w:rsidR="00F22249" w:rsidRPr="00483CDA" w:rsidRDefault="00F22249" w:rsidP="00483CDA">
      <w:pPr>
        <w:spacing w:after="240" w:line="276" w:lineRule="auto"/>
        <w:jc w:val="center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w sprawie powołania Komisji Rekrutacyjnej</w:t>
      </w:r>
    </w:p>
    <w:p w:rsidR="00F22249" w:rsidRPr="00483CDA" w:rsidRDefault="00F22249" w:rsidP="00483CDA">
      <w:pPr>
        <w:spacing w:after="240" w:line="276" w:lineRule="auto"/>
        <w:jc w:val="center"/>
        <w:rPr>
          <w:rFonts w:asciiTheme="minorHAnsi" w:hAnsiTheme="minorHAnsi"/>
          <w:sz w:val="24"/>
          <w:szCs w:val="24"/>
        </w:rPr>
      </w:pPr>
    </w:p>
    <w:p w:rsidR="00C677D0" w:rsidRPr="00483CDA" w:rsidRDefault="00F22249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 xml:space="preserve">Na podstawie art. 157, ust.1 ustawy z dnia 14 grudnia 2016 r. Prawo Oświatowe (Dz. U. </w:t>
      </w:r>
    </w:p>
    <w:p w:rsidR="00F22249" w:rsidRPr="00483CDA" w:rsidRDefault="00F22249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 xml:space="preserve">z 2018 r., poz. 996 z </w:t>
      </w:r>
      <w:proofErr w:type="spellStart"/>
      <w:r w:rsidRPr="00483CDA">
        <w:rPr>
          <w:rFonts w:asciiTheme="minorHAnsi" w:hAnsiTheme="minorHAnsi"/>
          <w:sz w:val="24"/>
          <w:szCs w:val="24"/>
        </w:rPr>
        <w:t>póź</w:t>
      </w:r>
      <w:proofErr w:type="spellEnd"/>
      <w:r w:rsidRPr="00483CDA">
        <w:rPr>
          <w:rFonts w:asciiTheme="minorHAnsi" w:hAnsiTheme="minorHAnsi"/>
          <w:sz w:val="24"/>
          <w:szCs w:val="24"/>
        </w:rPr>
        <w:t>. zm.) zarządzam, co następuje:</w:t>
      </w:r>
    </w:p>
    <w:p w:rsidR="00F22249" w:rsidRPr="00483CDA" w:rsidRDefault="00F22249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</w:p>
    <w:p w:rsidR="00F22249" w:rsidRPr="00483CDA" w:rsidRDefault="00F22249" w:rsidP="00483CDA">
      <w:pPr>
        <w:spacing w:after="240" w:line="276" w:lineRule="auto"/>
        <w:jc w:val="center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§1.</w:t>
      </w:r>
    </w:p>
    <w:p w:rsidR="00C677D0" w:rsidRPr="00483CDA" w:rsidRDefault="00C677D0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 xml:space="preserve">Powołuję Komisję Rekrutacyjną w celu przeprowadzenia postępowania rekrutacyjnego </w:t>
      </w:r>
    </w:p>
    <w:p w:rsidR="00F22249" w:rsidRPr="00483CDA" w:rsidRDefault="00C677D0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do klasy pierwszej Szkoły Podstawowej nr 25 im. Stanisława Staszica w Częstochowie</w:t>
      </w:r>
      <w:r w:rsidR="00483CDA">
        <w:rPr>
          <w:rFonts w:asciiTheme="minorHAnsi" w:hAnsiTheme="minorHAnsi"/>
          <w:sz w:val="24"/>
          <w:szCs w:val="24"/>
        </w:rPr>
        <w:br/>
      </w:r>
      <w:r w:rsidRPr="00483CDA">
        <w:rPr>
          <w:rFonts w:asciiTheme="minorHAnsi" w:hAnsiTheme="minorHAnsi"/>
          <w:sz w:val="24"/>
          <w:szCs w:val="24"/>
        </w:rPr>
        <w:t xml:space="preserve"> na rok szkolny 2020/2021.</w:t>
      </w:r>
    </w:p>
    <w:p w:rsidR="00C677D0" w:rsidRPr="00483CDA" w:rsidRDefault="00C677D0" w:rsidP="00483CDA">
      <w:pPr>
        <w:spacing w:after="240" w:line="276" w:lineRule="auto"/>
        <w:jc w:val="center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§ 2.</w:t>
      </w:r>
    </w:p>
    <w:p w:rsidR="00C677D0" w:rsidRPr="00483CDA" w:rsidRDefault="00C677D0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Skład Komisji Rekrutacyjnej, o której mowa w § 1:</w:t>
      </w:r>
    </w:p>
    <w:p w:rsidR="00C677D0" w:rsidRPr="00483CDA" w:rsidRDefault="00C677D0" w:rsidP="00483CDA">
      <w:pPr>
        <w:pStyle w:val="Akapitzlist"/>
        <w:numPr>
          <w:ilvl w:val="0"/>
          <w:numId w:val="1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Ilona Cierpińska</w:t>
      </w:r>
    </w:p>
    <w:p w:rsidR="00C677D0" w:rsidRPr="00483CDA" w:rsidRDefault="00C677D0" w:rsidP="00483CDA">
      <w:pPr>
        <w:pStyle w:val="Akapitzlist"/>
        <w:numPr>
          <w:ilvl w:val="0"/>
          <w:numId w:val="1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Dorota Zębik</w:t>
      </w:r>
    </w:p>
    <w:p w:rsidR="00C677D0" w:rsidRPr="00483CDA" w:rsidRDefault="00C677D0" w:rsidP="00483CDA">
      <w:pPr>
        <w:pStyle w:val="Akapitzlist"/>
        <w:numPr>
          <w:ilvl w:val="0"/>
          <w:numId w:val="1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Halina Marynowska.</w:t>
      </w:r>
    </w:p>
    <w:p w:rsidR="00C677D0" w:rsidRPr="00483CDA" w:rsidRDefault="00C677D0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Na przewodniczącego Komisji Rekrutacyjnej wyznaczam Ilonę Cierpińską.</w:t>
      </w:r>
    </w:p>
    <w:p w:rsidR="00C677D0" w:rsidRPr="00483CDA" w:rsidRDefault="00C677D0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</w:p>
    <w:p w:rsidR="00C677D0" w:rsidRPr="00483CDA" w:rsidRDefault="00C677D0" w:rsidP="00483CDA">
      <w:pPr>
        <w:spacing w:after="240" w:line="276" w:lineRule="auto"/>
        <w:jc w:val="center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§ 3.</w:t>
      </w:r>
    </w:p>
    <w:p w:rsidR="00C677D0" w:rsidRPr="00483CDA" w:rsidRDefault="00C677D0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Do zadań Komisji Rekrutacyjnej należy:</w:t>
      </w:r>
    </w:p>
    <w:p w:rsidR="00C677D0" w:rsidRPr="00483CDA" w:rsidRDefault="00C677D0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Ustalenie wyników postępowania rekrutacyjnego z zachowaniem obowiązujących zasad rekrutacji.</w:t>
      </w:r>
    </w:p>
    <w:p w:rsidR="00C677D0" w:rsidRPr="00483CDA" w:rsidRDefault="00C677D0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Przygotowanie oraz podanie do publicznej wiadomości listy kandydatów zakwalifikowanych</w:t>
      </w:r>
      <w:r w:rsidR="004F643E" w:rsidRPr="00483CDA">
        <w:rPr>
          <w:rFonts w:asciiTheme="minorHAnsi" w:hAnsiTheme="minorHAnsi"/>
          <w:sz w:val="24"/>
          <w:szCs w:val="24"/>
        </w:rPr>
        <w:t xml:space="preserve"> i listy kandydatów niezakwalifikowanych.</w:t>
      </w:r>
    </w:p>
    <w:p w:rsidR="00A3526D" w:rsidRPr="00483CDA" w:rsidRDefault="008F6E03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lastRenderedPageBreak/>
        <w:t xml:space="preserve">Przygotowanie oraz podanie do publicznej wiadomości listy kandydatów przyjętych </w:t>
      </w:r>
    </w:p>
    <w:p w:rsidR="004F643E" w:rsidRPr="00483CDA" w:rsidRDefault="008F6E03" w:rsidP="00483CDA">
      <w:pPr>
        <w:pStyle w:val="Akapitzlist"/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i nieprzyjętych.</w:t>
      </w:r>
    </w:p>
    <w:p w:rsidR="008F6E03" w:rsidRPr="00483CDA" w:rsidRDefault="008F6E03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Sporządzenie protokołu postępowania rekrutacyjnego.</w:t>
      </w:r>
    </w:p>
    <w:p w:rsidR="008F6E03" w:rsidRPr="00483CDA" w:rsidRDefault="008F6E03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Weryfikacja danych zawartych w dostarczonych wnioskach.</w:t>
      </w:r>
    </w:p>
    <w:p w:rsidR="008F6E03" w:rsidRPr="00483CDA" w:rsidRDefault="008F6E03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W przypadku wykorzystania w procesie rekrutacji systemu elektronicznego nadzór nad poprawnością jego wykorzystania.</w:t>
      </w:r>
    </w:p>
    <w:p w:rsidR="008F6E03" w:rsidRPr="00483CDA" w:rsidRDefault="008F6E03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Sporządzenie w przewidzianym w przepisach terminie uzasadnień odmów przyjęcia kandydatów, których rodzice o to wystąpili.</w:t>
      </w:r>
    </w:p>
    <w:p w:rsidR="00A3526D" w:rsidRPr="00483CDA" w:rsidRDefault="008F6E03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Niezwłoczne udzielenie Dyrektorowi szkoły wszel</w:t>
      </w:r>
      <w:r w:rsidR="00A3526D" w:rsidRPr="00483CDA">
        <w:rPr>
          <w:rFonts w:asciiTheme="minorHAnsi" w:hAnsiTheme="minorHAnsi"/>
          <w:sz w:val="24"/>
          <w:szCs w:val="24"/>
        </w:rPr>
        <w:t xml:space="preserve">kich wyjaśnień, w szczególności </w:t>
      </w:r>
    </w:p>
    <w:p w:rsidR="008F6E03" w:rsidRPr="00483CDA" w:rsidRDefault="008F6E03" w:rsidP="00483CDA">
      <w:pPr>
        <w:pStyle w:val="Akapitzlist"/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w odniesieniu do kandydatów, których rodzice wnieśli odwołanie od rozstrzygnięcia Komisji Rekrutacyjnej.</w:t>
      </w:r>
    </w:p>
    <w:p w:rsidR="00A3526D" w:rsidRPr="00483CDA" w:rsidRDefault="008F6E03" w:rsidP="00483CDA">
      <w:pPr>
        <w:pStyle w:val="Akapitzlist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 xml:space="preserve">Dbanie o przetwarzanie danych osobowych kandydatów w trakcie całego procesu rekrutacji, </w:t>
      </w:r>
      <w:r w:rsidR="00A3526D" w:rsidRPr="00483CDA">
        <w:rPr>
          <w:rFonts w:asciiTheme="minorHAnsi" w:hAnsiTheme="minorHAnsi"/>
          <w:sz w:val="24"/>
          <w:szCs w:val="24"/>
        </w:rPr>
        <w:t xml:space="preserve">z poszanowaniem zapisów ustawy Prawo oświatowe oraz ustawy </w:t>
      </w:r>
      <w:r w:rsidR="00483CDA">
        <w:rPr>
          <w:rFonts w:asciiTheme="minorHAnsi" w:hAnsiTheme="minorHAnsi"/>
          <w:sz w:val="24"/>
          <w:szCs w:val="24"/>
        </w:rPr>
        <w:br/>
      </w:r>
      <w:r w:rsidR="00A3526D" w:rsidRPr="00483CDA">
        <w:rPr>
          <w:rFonts w:asciiTheme="minorHAnsi" w:hAnsiTheme="minorHAnsi"/>
          <w:sz w:val="24"/>
          <w:szCs w:val="24"/>
        </w:rPr>
        <w:t>o ochronie danych osobowych.</w:t>
      </w:r>
    </w:p>
    <w:p w:rsidR="00A3526D" w:rsidRPr="00483CDA" w:rsidRDefault="00A3526D" w:rsidP="00483CDA">
      <w:pPr>
        <w:spacing w:after="240" w:line="276" w:lineRule="auto"/>
        <w:ind w:left="360"/>
        <w:rPr>
          <w:rFonts w:asciiTheme="minorHAnsi" w:hAnsiTheme="minorHAnsi"/>
          <w:sz w:val="24"/>
          <w:szCs w:val="24"/>
        </w:rPr>
      </w:pPr>
    </w:p>
    <w:p w:rsidR="008F6E03" w:rsidRPr="00483CDA" w:rsidRDefault="00A3526D" w:rsidP="00483CDA">
      <w:pPr>
        <w:spacing w:after="240" w:line="276" w:lineRule="auto"/>
        <w:ind w:left="360"/>
        <w:jc w:val="center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§4.</w:t>
      </w:r>
    </w:p>
    <w:p w:rsidR="00A3526D" w:rsidRPr="00483CDA" w:rsidRDefault="00A3526D" w:rsidP="00483CDA">
      <w:pPr>
        <w:spacing w:after="240" w:line="276" w:lineRule="auto"/>
        <w:ind w:left="360"/>
        <w:rPr>
          <w:rFonts w:asciiTheme="minorHAnsi" w:hAnsiTheme="minorHAnsi"/>
          <w:sz w:val="24"/>
          <w:szCs w:val="24"/>
        </w:rPr>
      </w:pPr>
      <w:r w:rsidRPr="00483CDA">
        <w:rPr>
          <w:rFonts w:asciiTheme="minorHAnsi" w:hAnsiTheme="minorHAnsi"/>
          <w:sz w:val="24"/>
          <w:szCs w:val="24"/>
        </w:rPr>
        <w:t>Zarządzenie wchodzi w życie z dniem podpisania i obowiązuje do czasu zakończenia postępowania rekrutacyjnego na rok szkolny 2020/2021.</w:t>
      </w:r>
    </w:p>
    <w:p w:rsidR="008F6E03" w:rsidRPr="00483CDA" w:rsidRDefault="008F6E03" w:rsidP="00483CDA">
      <w:pPr>
        <w:pStyle w:val="Akapitzlist"/>
        <w:spacing w:after="240" w:line="276" w:lineRule="auto"/>
        <w:rPr>
          <w:rFonts w:asciiTheme="minorHAnsi" w:hAnsiTheme="minorHAnsi"/>
          <w:sz w:val="24"/>
          <w:szCs w:val="24"/>
        </w:rPr>
      </w:pPr>
    </w:p>
    <w:p w:rsidR="002C77AB" w:rsidRPr="00483CDA" w:rsidRDefault="002C77AB" w:rsidP="00483CDA">
      <w:pPr>
        <w:pStyle w:val="Default"/>
        <w:spacing w:after="240" w:line="276" w:lineRule="auto"/>
        <w:jc w:val="right"/>
        <w:rPr>
          <w:rFonts w:asciiTheme="minorHAnsi" w:hAnsiTheme="minorHAnsi"/>
          <w:szCs w:val="28"/>
        </w:rPr>
      </w:pPr>
      <w:r w:rsidRPr="00483CDA">
        <w:rPr>
          <w:rFonts w:asciiTheme="minorHAnsi" w:hAnsiTheme="minorHAnsi"/>
          <w:szCs w:val="28"/>
        </w:rPr>
        <w:t>(-)Ewa Dworzańska</w:t>
      </w:r>
    </w:p>
    <w:p w:rsidR="002C77AB" w:rsidRPr="00483CDA" w:rsidRDefault="002C77AB" w:rsidP="00483CDA">
      <w:pPr>
        <w:pStyle w:val="Default"/>
        <w:spacing w:after="240" w:line="276" w:lineRule="auto"/>
        <w:jc w:val="right"/>
        <w:rPr>
          <w:rFonts w:asciiTheme="minorHAnsi" w:hAnsiTheme="minorHAnsi"/>
          <w:szCs w:val="28"/>
        </w:rPr>
      </w:pPr>
      <w:r w:rsidRPr="00483CDA">
        <w:rPr>
          <w:rFonts w:asciiTheme="minorHAnsi" w:hAnsiTheme="minorHAnsi"/>
          <w:szCs w:val="28"/>
        </w:rPr>
        <w:t>dyrektor</w:t>
      </w:r>
    </w:p>
    <w:p w:rsidR="002C77AB" w:rsidRPr="00483CDA" w:rsidRDefault="002C77AB" w:rsidP="00483CDA">
      <w:pPr>
        <w:pStyle w:val="Default"/>
        <w:spacing w:after="240" w:line="276" w:lineRule="auto"/>
        <w:jc w:val="right"/>
        <w:rPr>
          <w:rFonts w:asciiTheme="minorHAnsi" w:hAnsiTheme="minorHAnsi"/>
          <w:szCs w:val="28"/>
        </w:rPr>
      </w:pPr>
      <w:r w:rsidRPr="00483CDA">
        <w:rPr>
          <w:rFonts w:asciiTheme="minorHAnsi" w:hAnsiTheme="minorHAnsi"/>
          <w:szCs w:val="28"/>
        </w:rPr>
        <w:t>Szkoły Podstawowej nr 25</w:t>
      </w:r>
    </w:p>
    <w:p w:rsidR="002C77AB" w:rsidRPr="00483CDA" w:rsidRDefault="002C77AB" w:rsidP="00483CDA">
      <w:pPr>
        <w:pStyle w:val="Default"/>
        <w:spacing w:after="240" w:line="276" w:lineRule="auto"/>
        <w:jc w:val="right"/>
        <w:rPr>
          <w:rFonts w:asciiTheme="minorHAnsi" w:hAnsiTheme="minorHAnsi"/>
          <w:szCs w:val="28"/>
        </w:rPr>
      </w:pPr>
      <w:r w:rsidRPr="00483CDA">
        <w:rPr>
          <w:rFonts w:asciiTheme="minorHAnsi" w:hAnsiTheme="minorHAnsi"/>
          <w:szCs w:val="28"/>
        </w:rPr>
        <w:t>im. Stanisława Staszica</w:t>
      </w:r>
    </w:p>
    <w:p w:rsidR="002C77AB" w:rsidRPr="00483CDA" w:rsidRDefault="002C77AB" w:rsidP="00483CDA">
      <w:pPr>
        <w:pStyle w:val="Default"/>
        <w:spacing w:after="240" w:line="276" w:lineRule="auto"/>
        <w:jc w:val="right"/>
        <w:rPr>
          <w:rFonts w:asciiTheme="minorHAnsi" w:hAnsiTheme="minorHAnsi"/>
          <w:szCs w:val="28"/>
        </w:rPr>
      </w:pPr>
      <w:r w:rsidRPr="00483CDA">
        <w:rPr>
          <w:rFonts w:asciiTheme="minorHAnsi" w:hAnsiTheme="minorHAnsi"/>
          <w:szCs w:val="28"/>
        </w:rPr>
        <w:t>w Częstochowie</w:t>
      </w:r>
    </w:p>
    <w:p w:rsidR="00F22249" w:rsidRPr="00483CDA" w:rsidRDefault="00F22249" w:rsidP="00483CDA">
      <w:pPr>
        <w:spacing w:after="240" w:line="276" w:lineRule="auto"/>
        <w:rPr>
          <w:rFonts w:asciiTheme="minorHAnsi" w:hAnsiTheme="minorHAnsi"/>
          <w:sz w:val="24"/>
          <w:szCs w:val="24"/>
        </w:rPr>
      </w:pPr>
    </w:p>
    <w:sectPr w:rsidR="00F22249" w:rsidRPr="00483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D7753"/>
    <w:multiLevelType w:val="hybridMultilevel"/>
    <w:tmpl w:val="96584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44A49"/>
    <w:multiLevelType w:val="hybridMultilevel"/>
    <w:tmpl w:val="F9C49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4C"/>
    <w:rsid w:val="002C77AB"/>
    <w:rsid w:val="00483CDA"/>
    <w:rsid w:val="004F643E"/>
    <w:rsid w:val="007F6E4C"/>
    <w:rsid w:val="008F6E03"/>
    <w:rsid w:val="00A3526D"/>
    <w:rsid w:val="00C677D0"/>
    <w:rsid w:val="00E162E8"/>
    <w:rsid w:val="00F22249"/>
    <w:rsid w:val="00F4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E88A7"/>
  <w15:chartTrackingRefBased/>
  <w15:docId w15:val="{25531078-CEC1-45FC-9ABD-7166B0FC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22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77D0"/>
    <w:pPr>
      <w:ind w:left="720"/>
      <w:contextualSpacing/>
    </w:pPr>
  </w:style>
  <w:style w:type="paragraph" w:customStyle="1" w:styleId="Default">
    <w:name w:val="Default"/>
    <w:rsid w:val="002C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2025-10-24T09:14:00Z</dcterms:created>
  <dcterms:modified xsi:type="dcterms:W3CDTF">2025-10-24T09:14:00Z</dcterms:modified>
</cp:coreProperties>
</file>