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F8D" w:rsidRPr="001E40E3" w:rsidRDefault="00282F8D" w:rsidP="001E40E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E40E3">
        <w:rPr>
          <w:rFonts w:ascii="Arial" w:hAnsi="Arial" w:cs="Arial"/>
          <w:b/>
          <w:bCs/>
          <w:sz w:val="24"/>
          <w:szCs w:val="24"/>
        </w:rPr>
        <w:t>Zarządzenie nr 4/2025</w:t>
      </w:r>
    </w:p>
    <w:p w:rsidR="00282F8D" w:rsidRPr="001E40E3" w:rsidRDefault="00282F8D" w:rsidP="001E40E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E40E3">
        <w:rPr>
          <w:rFonts w:ascii="Arial" w:hAnsi="Arial" w:cs="Arial"/>
          <w:b/>
          <w:bCs/>
          <w:sz w:val="24"/>
          <w:szCs w:val="24"/>
        </w:rPr>
        <w:t xml:space="preserve">Dyrektora Zespołu Szkół im dra Władysława Biegańskiego w Częstochowie </w:t>
      </w:r>
      <w:r w:rsidRPr="001E40E3">
        <w:rPr>
          <w:rFonts w:ascii="Arial" w:hAnsi="Arial" w:cs="Arial"/>
          <w:b/>
          <w:bCs/>
          <w:sz w:val="24"/>
          <w:szCs w:val="24"/>
        </w:rPr>
        <w:br/>
        <w:t xml:space="preserve">z dnia 10. 10. 2025r. </w:t>
      </w:r>
      <w:r w:rsidRPr="001E40E3">
        <w:rPr>
          <w:rFonts w:ascii="Arial" w:hAnsi="Arial" w:cs="Arial"/>
          <w:b/>
          <w:bCs/>
          <w:sz w:val="24"/>
          <w:szCs w:val="24"/>
        </w:rPr>
        <w:br/>
        <w:t>w sprawie wykorzystania środków z Funduszu pomocy Obywatelom Ukrainy                          na dodatkowe zajęcia oświatowe</w:t>
      </w:r>
    </w:p>
    <w:p w:rsidR="00282F8D" w:rsidRPr="001E40E3" w:rsidRDefault="00282F8D" w:rsidP="001E40E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82F8D" w:rsidRPr="001E40E3" w:rsidRDefault="00282F8D" w:rsidP="00707CB3">
      <w:p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Na podstawie art. 50 ust. 1 ustawy z dnia 12 marca 2022 r. o pomocy obywatelom Ukrainy w związku z konfliktem zbrojnym na terytorium tego państwa (Dz.U. z 2022 r. poz. 583 z późn. zm.,  Dz.U. 2025 r. poz.1301)</w:t>
      </w:r>
    </w:p>
    <w:p w:rsidR="00282F8D" w:rsidRPr="001E40E3" w:rsidRDefault="00282F8D" w:rsidP="00707CB3">
      <w:p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Zarządzam co następuje:</w:t>
      </w:r>
    </w:p>
    <w:p w:rsidR="00282F8D" w:rsidRPr="001E40E3" w:rsidRDefault="00282F8D" w:rsidP="00C5587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E40E3">
        <w:rPr>
          <w:rFonts w:ascii="Arial" w:hAnsi="Arial" w:cs="Arial"/>
          <w:b/>
          <w:bCs/>
          <w:sz w:val="24"/>
          <w:szCs w:val="24"/>
        </w:rPr>
        <w:t>§ 1</w:t>
      </w:r>
    </w:p>
    <w:p w:rsidR="00282F8D" w:rsidRPr="001E40E3" w:rsidRDefault="00282F8D" w:rsidP="00707CB3">
      <w:p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Środki z Funduszu Pomocy obywatelom Ukrainy na dodatkowe zadania oświatowe przeznacza się na:</w:t>
      </w:r>
    </w:p>
    <w:p w:rsidR="00282F8D" w:rsidRPr="001E40E3" w:rsidRDefault="00282F8D" w:rsidP="00573F2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 xml:space="preserve">Wynagrodzenia nauczycieli i pracowników administracji – obsługi wraz </w:t>
      </w:r>
      <w:r>
        <w:rPr>
          <w:rFonts w:ascii="Arial" w:hAnsi="Arial" w:cs="Arial"/>
          <w:sz w:val="24"/>
          <w:szCs w:val="24"/>
        </w:rPr>
        <w:br/>
      </w:r>
      <w:r w:rsidRPr="001E40E3">
        <w:rPr>
          <w:rFonts w:ascii="Arial" w:hAnsi="Arial" w:cs="Arial"/>
          <w:sz w:val="24"/>
          <w:szCs w:val="24"/>
        </w:rPr>
        <w:t>z pochodnymi</w:t>
      </w:r>
    </w:p>
    <w:p w:rsidR="00282F8D" w:rsidRPr="001E40E3" w:rsidRDefault="00282F8D" w:rsidP="00573F2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Dodatkową naukę języka polskiego</w:t>
      </w:r>
    </w:p>
    <w:p w:rsidR="00282F8D" w:rsidRPr="001E40E3" w:rsidRDefault="00282F8D" w:rsidP="00573F2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Opłaty za zużyte media i odprowadzenie ścieków</w:t>
      </w:r>
    </w:p>
    <w:p w:rsidR="00282F8D" w:rsidRPr="001E40E3" w:rsidRDefault="00282F8D" w:rsidP="00573F2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Zakup środków czystości, wyposażenia</w:t>
      </w:r>
    </w:p>
    <w:p w:rsidR="00282F8D" w:rsidRPr="001E40E3" w:rsidRDefault="00282F8D" w:rsidP="00573F2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Opłaty za gospodarowanie odpadami komunalnymi</w:t>
      </w:r>
    </w:p>
    <w:p w:rsidR="00282F8D" w:rsidRPr="001E40E3" w:rsidRDefault="00282F8D" w:rsidP="00573F2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Wydatki na remonty i modernizacje.</w:t>
      </w:r>
    </w:p>
    <w:p w:rsidR="00282F8D" w:rsidRPr="001E40E3" w:rsidRDefault="00282F8D" w:rsidP="00C5587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E40E3">
        <w:rPr>
          <w:rFonts w:ascii="Arial" w:hAnsi="Arial" w:cs="Arial"/>
          <w:b/>
          <w:bCs/>
          <w:sz w:val="24"/>
          <w:szCs w:val="24"/>
        </w:rPr>
        <w:t>§ 2</w:t>
      </w:r>
    </w:p>
    <w:p w:rsidR="00282F8D" w:rsidRPr="001E40E3" w:rsidRDefault="00282F8D" w:rsidP="00573F2C">
      <w:p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Do wyliczenia wydatków stosuje się wskaźnik: liczba uchodźców z Ukrainy w szkole do liczby wszystkich uczniów w szkole.</w:t>
      </w:r>
    </w:p>
    <w:p w:rsidR="00282F8D" w:rsidRPr="001E40E3" w:rsidRDefault="00282F8D" w:rsidP="00573F2C">
      <w:p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 xml:space="preserve">Na dzień 30.09.2025 r. liczba wszystkich uczniów wynosi </w:t>
      </w:r>
      <w:smartTag w:uri="urn:schemas-microsoft-com:office:smarttags" w:element="metricconverter">
        <w:smartTagPr>
          <w:attr w:name="ProductID" w:val="643 a"/>
        </w:smartTagPr>
        <w:r w:rsidRPr="001E40E3">
          <w:rPr>
            <w:rFonts w:ascii="Arial" w:hAnsi="Arial" w:cs="Arial"/>
            <w:sz w:val="24"/>
            <w:szCs w:val="24"/>
          </w:rPr>
          <w:t>643 a</w:t>
        </w:r>
      </w:smartTag>
      <w:r w:rsidRPr="001E40E3">
        <w:rPr>
          <w:rFonts w:ascii="Arial" w:hAnsi="Arial" w:cs="Arial"/>
          <w:sz w:val="24"/>
          <w:szCs w:val="24"/>
        </w:rPr>
        <w:t xml:space="preserve"> liczba uchodźców </w:t>
      </w:r>
      <w:r>
        <w:rPr>
          <w:rFonts w:ascii="Arial" w:hAnsi="Arial" w:cs="Arial"/>
          <w:sz w:val="24"/>
          <w:szCs w:val="24"/>
        </w:rPr>
        <w:br/>
      </w:r>
      <w:r w:rsidRPr="001E40E3">
        <w:rPr>
          <w:rFonts w:ascii="Arial" w:hAnsi="Arial" w:cs="Arial"/>
          <w:sz w:val="24"/>
          <w:szCs w:val="24"/>
        </w:rPr>
        <w:t>z Ukrainy 1. Wskaźnik wynosi 0,16%. Kwotę wyliczonych kosztów zaokrągla się do pełnych złotych (do 50 gr w dół, powyżej 50 gr w górę).</w:t>
      </w:r>
    </w:p>
    <w:p w:rsidR="00282F8D" w:rsidRPr="001E40E3" w:rsidRDefault="00282F8D" w:rsidP="00573F2C">
      <w:p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Wyjątek stanowią wynagrodzenia nauczycieli prowadzących dodatkową naukę języka polskiego, gdzie wskaźnik wynosi 100%.</w:t>
      </w:r>
    </w:p>
    <w:p w:rsidR="00282F8D" w:rsidRPr="001E40E3" w:rsidRDefault="00282F8D" w:rsidP="00573F2C">
      <w:p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W przypadku jakichkolwiek zmian dotyczących liczby uczniów wskaźnik może ulec zmianie</w:t>
      </w:r>
      <w:r>
        <w:rPr>
          <w:rFonts w:ascii="Arial" w:hAnsi="Arial" w:cs="Arial"/>
          <w:sz w:val="24"/>
          <w:szCs w:val="24"/>
        </w:rPr>
        <w:t xml:space="preserve"> </w:t>
      </w:r>
      <w:r w:rsidRPr="001E40E3">
        <w:rPr>
          <w:rFonts w:ascii="Arial" w:hAnsi="Arial" w:cs="Arial"/>
          <w:sz w:val="24"/>
          <w:szCs w:val="24"/>
        </w:rPr>
        <w:t>i będzie podlegał aktualizacji.</w:t>
      </w:r>
    </w:p>
    <w:p w:rsidR="00282F8D" w:rsidRPr="001E40E3" w:rsidRDefault="00282F8D" w:rsidP="00573F2C">
      <w:pPr>
        <w:jc w:val="both"/>
        <w:rPr>
          <w:rFonts w:ascii="Arial" w:hAnsi="Arial" w:cs="Arial"/>
          <w:sz w:val="24"/>
          <w:szCs w:val="24"/>
        </w:rPr>
      </w:pPr>
    </w:p>
    <w:p w:rsidR="00282F8D" w:rsidRDefault="00282F8D" w:rsidP="00573F2C">
      <w:pPr>
        <w:jc w:val="both"/>
        <w:rPr>
          <w:rFonts w:ascii="Arial" w:hAnsi="Arial" w:cs="Arial"/>
          <w:sz w:val="24"/>
          <w:szCs w:val="24"/>
        </w:rPr>
      </w:pPr>
    </w:p>
    <w:p w:rsidR="00282F8D" w:rsidRPr="001E40E3" w:rsidRDefault="00282F8D" w:rsidP="00573F2C">
      <w:pPr>
        <w:jc w:val="both"/>
        <w:rPr>
          <w:rFonts w:ascii="Arial" w:hAnsi="Arial" w:cs="Arial"/>
          <w:sz w:val="24"/>
          <w:szCs w:val="24"/>
        </w:rPr>
      </w:pPr>
    </w:p>
    <w:p w:rsidR="00282F8D" w:rsidRPr="001E40E3" w:rsidRDefault="00282F8D" w:rsidP="00573F2C">
      <w:pPr>
        <w:jc w:val="both"/>
        <w:rPr>
          <w:rFonts w:ascii="Arial" w:hAnsi="Arial" w:cs="Arial"/>
          <w:sz w:val="24"/>
          <w:szCs w:val="24"/>
        </w:rPr>
      </w:pPr>
    </w:p>
    <w:p w:rsidR="00282F8D" w:rsidRPr="001E40E3" w:rsidRDefault="00282F8D" w:rsidP="00C5587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E40E3">
        <w:rPr>
          <w:rFonts w:ascii="Arial" w:hAnsi="Arial" w:cs="Arial"/>
          <w:b/>
          <w:bCs/>
          <w:sz w:val="24"/>
          <w:szCs w:val="24"/>
        </w:rPr>
        <w:t>§ 3</w:t>
      </w:r>
    </w:p>
    <w:p w:rsidR="00282F8D" w:rsidRPr="001E40E3" w:rsidRDefault="00282F8D" w:rsidP="00A42006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Z uwagi na niski wskaźnik wyodrębnienia w planie finansowym wydatkó</w:t>
      </w:r>
      <w:r>
        <w:rPr>
          <w:rFonts w:ascii="Arial" w:hAnsi="Arial" w:cs="Arial"/>
          <w:sz w:val="24"/>
          <w:szCs w:val="24"/>
        </w:rPr>
        <w:t>w związanych</w:t>
      </w:r>
      <w:r w:rsidRPr="001E40E3">
        <w:rPr>
          <w:rFonts w:ascii="Arial" w:hAnsi="Arial" w:cs="Arial"/>
          <w:sz w:val="24"/>
          <w:szCs w:val="24"/>
        </w:rPr>
        <w:t xml:space="preserve"> z kształceniem uczniów będących obywatelami Ukrainy odliczanie tych wydatków będzie dokonywane co 3 miesiące.</w:t>
      </w:r>
    </w:p>
    <w:p w:rsidR="00282F8D" w:rsidRPr="001E40E3" w:rsidRDefault="00282F8D" w:rsidP="00A42006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Wykonie zarządzenia powierza się głównemu księgowemu oraz sekretarzowi szkoły.</w:t>
      </w:r>
    </w:p>
    <w:p w:rsidR="00282F8D" w:rsidRPr="001E40E3" w:rsidRDefault="00282F8D" w:rsidP="00A42006">
      <w:pPr>
        <w:jc w:val="both"/>
        <w:rPr>
          <w:rFonts w:ascii="Arial" w:hAnsi="Arial" w:cs="Arial"/>
          <w:sz w:val="24"/>
          <w:szCs w:val="24"/>
        </w:rPr>
      </w:pPr>
      <w:r w:rsidRPr="001E40E3">
        <w:rPr>
          <w:rFonts w:ascii="Arial" w:hAnsi="Arial" w:cs="Arial"/>
          <w:sz w:val="24"/>
          <w:szCs w:val="24"/>
        </w:rPr>
        <w:t>Zarządzenie obwiązuje od 01.09.2025 r.</w:t>
      </w:r>
    </w:p>
    <w:p w:rsidR="00282F8D" w:rsidRPr="001E40E3" w:rsidRDefault="00282F8D" w:rsidP="00A42006">
      <w:pPr>
        <w:jc w:val="both"/>
        <w:rPr>
          <w:rFonts w:ascii="Arial" w:hAnsi="Arial" w:cs="Arial"/>
          <w:sz w:val="24"/>
          <w:szCs w:val="24"/>
        </w:rPr>
      </w:pPr>
    </w:p>
    <w:p w:rsidR="00282F8D" w:rsidRPr="001E40E3" w:rsidRDefault="00282F8D" w:rsidP="001E40E3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1E40E3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        Dyrektor Szkoły /-/</w:t>
      </w:r>
      <w:r w:rsidRPr="001E40E3">
        <w:rPr>
          <w:rFonts w:ascii="Arial" w:hAnsi="Arial" w:cs="Arial"/>
          <w:bCs/>
          <w:sz w:val="24"/>
          <w:szCs w:val="24"/>
        </w:rPr>
        <w:br/>
        <w:t xml:space="preserve">                                                                                               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E40E3">
        <w:rPr>
          <w:rFonts w:ascii="Arial" w:hAnsi="Arial" w:cs="Arial"/>
          <w:bCs/>
          <w:sz w:val="24"/>
          <w:szCs w:val="24"/>
        </w:rPr>
        <w:t>dr Jan Randak</w:t>
      </w:r>
    </w:p>
    <w:p w:rsidR="00282F8D" w:rsidRDefault="00282F8D" w:rsidP="001E40E3">
      <w:pPr>
        <w:spacing w:line="360" w:lineRule="auto"/>
        <w:rPr>
          <w:rFonts w:ascii="Arial" w:hAnsi="Arial" w:cs="Arial"/>
          <w:bCs/>
          <w:sz w:val="20"/>
          <w:szCs w:val="20"/>
        </w:rPr>
      </w:pPr>
    </w:p>
    <w:p w:rsidR="00282F8D" w:rsidRPr="00C55878" w:rsidRDefault="00282F8D" w:rsidP="00707CB3">
      <w:pPr>
        <w:jc w:val="both"/>
        <w:rPr>
          <w:sz w:val="24"/>
          <w:szCs w:val="24"/>
        </w:rPr>
      </w:pPr>
    </w:p>
    <w:sectPr w:rsidR="00282F8D" w:rsidRPr="00C55878" w:rsidSect="00E45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3592A"/>
    <w:multiLevelType w:val="hybridMultilevel"/>
    <w:tmpl w:val="4AB0A08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AD60AF7"/>
    <w:multiLevelType w:val="hybridMultilevel"/>
    <w:tmpl w:val="249A69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9825D68"/>
    <w:multiLevelType w:val="hybridMultilevel"/>
    <w:tmpl w:val="46384A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B65"/>
    <w:rsid w:val="00004C78"/>
    <w:rsid w:val="0002040E"/>
    <w:rsid w:val="00020D35"/>
    <w:rsid w:val="00022DC6"/>
    <w:rsid w:val="00036C84"/>
    <w:rsid w:val="00066F23"/>
    <w:rsid w:val="00093407"/>
    <w:rsid w:val="000B3921"/>
    <w:rsid w:val="000C42B6"/>
    <w:rsid w:val="000D11B4"/>
    <w:rsid w:val="001435A2"/>
    <w:rsid w:val="00166066"/>
    <w:rsid w:val="0018262E"/>
    <w:rsid w:val="00186AC6"/>
    <w:rsid w:val="0019100F"/>
    <w:rsid w:val="001B5B65"/>
    <w:rsid w:val="001D011C"/>
    <w:rsid w:val="001D110B"/>
    <w:rsid w:val="001D7CC4"/>
    <w:rsid w:val="001E40E3"/>
    <w:rsid w:val="001F1008"/>
    <w:rsid w:val="00211806"/>
    <w:rsid w:val="0023136F"/>
    <w:rsid w:val="00255536"/>
    <w:rsid w:val="002705E0"/>
    <w:rsid w:val="00274020"/>
    <w:rsid w:val="0028152F"/>
    <w:rsid w:val="00282F8D"/>
    <w:rsid w:val="002C08CF"/>
    <w:rsid w:val="002E66AD"/>
    <w:rsid w:val="00302CB9"/>
    <w:rsid w:val="0039778D"/>
    <w:rsid w:val="003D6E08"/>
    <w:rsid w:val="003E65F9"/>
    <w:rsid w:val="004043E2"/>
    <w:rsid w:val="00407ECE"/>
    <w:rsid w:val="00467AC4"/>
    <w:rsid w:val="00470F9B"/>
    <w:rsid w:val="0049624C"/>
    <w:rsid w:val="004A070E"/>
    <w:rsid w:val="004A5F59"/>
    <w:rsid w:val="004D2AFD"/>
    <w:rsid w:val="005045D7"/>
    <w:rsid w:val="00507D70"/>
    <w:rsid w:val="0054571D"/>
    <w:rsid w:val="00554059"/>
    <w:rsid w:val="00566637"/>
    <w:rsid w:val="00573F2C"/>
    <w:rsid w:val="0058178B"/>
    <w:rsid w:val="005864A5"/>
    <w:rsid w:val="00595C8C"/>
    <w:rsid w:val="005A451C"/>
    <w:rsid w:val="005A73B0"/>
    <w:rsid w:val="005B5401"/>
    <w:rsid w:val="005C423B"/>
    <w:rsid w:val="005E1E34"/>
    <w:rsid w:val="005F6B88"/>
    <w:rsid w:val="00602DD5"/>
    <w:rsid w:val="00606F5A"/>
    <w:rsid w:val="006451C9"/>
    <w:rsid w:val="006B7484"/>
    <w:rsid w:val="006D0285"/>
    <w:rsid w:val="006D030C"/>
    <w:rsid w:val="006F0674"/>
    <w:rsid w:val="006F66A7"/>
    <w:rsid w:val="00707CB3"/>
    <w:rsid w:val="00715E17"/>
    <w:rsid w:val="007665AD"/>
    <w:rsid w:val="00780C3D"/>
    <w:rsid w:val="007979E5"/>
    <w:rsid w:val="00810970"/>
    <w:rsid w:val="00821283"/>
    <w:rsid w:val="00831045"/>
    <w:rsid w:val="008440F1"/>
    <w:rsid w:val="0085475A"/>
    <w:rsid w:val="0088012C"/>
    <w:rsid w:val="008A1B7B"/>
    <w:rsid w:val="008A550F"/>
    <w:rsid w:val="008B52C9"/>
    <w:rsid w:val="00972B2C"/>
    <w:rsid w:val="00983364"/>
    <w:rsid w:val="009936B9"/>
    <w:rsid w:val="009A22E3"/>
    <w:rsid w:val="009A785F"/>
    <w:rsid w:val="009B177F"/>
    <w:rsid w:val="009E61AD"/>
    <w:rsid w:val="009F1E12"/>
    <w:rsid w:val="00A42006"/>
    <w:rsid w:val="00A5245E"/>
    <w:rsid w:val="00A74C45"/>
    <w:rsid w:val="00AF430E"/>
    <w:rsid w:val="00B02A46"/>
    <w:rsid w:val="00B06602"/>
    <w:rsid w:val="00BA2826"/>
    <w:rsid w:val="00BB30F8"/>
    <w:rsid w:val="00BC1830"/>
    <w:rsid w:val="00BC223D"/>
    <w:rsid w:val="00BE520F"/>
    <w:rsid w:val="00BF1D1D"/>
    <w:rsid w:val="00C01B72"/>
    <w:rsid w:val="00C10405"/>
    <w:rsid w:val="00C34C96"/>
    <w:rsid w:val="00C42981"/>
    <w:rsid w:val="00C474F0"/>
    <w:rsid w:val="00C55878"/>
    <w:rsid w:val="00C723C0"/>
    <w:rsid w:val="00C94C08"/>
    <w:rsid w:val="00C96E4A"/>
    <w:rsid w:val="00CC7F7F"/>
    <w:rsid w:val="00CF4D61"/>
    <w:rsid w:val="00D05EA2"/>
    <w:rsid w:val="00D07FDC"/>
    <w:rsid w:val="00D13899"/>
    <w:rsid w:val="00D36B65"/>
    <w:rsid w:val="00D42D70"/>
    <w:rsid w:val="00D70600"/>
    <w:rsid w:val="00D777F2"/>
    <w:rsid w:val="00D944D1"/>
    <w:rsid w:val="00D966F1"/>
    <w:rsid w:val="00DC15BC"/>
    <w:rsid w:val="00DC48A6"/>
    <w:rsid w:val="00DE6014"/>
    <w:rsid w:val="00DE675D"/>
    <w:rsid w:val="00E14115"/>
    <w:rsid w:val="00E2727B"/>
    <w:rsid w:val="00E45B33"/>
    <w:rsid w:val="00E65468"/>
    <w:rsid w:val="00E65581"/>
    <w:rsid w:val="00E725BF"/>
    <w:rsid w:val="00ED0807"/>
    <w:rsid w:val="00EE44B0"/>
    <w:rsid w:val="00F27321"/>
    <w:rsid w:val="00F35D70"/>
    <w:rsid w:val="00F549B0"/>
    <w:rsid w:val="00F80C63"/>
    <w:rsid w:val="00F831B1"/>
    <w:rsid w:val="00F83B96"/>
    <w:rsid w:val="00F91861"/>
    <w:rsid w:val="00FA2278"/>
    <w:rsid w:val="00FB2B7E"/>
    <w:rsid w:val="00FB5BDC"/>
    <w:rsid w:val="00FC2B4E"/>
    <w:rsid w:val="00FC48EA"/>
    <w:rsid w:val="00FE3061"/>
    <w:rsid w:val="00FE36FF"/>
    <w:rsid w:val="00FF6E8B"/>
    <w:rsid w:val="00FF7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B3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36C8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6C84"/>
    <w:rPr>
      <w:rFonts w:ascii="Cambria" w:hAnsi="Cambria" w:cs="Times New Roman"/>
      <w:b/>
      <w:kern w:val="32"/>
      <w:sz w:val="32"/>
      <w:lang w:eastAsia="en-US"/>
    </w:rPr>
  </w:style>
  <w:style w:type="paragraph" w:styleId="ListParagraph">
    <w:name w:val="List Paragraph"/>
    <w:basedOn w:val="Normal"/>
    <w:uiPriority w:val="99"/>
    <w:qFormat/>
    <w:rsid w:val="00D36B65"/>
    <w:pPr>
      <w:ind w:left="720"/>
      <w:contextualSpacing/>
    </w:pPr>
  </w:style>
  <w:style w:type="table" w:styleId="TableGrid">
    <w:name w:val="Table Grid"/>
    <w:basedOn w:val="TableNormal"/>
    <w:uiPriority w:val="99"/>
    <w:rsid w:val="008310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D6E08"/>
    <w:pPr>
      <w:spacing w:after="0" w:line="240" w:lineRule="auto"/>
    </w:pPr>
    <w:rPr>
      <w:rFonts w:ascii="Segoe UI" w:hAnsi="Segoe UI"/>
      <w:sz w:val="18"/>
      <w:szCs w:val="18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6E08"/>
    <w:rPr>
      <w:rFonts w:ascii="Segoe UI" w:hAnsi="Segoe UI" w:cs="Times New Roman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9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9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59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5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282</Words>
  <Characters>1698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4/2025</dc:title>
  <dc:subject/>
  <dc:creator>kasa</dc:creator>
  <cp:keywords/>
  <dc:description/>
  <cp:lastModifiedBy>Sekretariat</cp:lastModifiedBy>
  <cp:revision>4</cp:revision>
  <cp:lastPrinted>2025-10-10T09:36:00Z</cp:lastPrinted>
  <dcterms:created xsi:type="dcterms:W3CDTF">2025-11-19T09:02:00Z</dcterms:created>
  <dcterms:modified xsi:type="dcterms:W3CDTF">2025-11-19T09:04:00Z</dcterms:modified>
</cp:coreProperties>
</file>