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3783E" w14:textId="1BB961E5" w:rsidR="000810A7" w:rsidRPr="0048515D" w:rsidRDefault="00FE2B1E" w:rsidP="00691A30">
      <w:pPr>
        <w:widowControl w:val="0"/>
        <w:tabs>
          <w:tab w:val="right" w:leader="dot" w:pos="9070"/>
        </w:tabs>
        <w:autoSpaceDE w:val="0"/>
        <w:spacing w:after="0"/>
        <w:rPr>
          <w:rFonts w:cs="Calibri"/>
          <w:sz w:val="24"/>
          <w:szCs w:val="24"/>
        </w:rPr>
      </w:pPr>
      <w:r w:rsidRPr="0048515D">
        <w:rPr>
          <w:rFonts w:cs="Calibri"/>
          <w:i/>
          <w:sz w:val="24"/>
          <w:szCs w:val="24"/>
        </w:rPr>
        <w:t xml:space="preserve">Tekst ujednolicony </w:t>
      </w:r>
      <w:r w:rsidRPr="0048515D">
        <w:rPr>
          <w:rFonts w:cs="Calibri"/>
          <w:i/>
          <w:sz w:val="24"/>
          <w:szCs w:val="24"/>
        </w:rPr>
        <w:br/>
        <w:t xml:space="preserve"> obowiązujący od </w:t>
      </w:r>
      <w:r w:rsidRPr="0048515D">
        <w:rPr>
          <w:rFonts w:cs="Calibri"/>
          <w:i/>
          <w:sz w:val="24"/>
          <w:szCs w:val="24"/>
        </w:rPr>
        <w:br/>
        <w:t xml:space="preserve">29 sierpnia 2025 r. </w:t>
      </w:r>
      <w:r w:rsidR="00691A30" w:rsidRPr="0048515D">
        <w:rPr>
          <w:rFonts w:cs="Calibri"/>
          <w:i/>
          <w:sz w:val="24"/>
          <w:szCs w:val="24"/>
        </w:rPr>
        <w:br/>
      </w:r>
      <w:r w:rsidR="00691A30" w:rsidRPr="0048515D">
        <w:rPr>
          <w:rFonts w:cs="Calibri"/>
          <w:i/>
          <w:sz w:val="24"/>
          <w:szCs w:val="24"/>
        </w:rPr>
        <w:br/>
      </w:r>
      <w:r w:rsidR="000810A7" w:rsidRPr="0048515D">
        <w:rPr>
          <w:rFonts w:cs="Calibri"/>
          <w:b/>
          <w:bCs/>
          <w:sz w:val="32"/>
          <w:szCs w:val="32"/>
        </w:rPr>
        <w:t>STATUT</w:t>
      </w:r>
      <w:r w:rsidR="000810A7" w:rsidRPr="0048515D">
        <w:rPr>
          <w:rFonts w:cs="Calibri"/>
          <w:b/>
          <w:bCs/>
          <w:sz w:val="32"/>
          <w:szCs w:val="32"/>
        </w:rPr>
        <w:br/>
        <w:t xml:space="preserve">ZESPOŁU SZKOLNO-PRZEDSZKOLNEGO NR 1 </w:t>
      </w:r>
      <w:r w:rsidR="000810A7" w:rsidRPr="0048515D">
        <w:rPr>
          <w:rFonts w:cs="Calibri"/>
          <w:b/>
          <w:bCs/>
          <w:sz w:val="32"/>
          <w:szCs w:val="32"/>
        </w:rPr>
        <w:br/>
        <w:t>W CZĘSTOCHOWIE</w:t>
      </w:r>
      <w:r w:rsidR="000810A7" w:rsidRPr="0048515D">
        <w:rPr>
          <w:rFonts w:cs="Calibri"/>
          <w:b/>
          <w:bCs/>
          <w:sz w:val="32"/>
          <w:szCs w:val="32"/>
        </w:rPr>
        <w:br/>
      </w:r>
      <w:r w:rsidR="000810A7" w:rsidRPr="0048515D">
        <w:rPr>
          <w:rFonts w:cs="Calibri"/>
          <w:b/>
          <w:bCs/>
          <w:sz w:val="24"/>
          <w:szCs w:val="24"/>
        </w:rPr>
        <w:br w:type="page"/>
      </w:r>
      <w:r w:rsidRPr="0048515D">
        <w:rPr>
          <w:rFonts w:cs="Calibri"/>
          <w:b/>
          <w:bCs/>
          <w:sz w:val="24"/>
          <w:szCs w:val="24"/>
        </w:rPr>
        <w:lastRenderedPageBreak/>
        <w:t>Spis rozdziałów:</w:t>
      </w:r>
      <w:r w:rsidRPr="0048515D">
        <w:rPr>
          <w:rFonts w:cs="Calibri"/>
          <w:b/>
          <w:bCs/>
          <w:sz w:val="24"/>
          <w:szCs w:val="24"/>
        </w:rPr>
        <w:br/>
      </w:r>
      <w:r w:rsidR="00BD5664" w:rsidRPr="0048515D">
        <w:rPr>
          <w:rFonts w:eastAsia="Calibri" w:cs="Calibri"/>
          <w:b/>
          <w:bCs/>
          <w:sz w:val="24"/>
          <w:szCs w:val="24"/>
        </w:rPr>
        <w:t xml:space="preserve">Rozdział I Przepisy wprowadzające </w:t>
      </w:r>
      <w:r w:rsidR="00BD5664" w:rsidRPr="0048515D">
        <w:rPr>
          <w:rFonts w:cs="Calibri"/>
          <w:b/>
          <w:bCs/>
          <w:sz w:val="24"/>
          <w:szCs w:val="24"/>
        </w:rPr>
        <w:tab/>
        <w:t>3</w:t>
      </w:r>
      <w:r w:rsidR="00BD5664" w:rsidRPr="0048515D">
        <w:rPr>
          <w:rFonts w:cs="Calibri"/>
          <w:b/>
          <w:bCs/>
          <w:sz w:val="24"/>
          <w:szCs w:val="24"/>
        </w:rPr>
        <w:br/>
      </w:r>
      <w:r w:rsidR="00BD5664" w:rsidRPr="0048515D">
        <w:rPr>
          <w:rFonts w:eastAsia="Calibri" w:cs="Calibri"/>
          <w:b/>
          <w:bCs/>
          <w:sz w:val="24"/>
          <w:szCs w:val="24"/>
        </w:rPr>
        <w:t>Rozdział II Cele i zadania szkoły</w:t>
      </w:r>
      <w:r w:rsidR="00BD5664" w:rsidRPr="0048515D">
        <w:rPr>
          <w:rFonts w:cs="Calibri"/>
          <w:b/>
          <w:bCs/>
          <w:sz w:val="24"/>
          <w:szCs w:val="24"/>
        </w:rPr>
        <w:tab/>
        <w:t>3</w:t>
      </w:r>
      <w:r w:rsidR="00BD5664" w:rsidRPr="0048515D">
        <w:rPr>
          <w:rFonts w:cs="Calibri"/>
          <w:b/>
          <w:bCs/>
          <w:sz w:val="24"/>
          <w:szCs w:val="24"/>
        </w:rPr>
        <w:br/>
      </w:r>
      <w:r w:rsidR="00BD5664" w:rsidRPr="0048515D">
        <w:rPr>
          <w:rFonts w:eastAsia="Calibri" w:cs="Calibri"/>
          <w:b/>
          <w:bCs/>
          <w:sz w:val="24"/>
          <w:szCs w:val="24"/>
        </w:rPr>
        <w:t xml:space="preserve">Rozdział III Organy szkoły oraz ich kompetencje </w:t>
      </w:r>
      <w:r w:rsidR="00BD5664" w:rsidRPr="0048515D">
        <w:rPr>
          <w:rFonts w:cs="Calibri"/>
          <w:b/>
          <w:bCs/>
          <w:sz w:val="24"/>
          <w:szCs w:val="24"/>
        </w:rPr>
        <w:tab/>
        <w:t>4</w:t>
      </w:r>
      <w:r w:rsidR="00BD5664" w:rsidRPr="0048515D">
        <w:rPr>
          <w:rFonts w:eastAsia="Calibri" w:cs="Calibri"/>
          <w:b/>
          <w:bCs/>
          <w:sz w:val="24"/>
          <w:szCs w:val="24"/>
        </w:rPr>
        <w:br/>
        <w:t xml:space="preserve">Rozdział IV </w:t>
      </w:r>
      <w:r w:rsidR="00BD5664" w:rsidRPr="0048515D">
        <w:rPr>
          <w:rFonts w:cs="Calibri"/>
          <w:b/>
          <w:bCs/>
          <w:sz w:val="24"/>
          <w:szCs w:val="24"/>
        </w:rPr>
        <w:t>Organizacja pracy zespołu</w:t>
      </w:r>
      <w:r w:rsidR="00BD5664" w:rsidRPr="0048515D">
        <w:rPr>
          <w:rFonts w:cs="Calibri"/>
          <w:b/>
          <w:bCs/>
          <w:sz w:val="24"/>
          <w:szCs w:val="24"/>
        </w:rPr>
        <w:tab/>
        <w:t>8</w:t>
      </w:r>
      <w:r w:rsidR="00BD5664" w:rsidRPr="0048515D">
        <w:rPr>
          <w:rFonts w:eastAsia="Calibri" w:cs="Calibri"/>
          <w:b/>
          <w:bCs/>
          <w:sz w:val="24"/>
          <w:szCs w:val="24"/>
        </w:rPr>
        <w:br/>
        <w:t xml:space="preserve">Rozdział V </w:t>
      </w:r>
      <w:r w:rsidR="00BD5664" w:rsidRPr="0048515D">
        <w:rPr>
          <w:rFonts w:cs="Calibri"/>
          <w:b/>
          <w:bCs/>
          <w:sz w:val="24"/>
          <w:szCs w:val="24"/>
        </w:rPr>
        <w:t>Zakres zadań nauczycieli i innych pracowników zespołu</w:t>
      </w:r>
      <w:r w:rsidR="00BD5664" w:rsidRPr="0048515D">
        <w:rPr>
          <w:rFonts w:cs="Calibri"/>
          <w:b/>
          <w:bCs/>
          <w:sz w:val="24"/>
          <w:szCs w:val="24"/>
        </w:rPr>
        <w:tab/>
        <w:t>8</w:t>
      </w:r>
      <w:r w:rsidR="00BD5664" w:rsidRPr="0048515D">
        <w:rPr>
          <w:rFonts w:cs="Calibri"/>
          <w:b/>
          <w:bCs/>
          <w:sz w:val="24"/>
          <w:szCs w:val="24"/>
        </w:rPr>
        <w:br/>
      </w:r>
      <w:r w:rsidR="00BD5664" w:rsidRPr="0048515D">
        <w:rPr>
          <w:rFonts w:eastAsia="Calibri" w:cs="Calibri"/>
          <w:b/>
          <w:bCs/>
          <w:sz w:val="24"/>
          <w:szCs w:val="24"/>
        </w:rPr>
        <w:t xml:space="preserve">Rozdział VI </w:t>
      </w:r>
      <w:r w:rsidR="00BD5664" w:rsidRPr="0048515D">
        <w:rPr>
          <w:rFonts w:cs="Calibri"/>
          <w:b/>
          <w:bCs/>
          <w:sz w:val="24"/>
          <w:szCs w:val="24"/>
        </w:rPr>
        <w:t>Uczniowie i ich rodzice</w:t>
      </w:r>
      <w:r w:rsidR="00BD5664" w:rsidRPr="0048515D">
        <w:rPr>
          <w:rFonts w:cs="Calibri"/>
          <w:b/>
          <w:bCs/>
          <w:sz w:val="24"/>
          <w:szCs w:val="24"/>
        </w:rPr>
        <w:tab/>
        <w:t>8</w:t>
      </w:r>
      <w:r w:rsidR="00BD5664" w:rsidRPr="0048515D">
        <w:rPr>
          <w:rFonts w:cs="Calibri"/>
          <w:b/>
          <w:sz w:val="24"/>
          <w:szCs w:val="24"/>
        </w:rPr>
        <w:br/>
      </w:r>
      <w:r w:rsidR="00BD5664" w:rsidRPr="0048515D">
        <w:rPr>
          <w:rFonts w:eastAsia="Calibri" w:cs="Calibri"/>
          <w:b/>
          <w:bCs/>
          <w:sz w:val="24"/>
          <w:szCs w:val="24"/>
        </w:rPr>
        <w:t>Rozdział VII Szczegółowe warunki i sposób oceniania wewnątrzszkolnego uczniów</w:t>
      </w:r>
      <w:r w:rsidR="00BD5664" w:rsidRPr="0048515D">
        <w:rPr>
          <w:rFonts w:cs="Calibri"/>
          <w:b/>
          <w:bCs/>
          <w:sz w:val="24"/>
          <w:szCs w:val="24"/>
        </w:rPr>
        <w:tab/>
        <w:t>8</w:t>
      </w:r>
      <w:r w:rsidR="00BD5664" w:rsidRPr="0048515D">
        <w:rPr>
          <w:rFonts w:cs="Calibri"/>
          <w:b/>
          <w:sz w:val="24"/>
          <w:szCs w:val="24"/>
        </w:rPr>
        <w:br/>
      </w:r>
      <w:r w:rsidR="00BD5664" w:rsidRPr="0048515D">
        <w:rPr>
          <w:rFonts w:eastAsia="Calibri" w:cs="Calibri"/>
          <w:b/>
          <w:bCs/>
          <w:sz w:val="24"/>
          <w:szCs w:val="24"/>
        </w:rPr>
        <w:t xml:space="preserve">Rozdział VIII </w:t>
      </w:r>
      <w:r w:rsidR="00BD5664" w:rsidRPr="0048515D">
        <w:rPr>
          <w:rFonts w:cs="Calibri"/>
          <w:b/>
          <w:sz w:val="24"/>
          <w:szCs w:val="24"/>
        </w:rPr>
        <w:t>Postanowienia końcowe</w:t>
      </w:r>
      <w:r w:rsidR="00BD5664" w:rsidRPr="0048515D">
        <w:rPr>
          <w:rFonts w:cs="Calibri"/>
          <w:b/>
          <w:bCs/>
          <w:sz w:val="24"/>
          <w:szCs w:val="24"/>
        </w:rPr>
        <w:tab/>
        <w:t>8</w:t>
      </w:r>
      <w:r w:rsidR="00BD5664" w:rsidRPr="0048515D">
        <w:rPr>
          <w:rFonts w:cs="Calibri"/>
          <w:b/>
          <w:sz w:val="24"/>
          <w:szCs w:val="24"/>
        </w:rPr>
        <w:br/>
      </w:r>
      <w:r w:rsidRPr="0048515D">
        <w:rPr>
          <w:rFonts w:cs="Calibri"/>
          <w:b/>
          <w:sz w:val="24"/>
          <w:szCs w:val="24"/>
        </w:rPr>
        <w:br w:type="page"/>
      </w:r>
      <w:r w:rsidR="000810A7" w:rsidRPr="0048515D">
        <w:rPr>
          <w:rFonts w:cs="Calibri"/>
          <w:b/>
          <w:sz w:val="24"/>
          <w:szCs w:val="24"/>
        </w:rPr>
        <w:lastRenderedPageBreak/>
        <w:t>ROZDZIAŁ I</w:t>
      </w:r>
      <w:r w:rsidR="002E583C" w:rsidRPr="0048515D">
        <w:rPr>
          <w:rFonts w:cs="Calibri"/>
          <w:b/>
          <w:bCs/>
          <w:sz w:val="24"/>
          <w:szCs w:val="24"/>
        </w:rPr>
        <w:t xml:space="preserve"> </w:t>
      </w:r>
      <w:r w:rsidR="000810A7" w:rsidRPr="0048515D">
        <w:rPr>
          <w:rFonts w:cs="Calibri"/>
          <w:b/>
          <w:bCs/>
          <w:sz w:val="24"/>
          <w:szCs w:val="24"/>
        </w:rPr>
        <w:t>PRZEPISY WPROWADZAJĄCE</w:t>
      </w:r>
      <w:r w:rsidR="000810A7" w:rsidRPr="0048515D">
        <w:rPr>
          <w:rFonts w:cs="Calibri"/>
          <w:b/>
          <w:bCs/>
          <w:sz w:val="24"/>
          <w:szCs w:val="24"/>
        </w:rPr>
        <w:br/>
        <w:t>§ 1.</w:t>
      </w:r>
      <w:r w:rsidR="000810A7" w:rsidRPr="0048515D">
        <w:rPr>
          <w:rFonts w:cs="Calibri"/>
          <w:b/>
          <w:sz w:val="24"/>
          <w:szCs w:val="24"/>
        </w:rPr>
        <w:br/>
      </w:r>
      <w:bookmarkStart w:id="0" w:name="_Hlk216633169"/>
      <w:r w:rsidR="000810A7" w:rsidRPr="0048515D">
        <w:rPr>
          <w:rFonts w:cs="Calibri"/>
          <w:sz w:val="24"/>
          <w:szCs w:val="24"/>
        </w:rPr>
        <w:t xml:space="preserve">1. Zespół Szkolno-Przedszkolny nr 1 w Częstochowie Aleja Jana Pawła II 95 </w:t>
      </w:r>
      <w:r w:rsidR="000810A7" w:rsidRPr="0048515D">
        <w:rPr>
          <w:rFonts w:cs="Calibri"/>
          <w:sz w:val="24"/>
          <w:szCs w:val="24"/>
        </w:rPr>
        <w:br/>
        <w:t>zwany dalej „zespołem” - obejmuje:</w:t>
      </w:r>
      <w:r w:rsidR="000810A7" w:rsidRPr="0048515D">
        <w:rPr>
          <w:rFonts w:cs="Calibri"/>
          <w:sz w:val="24"/>
          <w:szCs w:val="24"/>
        </w:rPr>
        <w:br/>
        <w:t>Szkołę Podstawową nr 40 im. Stefana Żeromskiego w Częstochowie oraz</w:t>
      </w:r>
      <w:r w:rsidR="000810A7" w:rsidRPr="0048515D">
        <w:rPr>
          <w:rFonts w:cs="Calibri"/>
          <w:sz w:val="24"/>
          <w:szCs w:val="24"/>
        </w:rPr>
        <w:br/>
        <w:t>Miejskie Przedszkole nr 2 w Częstochowie</w:t>
      </w:r>
      <w:r w:rsidRPr="0048515D">
        <w:rPr>
          <w:rFonts w:cs="Calibri"/>
          <w:sz w:val="24"/>
          <w:szCs w:val="24"/>
        </w:rPr>
        <w:t>.</w:t>
      </w:r>
    </w:p>
    <w:bookmarkEnd w:id="0"/>
    <w:p w14:paraId="32B062AF" w14:textId="78E20AE3" w:rsidR="00F11BD4" w:rsidRPr="0048515D" w:rsidRDefault="000810A7" w:rsidP="00691A30">
      <w:pPr>
        <w:spacing w:after="0"/>
        <w:rPr>
          <w:rFonts w:cs="Calibri"/>
          <w:sz w:val="24"/>
          <w:szCs w:val="24"/>
        </w:rPr>
      </w:pPr>
      <w:r w:rsidRPr="0048515D">
        <w:rPr>
          <w:rFonts w:cs="Calibri"/>
          <w:sz w:val="24"/>
          <w:szCs w:val="24"/>
        </w:rPr>
        <w:t>2.</w:t>
      </w:r>
      <w:bookmarkStart w:id="1" w:name="_Hlk216633308"/>
      <w:r w:rsidR="00FE2B1E" w:rsidRPr="0048515D">
        <w:rPr>
          <w:rFonts w:cs="Calibri"/>
          <w:sz w:val="24"/>
          <w:szCs w:val="24"/>
        </w:rPr>
        <w:t xml:space="preserve"> </w:t>
      </w:r>
      <w:r w:rsidR="006B28EB" w:rsidRPr="0048515D">
        <w:rPr>
          <w:rFonts w:cs="Calibri"/>
          <w:sz w:val="24"/>
          <w:szCs w:val="24"/>
        </w:rPr>
        <w:t>Nazwa zespołu brzmi: Zespół Szkolno-Przedszkolny nr 1</w:t>
      </w:r>
      <w:r w:rsidR="00FE2B1E" w:rsidRPr="0048515D">
        <w:rPr>
          <w:rFonts w:cs="Calibri"/>
          <w:sz w:val="24"/>
          <w:szCs w:val="24"/>
        </w:rPr>
        <w:t>.</w:t>
      </w:r>
      <w:r w:rsidR="00691A30" w:rsidRPr="0048515D">
        <w:rPr>
          <w:rFonts w:cs="Calibri"/>
          <w:sz w:val="24"/>
          <w:szCs w:val="24"/>
        </w:rPr>
        <w:br/>
      </w:r>
      <w:bookmarkEnd w:id="1"/>
      <w:r w:rsidRPr="0048515D">
        <w:rPr>
          <w:rFonts w:cs="Calibri"/>
          <w:sz w:val="24"/>
          <w:szCs w:val="24"/>
        </w:rPr>
        <w:t xml:space="preserve">3. Ustalona nazwa zespołu jest używana przez zespół w pełnym brzmieniu. Na pieczęciach </w:t>
      </w:r>
      <w:r w:rsidRPr="0048515D">
        <w:rPr>
          <w:rFonts w:cs="Calibri"/>
          <w:sz w:val="24"/>
          <w:szCs w:val="24"/>
        </w:rPr>
        <w:br/>
        <w:t xml:space="preserve">i stemplach może być używany czytelny skrót nazwy: "Zespół Szkolno-Przedszkolny nr 1 </w:t>
      </w:r>
      <w:r w:rsidRPr="0048515D">
        <w:rPr>
          <w:rFonts w:cs="Calibri"/>
          <w:sz w:val="24"/>
          <w:szCs w:val="24"/>
        </w:rPr>
        <w:br/>
        <w:t>w Częstochowie".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4.Nazwa szkoły podstawowej wchodzącej w skład zespołu składa się z nazwy zespołu i nazwy tej szkoły. Szkoła podstawowa wchodząca w skład zespołu nosi pełną nazwę w brzmieniu:</w:t>
      </w:r>
      <w:r w:rsidRPr="0048515D">
        <w:rPr>
          <w:rFonts w:cs="Calibri"/>
          <w:sz w:val="24"/>
          <w:szCs w:val="24"/>
        </w:rPr>
        <w:br/>
        <w:t>Zespół Szkolno-Przedszkolny nr 1</w:t>
      </w:r>
      <w:r w:rsidRPr="0048515D">
        <w:rPr>
          <w:rFonts w:cs="Calibri"/>
          <w:sz w:val="24"/>
          <w:szCs w:val="24"/>
        </w:rPr>
        <w:br/>
        <w:t>Szkoła Podstawowa nr 40</w:t>
      </w:r>
      <w:r w:rsidRPr="0048515D">
        <w:rPr>
          <w:rFonts w:cs="Calibri"/>
          <w:sz w:val="24"/>
          <w:szCs w:val="24"/>
        </w:rPr>
        <w:br/>
        <w:t>im. Stefana Żeromskiego</w:t>
      </w:r>
      <w:r w:rsidRPr="0048515D">
        <w:rPr>
          <w:rFonts w:cs="Calibri"/>
          <w:sz w:val="24"/>
          <w:szCs w:val="24"/>
        </w:rPr>
        <w:br/>
        <w:t>Aleja Jana Pawła II 95</w:t>
      </w:r>
      <w:r w:rsidRPr="0048515D">
        <w:rPr>
          <w:rFonts w:cs="Calibri"/>
          <w:sz w:val="24"/>
          <w:szCs w:val="24"/>
        </w:rPr>
        <w:br/>
        <w:t>42 - 217 Częstochowa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5. Nazwa przedszkola wchodzącego w skład zespołu składa się z nazwy zespołu i nazwy tego przedszkola. Przedszkole wchodzące w skład zespołu nosi pełną nazwę w brzmieniu:</w:t>
      </w:r>
      <w:r w:rsidRPr="0048515D">
        <w:rPr>
          <w:rFonts w:cs="Calibri"/>
          <w:sz w:val="24"/>
          <w:szCs w:val="24"/>
        </w:rPr>
        <w:br/>
        <w:t>Zespół Szkolno-Przedszkolny nr 1</w:t>
      </w:r>
      <w:r w:rsidRPr="0048515D">
        <w:rPr>
          <w:rFonts w:cs="Calibri"/>
          <w:sz w:val="24"/>
          <w:szCs w:val="24"/>
        </w:rPr>
        <w:br/>
        <w:t>Miejskie Przedszkole nr 2</w:t>
      </w:r>
      <w:r w:rsidRPr="0048515D">
        <w:rPr>
          <w:rFonts w:cs="Calibri"/>
          <w:sz w:val="24"/>
          <w:szCs w:val="24"/>
        </w:rPr>
        <w:br/>
        <w:t>Aleja Jana Pawła II 95</w:t>
      </w:r>
      <w:r w:rsidRPr="0048515D">
        <w:rPr>
          <w:rFonts w:cs="Calibri"/>
          <w:sz w:val="24"/>
          <w:szCs w:val="24"/>
        </w:rPr>
        <w:br/>
        <w:t>42 - 217 Częstochowa</w:t>
      </w:r>
      <w:r w:rsidR="00691A30" w:rsidRPr="0048515D">
        <w:rPr>
          <w:rFonts w:cs="Calibri"/>
          <w:sz w:val="24"/>
          <w:szCs w:val="24"/>
        </w:rPr>
        <w:br/>
      </w:r>
      <w:bookmarkStart w:id="2" w:name="_Hlk216633488"/>
      <w:r w:rsidR="00747103" w:rsidRPr="0048515D">
        <w:rPr>
          <w:rFonts w:cs="Calibri"/>
          <w:sz w:val="24"/>
          <w:szCs w:val="24"/>
        </w:rPr>
        <w:t>6</w:t>
      </w:r>
      <w:r w:rsidR="00747103" w:rsidRPr="0048515D">
        <w:rPr>
          <w:rFonts w:cs="Calibri"/>
          <w:b/>
          <w:bCs/>
          <w:sz w:val="24"/>
          <w:szCs w:val="24"/>
        </w:rPr>
        <w:t xml:space="preserve">. </w:t>
      </w:r>
      <w:r w:rsidR="00747103" w:rsidRPr="0048515D">
        <w:rPr>
          <w:rFonts w:cs="Calibri"/>
          <w:sz w:val="24"/>
          <w:szCs w:val="24"/>
        </w:rPr>
        <w:t>Organem prowadzącym szkołę</w:t>
      </w:r>
      <w:r w:rsidR="00691A30" w:rsidRPr="0048515D">
        <w:rPr>
          <w:rFonts w:cs="Calibri"/>
          <w:sz w:val="24"/>
          <w:szCs w:val="24"/>
        </w:rPr>
        <w:t xml:space="preserve"> </w:t>
      </w:r>
      <w:r w:rsidR="00747103" w:rsidRPr="0048515D">
        <w:rPr>
          <w:rFonts w:cs="Calibri"/>
          <w:sz w:val="24"/>
          <w:szCs w:val="24"/>
        </w:rPr>
        <w:t>jest Miasto Częstochowa z siedzibą przy ul. Śląskiej 11/13,</w:t>
      </w:r>
      <w:r w:rsidR="00747103" w:rsidRPr="0048515D">
        <w:rPr>
          <w:rFonts w:cs="Calibri"/>
          <w:b/>
          <w:bCs/>
          <w:sz w:val="24"/>
          <w:szCs w:val="24"/>
        </w:rPr>
        <w:t xml:space="preserve"> </w:t>
      </w:r>
      <w:r w:rsidR="00747103" w:rsidRPr="0048515D">
        <w:rPr>
          <w:rFonts w:cs="Calibri"/>
          <w:sz w:val="24"/>
          <w:szCs w:val="24"/>
        </w:rPr>
        <w:t>42 – 217 Częstochowa.</w:t>
      </w:r>
      <w:r w:rsidR="00691A30" w:rsidRPr="0048515D">
        <w:rPr>
          <w:rFonts w:cs="Calibri"/>
          <w:sz w:val="24"/>
          <w:szCs w:val="24"/>
        </w:rPr>
        <w:br/>
      </w:r>
      <w:bookmarkStart w:id="3" w:name="_Hlk216633572"/>
      <w:bookmarkEnd w:id="2"/>
      <w:r w:rsidRPr="0048515D">
        <w:rPr>
          <w:rFonts w:cs="Calibri"/>
          <w:sz w:val="24"/>
          <w:szCs w:val="24"/>
        </w:rPr>
        <w:t xml:space="preserve">7. Ilekroć w </w:t>
      </w:r>
      <w:r w:rsidR="00927619" w:rsidRPr="0048515D">
        <w:rPr>
          <w:rFonts w:cs="Calibri"/>
          <w:sz w:val="24"/>
          <w:szCs w:val="24"/>
        </w:rPr>
        <w:t>S</w:t>
      </w:r>
      <w:r w:rsidRPr="0048515D">
        <w:rPr>
          <w:rFonts w:cs="Calibri"/>
          <w:sz w:val="24"/>
          <w:szCs w:val="24"/>
        </w:rPr>
        <w:t>tatucie</w:t>
      </w:r>
      <w:r w:rsidR="00927619" w:rsidRPr="0048515D">
        <w:rPr>
          <w:rFonts w:cs="Calibri"/>
          <w:sz w:val="24"/>
          <w:szCs w:val="24"/>
        </w:rPr>
        <w:t xml:space="preserve"> </w:t>
      </w:r>
      <w:r w:rsidR="00EA41F4" w:rsidRPr="0048515D">
        <w:rPr>
          <w:rFonts w:cs="Calibri"/>
          <w:sz w:val="24"/>
          <w:szCs w:val="24"/>
        </w:rPr>
        <w:t>Zespołu Szkolno-Przedszkolnego nr 1 w Częstochowie</w:t>
      </w:r>
      <w:r w:rsidRPr="0048515D">
        <w:rPr>
          <w:rFonts w:cs="Calibri"/>
          <w:sz w:val="24"/>
          <w:szCs w:val="24"/>
        </w:rPr>
        <w:t xml:space="preserve"> jest mowa bez bliższego określenia o </w:t>
      </w:r>
      <w:r w:rsidR="002B54B4" w:rsidRPr="0048515D">
        <w:rPr>
          <w:rFonts w:cs="Calibri"/>
          <w:sz w:val="24"/>
          <w:szCs w:val="24"/>
        </w:rPr>
        <w:t>szkole</w:t>
      </w:r>
      <w:r w:rsidR="006C78DF" w:rsidRPr="0048515D">
        <w:rPr>
          <w:rFonts w:cs="Calibri"/>
          <w:sz w:val="24"/>
          <w:szCs w:val="24"/>
        </w:rPr>
        <w:t xml:space="preserve"> </w:t>
      </w:r>
      <w:r w:rsidRPr="0048515D">
        <w:rPr>
          <w:rFonts w:cs="Calibri"/>
          <w:sz w:val="24"/>
          <w:szCs w:val="24"/>
        </w:rPr>
        <w:t>należy przez to rozumieć Szkołę Podstawową nr 40</w:t>
      </w:r>
      <w:r w:rsidR="00EC55B3" w:rsidRPr="0048515D">
        <w:rPr>
          <w:rFonts w:cs="Calibri"/>
          <w:sz w:val="24"/>
          <w:szCs w:val="24"/>
        </w:rPr>
        <w:t xml:space="preserve"> w Częstochowie</w:t>
      </w:r>
      <w:r w:rsidRPr="0048515D">
        <w:rPr>
          <w:rFonts w:cs="Calibri"/>
          <w:sz w:val="24"/>
          <w:szCs w:val="24"/>
        </w:rPr>
        <w:t xml:space="preserve">, </w:t>
      </w:r>
      <w:r w:rsidR="00201E9F" w:rsidRPr="0048515D">
        <w:rPr>
          <w:rFonts w:cs="Calibri"/>
          <w:sz w:val="24"/>
          <w:szCs w:val="24"/>
        </w:rPr>
        <w:t xml:space="preserve">a także </w:t>
      </w:r>
      <w:r w:rsidRPr="0048515D">
        <w:rPr>
          <w:rFonts w:cs="Calibri"/>
          <w:sz w:val="24"/>
          <w:szCs w:val="24"/>
        </w:rPr>
        <w:t>Miejskie Przedszkole nr 2</w:t>
      </w:r>
      <w:r w:rsidR="00642ABC" w:rsidRPr="0048515D">
        <w:rPr>
          <w:rFonts w:cs="Calibri"/>
          <w:sz w:val="24"/>
          <w:szCs w:val="24"/>
        </w:rPr>
        <w:t xml:space="preserve"> w Częstochowie</w:t>
      </w:r>
      <w:r w:rsidRPr="0048515D">
        <w:rPr>
          <w:rFonts w:cs="Calibri"/>
          <w:sz w:val="24"/>
          <w:szCs w:val="24"/>
        </w:rPr>
        <w:t>, o radzie pedagogicznej należy przez to rozumieć połączoną radę pedagogiczną szkoły i przedszkola, o radzie rodziców należy przez to rozumieć połączoną radę rodziców szkoły i przedszkola.</w:t>
      </w:r>
      <w:r w:rsidR="00691A30" w:rsidRPr="0048515D">
        <w:rPr>
          <w:rFonts w:cs="Calibri"/>
          <w:sz w:val="24"/>
          <w:szCs w:val="24"/>
        </w:rPr>
        <w:br/>
      </w:r>
      <w:bookmarkEnd w:id="3"/>
      <w:r w:rsidR="002050A4" w:rsidRPr="0048515D">
        <w:rPr>
          <w:rFonts w:cs="Calibri"/>
          <w:b/>
          <w:sz w:val="24"/>
          <w:szCs w:val="24"/>
        </w:rPr>
        <w:br/>
      </w:r>
      <w:r w:rsidRPr="0048515D">
        <w:rPr>
          <w:rFonts w:cs="Calibri"/>
          <w:b/>
          <w:sz w:val="24"/>
          <w:szCs w:val="24"/>
        </w:rPr>
        <w:t>ROZDZIAŁ II</w:t>
      </w:r>
      <w:r w:rsidR="002E583C" w:rsidRPr="0048515D">
        <w:rPr>
          <w:rFonts w:cs="Calibri"/>
          <w:b/>
          <w:bCs/>
          <w:sz w:val="24"/>
          <w:szCs w:val="24"/>
        </w:rPr>
        <w:t xml:space="preserve"> </w:t>
      </w:r>
      <w:r w:rsidRPr="0048515D">
        <w:rPr>
          <w:rFonts w:cs="Calibri"/>
          <w:b/>
          <w:bCs/>
          <w:sz w:val="24"/>
          <w:szCs w:val="24"/>
        </w:rPr>
        <w:t>CELE I ZADANIA SZKOŁY</w:t>
      </w:r>
      <w:r w:rsidR="00691A30"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2.</w:t>
      </w:r>
      <w:r w:rsidRPr="0048515D">
        <w:rPr>
          <w:rFonts w:cs="Calibri"/>
          <w:b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1. Zespół realizuje cele i zadania wynikające z przepisów prawa, zasad zawartych w Konstytucji Rzeczypospolitej Polskiej, wskazań </w:t>
      </w:r>
      <w:r w:rsidRPr="0048515D">
        <w:rPr>
          <w:rFonts w:eastAsia="TimesNewRomanPSMT" w:cs="Calibri"/>
          <w:sz w:val="24"/>
          <w:szCs w:val="24"/>
        </w:rPr>
        <w:t>Powszechnej Deklaracji Praw Człowieka, Międzynarodowego Paktu Praw Obywatelskich i Politycznych</w:t>
      </w:r>
      <w:r w:rsidRPr="0048515D">
        <w:rPr>
          <w:rFonts w:cs="Calibri"/>
          <w:sz w:val="24"/>
          <w:szCs w:val="24"/>
        </w:rPr>
        <w:t xml:space="preserve"> oraz </w:t>
      </w:r>
      <w:r w:rsidRPr="0048515D">
        <w:rPr>
          <w:rFonts w:eastAsia="TimesNewRomanPSMT" w:cs="Calibri"/>
          <w:sz w:val="24"/>
          <w:szCs w:val="24"/>
        </w:rPr>
        <w:t>Konwencji o Prawach Dziecka.</w:t>
      </w:r>
      <w:r w:rsidR="00691A30" w:rsidRPr="0048515D">
        <w:rPr>
          <w:rFonts w:eastAsia="TimesNewRomanPSMT"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2. Cele i zadania szkoły oraz sposób ich wykonywania określa </w:t>
      </w:r>
      <w:r w:rsidR="00C72574" w:rsidRPr="0048515D">
        <w:rPr>
          <w:rFonts w:cs="Calibri"/>
          <w:sz w:val="24"/>
          <w:szCs w:val="24"/>
        </w:rPr>
        <w:t>S</w:t>
      </w:r>
      <w:r w:rsidRPr="0048515D">
        <w:rPr>
          <w:rFonts w:cs="Calibri"/>
          <w:sz w:val="24"/>
          <w:szCs w:val="24"/>
        </w:rPr>
        <w:t>tatut Zespołu Szkolno-Przedszkolnego nr 1 Szkoły Podstawowej nr 40 w Częstochowie.</w:t>
      </w:r>
      <w:r w:rsidRPr="0048515D">
        <w:rPr>
          <w:rFonts w:cs="Calibri"/>
          <w:sz w:val="24"/>
          <w:szCs w:val="24"/>
        </w:rPr>
        <w:br/>
        <w:t xml:space="preserve">3. Cele i zadania przedszkola oraz sposób ich wykonywania określa </w:t>
      </w:r>
      <w:r w:rsidR="00C72574" w:rsidRPr="0048515D">
        <w:rPr>
          <w:rFonts w:cs="Calibri"/>
          <w:sz w:val="24"/>
          <w:szCs w:val="24"/>
        </w:rPr>
        <w:t>S</w:t>
      </w:r>
      <w:r w:rsidRPr="0048515D">
        <w:rPr>
          <w:rFonts w:cs="Calibri"/>
          <w:sz w:val="24"/>
          <w:szCs w:val="24"/>
        </w:rPr>
        <w:t>tatut Zespołu Szkolno-Przedszkolnego nr 1 Miejskiego Przedszkola nr 2 w Częstochowie.</w:t>
      </w:r>
      <w:r w:rsidRPr="0048515D">
        <w:rPr>
          <w:rFonts w:eastAsia="TimesNewRomanPSMT" w:cs="Calibri"/>
          <w:b/>
          <w:bCs/>
          <w:sz w:val="24"/>
          <w:szCs w:val="24"/>
        </w:rPr>
        <w:br/>
      </w:r>
      <w:r w:rsidR="00691A30" w:rsidRPr="0048515D">
        <w:rPr>
          <w:rFonts w:cs="Calibri"/>
          <w:b/>
          <w:bCs/>
          <w:sz w:val="24"/>
          <w:szCs w:val="24"/>
        </w:rPr>
        <w:br/>
      </w:r>
      <w:r w:rsidR="002050A4" w:rsidRPr="0048515D">
        <w:rPr>
          <w:rFonts w:cs="Calibri"/>
          <w:b/>
          <w:sz w:val="24"/>
          <w:szCs w:val="24"/>
        </w:rPr>
        <w:br/>
      </w:r>
      <w:r w:rsidRPr="0048515D">
        <w:rPr>
          <w:rFonts w:cs="Calibri"/>
          <w:b/>
          <w:sz w:val="24"/>
          <w:szCs w:val="24"/>
        </w:rPr>
        <w:lastRenderedPageBreak/>
        <w:t>ROZDZIAŁ III</w:t>
      </w:r>
      <w:r w:rsidR="002E583C" w:rsidRPr="0048515D">
        <w:rPr>
          <w:rFonts w:cs="Calibri"/>
          <w:b/>
          <w:bCs/>
          <w:sz w:val="24"/>
          <w:szCs w:val="24"/>
        </w:rPr>
        <w:t xml:space="preserve"> </w:t>
      </w:r>
      <w:r w:rsidRPr="0048515D">
        <w:rPr>
          <w:rFonts w:cs="Calibri"/>
          <w:b/>
          <w:bCs/>
          <w:sz w:val="24"/>
          <w:szCs w:val="24"/>
        </w:rPr>
        <w:t>ORGANY SZKOŁY ORAZ ICH KOMPETENCJE</w:t>
      </w:r>
      <w:r w:rsidRPr="0048515D">
        <w:rPr>
          <w:rFonts w:cs="Calibri"/>
          <w:b/>
          <w:bCs/>
          <w:sz w:val="24"/>
          <w:szCs w:val="24"/>
        </w:rPr>
        <w:br/>
        <w:t>§ 3.</w:t>
      </w:r>
      <w:r w:rsidRPr="0048515D">
        <w:rPr>
          <w:rFonts w:cs="Calibri"/>
          <w:sz w:val="24"/>
          <w:szCs w:val="24"/>
        </w:rPr>
        <w:br/>
      </w:r>
      <w:bookmarkStart w:id="4" w:name="_Hlk216633770"/>
      <w:r w:rsidRPr="0048515D">
        <w:rPr>
          <w:rFonts w:cs="Calibri"/>
          <w:sz w:val="24"/>
          <w:szCs w:val="24"/>
        </w:rPr>
        <w:t>1.</w:t>
      </w:r>
      <w:r w:rsidRPr="0048515D">
        <w:rPr>
          <w:rFonts w:cs="Calibri"/>
          <w:b/>
          <w:bCs/>
          <w:sz w:val="24"/>
          <w:szCs w:val="24"/>
        </w:rPr>
        <w:t xml:space="preserve"> </w:t>
      </w:r>
      <w:r w:rsidRPr="0048515D">
        <w:rPr>
          <w:rFonts w:cs="Calibri"/>
          <w:sz w:val="24"/>
          <w:szCs w:val="24"/>
        </w:rPr>
        <w:t xml:space="preserve">Organami </w:t>
      </w:r>
      <w:r w:rsidR="00606D44" w:rsidRPr="0048515D">
        <w:rPr>
          <w:rFonts w:cs="Calibri"/>
          <w:sz w:val="24"/>
          <w:szCs w:val="24"/>
        </w:rPr>
        <w:t>szkoły</w:t>
      </w:r>
      <w:r w:rsidRPr="0048515D">
        <w:rPr>
          <w:rFonts w:cs="Calibri"/>
          <w:sz w:val="24"/>
          <w:szCs w:val="24"/>
        </w:rPr>
        <w:t xml:space="preserve"> są:</w:t>
      </w:r>
      <w:r w:rsidRPr="0048515D">
        <w:rPr>
          <w:rFonts w:cs="Calibri"/>
          <w:sz w:val="24"/>
          <w:szCs w:val="24"/>
        </w:rPr>
        <w:br/>
        <w:t>1) dyrektor,</w:t>
      </w:r>
      <w:r w:rsidRPr="0048515D">
        <w:rPr>
          <w:rFonts w:cs="Calibri"/>
          <w:sz w:val="24"/>
          <w:szCs w:val="24"/>
        </w:rPr>
        <w:br/>
        <w:t>2) rada pedagogiczna,</w:t>
      </w:r>
      <w:r w:rsidRPr="0048515D">
        <w:rPr>
          <w:rFonts w:cs="Calibri"/>
          <w:sz w:val="24"/>
          <w:szCs w:val="24"/>
        </w:rPr>
        <w:br/>
        <w:t>3) rada rodziców,</w:t>
      </w:r>
      <w:r w:rsidRPr="0048515D">
        <w:rPr>
          <w:rFonts w:cs="Calibri"/>
          <w:sz w:val="24"/>
          <w:szCs w:val="24"/>
        </w:rPr>
        <w:br/>
        <w:t>4) samorząd uczniowski szkoły podstawowej.</w:t>
      </w:r>
      <w:r w:rsidR="00691A30" w:rsidRPr="0048515D">
        <w:rPr>
          <w:rFonts w:cs="Calibri"/>
          <w:b/>
          <w:sz w:val="24"/>
          <w:szCs w:val="24"/>
        </w:rPr>
        <w:br/>
      </w:r>
      <w:bookmarkEnd w:id="4"/>
      <w:r w:rsidRPr="0048515D">
        <w:rPr>
          <w:rFonts w:cs="Calibri"/>
          <w:b/>
          <w:bCs/>
          <w:sz w:val="24"/>
          <w:szCs w:val="24"/>
        </w:rPr>
        <w:t>§ 4.</w:t>
      </w:r>
      <w:r w:rsidRPr="0048515D">
        <w:rPr>
          <w:rFonts w:cs="Calibri"/>
          <w:sz w:val="24"/>
          <w:szCs w:val="24"/>
        </w:rPr>
        <w:br/>
        <w:t xml:space="preserve">1. Dyrektor zespołu w szczególności: </w:t>
      </w:r>
      <w:r w:rsidRPr="0048515D">
        <w:rPr>
          <w:rFonts w:cs="Calibri"/>
          <w:sz w:val="24"/>
          <w:szCs w:val="24"/>
        </w:rPr>
        <w:br/>
        <w:t>1) kieruje działalnością zespołu oraz reprezentuje go na zewnątrz;</w:t>
      </w:r>
      <w:r w:rsidRPr="0048515D">
        <w:rPr>
          <w:rFonts w:cs="Calibri"/>
          <w:sz w:val="24"/>
          <w:szCs w:val="24"/>
        </w:rPr>
        <w:br/>
        <w:t>2) sprawuje nadzór pedagogiczny;</w:t>
      </w:r>
      <w:r w:rsidRPr="0048515D">
        <w:rPr>
          <w:rFonts w:cs="Calibri"/>
          <w:sz w:val="24"/>
          <w:szCs w:val="24"/>
        </w:rPr>
        <w:br/>
        <w:t>3) sprawuje opiekę nad dziećmi i uczniami oraz stwarza warunki harmonijnego rozwoju psychofizycznego poprzez aktywne działania prozdrowotne;</w:t>
      </w:r>
      <w:r w:rsidRPr="0048515D">
        <w:rPr>
          <w:rFonts w:cs="Calibri"/>
          <w:sz w:val="24"/>
          <w:szCs w:val="24"/>
        </w:rPr>
        <w:br/>
        <w:t>4) realizuje uchwały rady pedagogicznej, podjęte w ramach jej kompetencji stanowiących;</w:t>
      </w:r>
      <w:r w:rsidRPr="0048515D">
        <w:rPr>
          <w:rFonts w:cs="Calibri"/>
          <w:sz w:val="24"/>
          <w:szCs w:val="24"/>
        </w:rPr>
        <w:br/>
        <w:t>5) dysponuje środkami określonymi w planie finansowym zespołu zaopiniowanym przez radę pedagogiczną i ponosi odpowiedzialność za ich prawidłowe wykorzystanie, a także może organizować administracyjną, finansową i gospodarczą obsługę zespołu;</w:t>
      </w:r>
      <w:r w:rsidRPr="0048515D">
        <w:rPr>
          <w:rFonts w:cs="Calibri"/>
          <w:sz w:val="24"/>
          <w:szCs w:val="24"/>
        </w:rPr>
        <w:br/>
      </w:r>
      <w:bookmarkStart w:id="5" w:name="_Hlk216633960"/>
      <w:bookmarkStart w:id="6" w:name="_Hlk216633945"/>
      <w:r w:rsidR="00747103" w:rsidRPr="0048515D">
        <w:rPr>
          <w:rFonts w:cs="Calibri"/>
          <w:sz w:val="24"/>
          <w:szCs w:val="24"/>
        </w:rPr>
        <w:t>6) wykonuje zadania związane z zapewnieniem bezpieczeństwa dzieciom, uczniom i nauczycielom</w:t>
      </w:r>
      <w:r w:rsidR="002050A4" w:rsidRPr="0048515D">
        <w:rPr>
          <w:rFonts w:cs="Calibri"/>
          <w:sz w:val="24"/>
          <w:szCs w:val="24"/>
        </w:rPr>
        <w:br/>
      </w:r>
      <w:r w:rsidR="00747103" w:rsidRPr="0048515D">
        <w:rPr>
          <w:rFonts w:cs="Calibri"/>
          <w:sz w:val="24"/>
          <w:szCs w:val="24"/>
        </w:rPr>
        <w:t>w czasie zajęć organizowanych przez szkołę;</w:t>
      </w:r>
      <w:r w:rsidR="00691A30" w:rsidRPr="0048515D">
        <w:rPr>
          <w:rFonts w:cs="Calibri"/>
          <w:sz w:val="24"/>
          <w:szCs w:val="24"/>
        </w:rPr>
        <w:br/>
      </w:r>
      <w:bookmarkEnd w:id="5"/>
      <w:bookmarkEnd w:id="6"/>
      <w:r w:rsidRPr="0048515D">
        <w:rPr>
          <w:rFonts w:cs="Calibri"/>
          <w:sz w:val="24"/>
          <w:szCs w:val="24"/>
        </w:rPr>
        <w:t>7) wykonuje inne zadania wynikające z przepisów szczególnych;</w:t>
      </w:r>
      <w:r w:rsidRPr="0048515D">
        <w:rPr>
          <w:rFonts w:cs="Calibri"/>
          <w:sz w:val="24"/>
          <w:szCs w:val="24"/>
        </w:rPr>
        <w:br/>
        <w:t>8) współdziała ze szkołami wyższymi w organizacji praktyk pedagogicznych;</w:t>
      </w:r>
      <w:r w:rsidRPr="0048515D">
        <w:rPr>
          <w:rFonts w:cs="Calibri"/>
          <w:sz w:val="24"/>
          <w:szCs w:val="24"/>
        </w:rPr>
        <w:br/>
        <w:t>9) stwarza warunki do działania w zespole: wolontariuszy, stowarzyszeń i innych organizacji,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w szczególności organizacji harcerskich, których celem statutowym jest działalność wychowawcza lub rozszerzanie i wzbogacanie form działalności dydaktycznej, wychowawczej, opiekuńczej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i innowacyjnej zespołu;</w:t>
      </w:r>
      <w:r w:rsidRPr="0048515D">
        <w:rPr>
          <w:rFonts w:cs="Calibri"/>
          <w:sz w:val="24"/>
          <w:szCs w:val="24"/>
        </w:rPr>
        <w:br/>
        <w:t>10) odpowiada za realizację zaleceń wynikających z orzeczenia o potrzebie kształcenia specjalnego dziecka i ucznia;</w:t>
      </w:r>
      <w:r w:rsidRPr="0048515D">
        <w:rPr>
          <w:rFonts w:cs="Calibri"/>
          <w:sz w:val="24"/>
          <w:szCs w:val="24"/>
        </w:rPr>
        <w:br/>
        <w:t>11) współpracuje z pielęgniarką albo higienistką szkolną, lekarzem i lekarzem dentystą, sprawującymi profilaktyczną opiekę zdrowotną nad dziećmi i młodzieżą, w tym udostępnia imię, nazwisko i numer PESEL ucznia celem właściwej realizacji tej opieki</w:t>
      </w:r>
      <w:r w:rsidR="000277C7" w:rsidRPr="0048515D">
        <w:rPr>
          <w:rFonts w:cs="Calibri"/>
          <w:sz w:val="24"/>
          <w:szCs w:val="24"/>
        </w:rPr>
        <w:t>;</w:t>
      </w:r>
      <w:r w:rsidR="00691A30" w:rsidRPr="0048515D">
        <w:rPr>
          <w:rFonts w:cs="Calibri"/>
          <w:sz w:val="24"/>
          <w:szCs w:val="24"/>
        </w:rPr>
        <w:br/>
      </w:r>
      <w:bookmarkStart w:id="7" w:name="_Hlk216634019"/>
      <w:r w:rsidR="0605EA56" w:rsidRPr="0048515D">
        <w:rPr>
          <w:rFonts w:cs="Calibri"/>
          <w:sz w:val="24"/>
          <w:szCs w:val="24"/>
        </w:rPr>
        <w:t>12) wdraża odpowiednie środki techniczne i organizacyjne zapewniające zgodność przetwarzania danych osobowych przez szkołę lub placówkę z przepisami o ochronie danych osobowych</w:t>
      </w:r>
      <w:r w:rsidR="000277C7" w:rsidRPr="0048515D">
        <w:rPr>
          <w:rFonts w:cs="Calibri"/>
          <w:sz w:val="24"/>
          <w:szCs w:val="24"/>
        </w:rPr>
        <w:t>;</w:t>
      </w:r>
      <w:r w:rsidR="00691A30" w:rsidRPr="0048515D">
        <w:rPr>
          <w:rFonts w:cs="Calibri"/>
          <w:sz w:val="24"/>
          <w:szCs w:val="24"/>
        </w:rPr>
        <w:br/>
      </w:r>
      <w:bookmarkStart w:id="8" w:name="_Hlk216634140"/>
      <w:bookmarkEnd w:id="7"/>
      <w:r w:rsidRPr="0048515D">
        <w:rPr>
          <w:rFonts w:cs="Calibri"/>
          <w:sz w:val="24"/>
          <w:szCs w:val="24"/>
        </w:rPr>
        <w:t>2. Dyrektor jest kierownikiem zakładu pracy dla zatrudnionych w zespole nauczycieli i pracowników niebędących nauczycielami.</w:t>
      </w:r>
      <w:r w:rsidR="00691A30" w:rsidRPr="0048515D">
        <w:rPr>
          <w:rFonts w:cs="Calibri"/>
          <w:sz w:val="24"/>
          <w:szCs w:val="24"/>
        </w:rPr>
        <w:br/>
      </w:r>
      <w:bookmarkStart w:id="9" w:name="_Hlk216634183"/>
      <w:bookmarkEnd w:id="8"/>
      <w:r w:rsidRPr="0048515D">
        <w:rPr>
          <w:rFonts w:cs="Calibri"/>
          <w:sz w:val="24"/>
          <w:szCs w:val="24"/>
        </w:rPr>
        <w:t>3. Dyrektor w szczególności decyduje w sprawach:</w:t>
      </w:r>
      <w:r w:rsidRPr="0048515D">
        <w:rPr>
          <w:rFonts w:cs="Calibri"/>
          <w:sz w:val="24"/>
          <w:szCs w:val="24"/>
        </w:rPr>
        <w:br/>
        <w:t>1) zatrudniania i zwalniania nauczycieli oraz innych pracowników zespołu;</w:t>
      </w:r>
      <w:r w:rsidRPr="0048515D">
        <w:rPr>
          <w:rFonts w:cs="Calibri"/>
          <w:sz w:val="24"/>
          <w:szCs w:val="24"/>
        </w:rPr>
        <w:br/>
        <w:t>2) przyznawania nagród oraz wymierzania kar porządkowych nauczycielom i innym pracownikom zespołu;</w:t>
      </w:r>
      <w:r w:rsidRPr="0048515D">
        <w:rPr>
          <w:rFonts w:cs="Calibri"/>
          <w:sz w:val="24"/>
          <w:szCs w:val="24"/>
        </w:rPr>
        <w:br/>
        <w:t>3) występowania z wnioskami, po zasięgnięciu opinii rady pedagogicznej w sprawach odznaczeń, nagród i innych wyróżnień dla nauczycieli oraz pozostałych pracowników zespołu.</w:t>
      </w:r>
      <w:r w:rsidR="00691A30" w:rsidRPr="0048515D">
        <w:rPr>
          <w:rFonts w:cs="Calibri"/>
          <w:sz w:val="24"/>
          <w:szCs w:val="24"/>
        </w:rPr>
        <w:br/>
      </w:r>
      <w:bookmarkEnd w:id="9"/>
      <w:r w:rsidRPr="0048515D">
        <w:rPr>
          <w:rFonts w:cs="Calibri"/>
          <w:sz w:val="24"/>
          <w:szCs w:val="24"/>
        </w:rPr>
        <w:t>4. Dyrektor w wykonywaniu swoich zadań współpracuje z radą pedagogiczną, rodzicami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 i samorządem uczniowskim. </w:t>
      </w:r>
      <w:r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lastRenderedPageBreak/>
        <w:t>5. W przypadku nieobecności dyrektora zastępuje go wicedyrektor.</w:t>
      </w:r>
      <w:r w:rsidRPr="0048515D">
        <w:rPr>
          <w:rFonts w:cs="Calibri"/>
          <w:sz w:val="24"/>
          <w:szCs w:val="24"/>
        </w:rPr>
        <w:br/>
        <w:t>6. Powierzenia i odwołania ze stanowiska wicedyrektora dokonuje dyrektor, po zasięgnięciu opinii organu prowadzącego oraz rady pedagogicznej.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5.</w:t>
      </w:r>
      <w:r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1. Rada pedagogiczna jest kolegialnym organem szkoły w zakresie realizacji jej statutowych zadań dotyczących kształcenia, wychowania i opieki.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2. W skład rady pedagogicznej wchodzą: dyrektor zespołu i wszyscy </w:t>
      </w:r>
      <w:hyperlink r:id="rId7" w:anchor="_blank" w:history="1">
        <w:r w:rsidRPr="0048515D">
          <w:rPr>
            <w:rStyle w:val="Hipercze"/>
            <w:rFonts w:cs="Calibri"/>
            <w:color w:val="auto"/>
            <w:sz w:val="24"/>
            <w:szCs w:val="24"/>
            <w:u w:val="none"/>
          </w:rPr>
          <w:t>nauczyciele</w:t>
        </w:r>
      </w:hyperlink>
      <w:r w:rsidRPr="0048515D">
        <w:rPr>
          <w:rFonts w:cs="Calibri"/>
          <w:sz w:val="24"/>
          <w:szCs w:val="24"/>
        </w:rPr>
        <w:t xml:space="preserve"> zatrudnieni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 w zespole. 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zespołu.</w:t>
      </w:r>
      <w:r w:rsidRPr="0048515D">
        <w:rPr>
          <w:rFonts w:cs="Calibri"/>
          <w:sz w:val="24"/>
          <w:szCs w:val="24"/>
        </w:rPr>
        <w:br/>
        <w:t>3. Przewodniczącym Rady Pedagogicznej jest dyrektor zespołu.</w:t>
      </w:r>
      <w:r w:rsidRPr="0048515D">
        <w:rPr>
          <w:rFonts w:cs="Calibri"/>
          <w:sz w:val="24"/>
          <w:szCs w:val="24"/>
        </w:rPr>
        <w:br/>
        <w:t xml:space="preserve">4. Zebrania rady pedagogicznej są organizowane przed rozpoczęciem roku szkolnego, w każdym okresie w związku z klasyfikowaniem i promowaniem </w:t>
      </w:r>
      <w:hyperlink r:id="rId8" w:anchor="_blank" w:history="1">
        <w:r w:rsidRPr="0048515D">
          <w:rPr>
            <w:rStyle w:val="Hipercze"/>
            <w:rFonts w:cs="Calibri"/>
            <w:color w:val="auto"/>
            <w:sz w:val="24"/>
            <w:szCs w:val="24"/>
            <w:u w:val="none"/>
          </w:rPr>
          <w:t>uczniów</w:t>
        </w:r>
      </w:hyperlink>
      <w:r w:rsidRPr="0048515D">
        <w:rPr>
          <w:rFonts w:cs="Calibri"/>
          <w:sz w:val="24"/>
          <w:szCs w:val="24"/>
        </w:rPr>
        <w:t xml:space="preserve">, po zakończeniu rocznych zajęć dydaktyczno-wychowawczych oraz w miarę bieżących potrzeb. Zebrania mogą być organizowane na wniosek organu sprawującego nadzór pedagogiczny, z inicjatywy dyrektora zespołu, </w:t>
      </w:r>
      <w:hyperlink r:id="rId9" w:anchor="_blank" w:history="1">
        <w:r w:rsidRPr="0048515D">
          <w:rPr>
            <w:rStyle w:val="Hipercze"/>
            <w:rFonts w:cs="Calibri"/>
            <w:color w:val="auto"/>
            <w:sz w:val="24"/>
            <w:szCs w:val="24"/>
            <w:u w:val="none"/>
          </w:rPr>
          <w:t>organu prowadzącego</w:t>
        </w:r>
      </w:hyperlink>
      <w:r w:rsidRPr="0048515D">
        <w:rPr>
          <w:rFonts w:cs="Calibri"/>
          <w:sz w:val="24"/>
          <w:szCs w:val="24"/>
        </w:rPr>
        <w:t xml:space="preserve"> albo co najmniej 1/3 członków rady pedagogicznej. </w:t>
      </w:r>
      <w:r w:rsidRPr="0048515D">
        <w:rPr>
          <w:rFonts w:cs="Calibri"/>
          <w:sz w:val="24"/>
          <w:szCs w:val="24"/>
        </w:rPr>
        <w:br/>
        <w:t xml:space="preserve">5. Przewodniczący prowadzi i przygotowuje zebrania rady pedagogicznej oraz jest odpowiedzialny za zawiadomienie wszystkich jej członków o terminie i porządku zebrania zgodnie z regulaminem rady. </w:t>
      </w:r>
      <w:r w:rsidRPr="0048515D">
        <w:rPr>
          <w:rFonts w:cs="Calibri"/>
          <w:sz w:val="24"/>
          <w:szCs w:val="24"/>
        </w:rPr>
        <w:br/>
        <w:t>6. Dyrektor zespołu przedstawia radzie pedagogicznej, nie rzadziej niż dwa razy w roku szkolnym, ogólne wnioski wynikające ze sprawowanego nadzoru pedagogicznego oraz informacje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o działalności zespołu.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6.</w:t>
      </w:r>
      <w:r w:rsidRPr="0048515D">
        <w:rPr>
          <w:rFonts w:cs="Calibri"/>
          <w:sz w:val="24"/>
          <w:szCs w:val="24"/>
        </w:rPr>
        <w:br/>
        <w:t xml:space="preserve">1. Do kompetencji stanowiących rady pedagogicznej należy: </w:t>
      </w:r>
      <w:r w:rsidRPr="0048515D">
        <w:rPr>
          <w:rFonts w:cs="Calibri"/>
          <w:sz w:val="24"/>
          <w:szCs w:val="24"/>
        </w:rPr>
        <w:br/>
      </w:r>
      <w:bookmarkStart w:id="10" w:name="_Hlk216634240"/>
      <w:r w:rsidR="00DF3CF2" w:rsidRPr="0048515D">
        <w:rPr>
          <w:rFonts w:cs="Calibri"/>
          <w:sz w:val="24"/>
          <w:szCs w:val="24"/>
        </w:rPr>
        <w:t>1) zatwierdzanie planów pracy szkoły.</w:t>
      </w:r>
      <w:r w:rsidR="00691A30" w:rsidRPr="0048515D">
        <w:rPr>
          <w:rFonts w:cs="Calibri"/>
          <w:sz w:val="24"/>
          <w:szCs w:val="24"/>
        </w:rPr>
        <w:br/>
      </w:r>
      <w:bookmarkEnd w:id="10"/>
      <w:r w:rsidRPr="0048515D">
        <w:rPr>
          <w:rFonts w:cs="Calibri"/>
          <w:sz w:val="24"/>
          <w:szCs w:val="24"/>
        </w:rPr>
        <w:t>2) podejmowanie uchwał w sprawie wyników klasyfikacji i promocji uczniów;</w:t>
      </w:r>
      <w:r w:rsidRPr="0048515D">
        <w:rPr>
          <w:rFonts w:cs="Calibri"/>
          <w:sz w:val="24"/>
          <w:szCs w:val="24"/>
        </w:rPr>
        <w:br/>
        <w:t>3) podejmowanie uchwał w sprawie eksperymentów pedagogicznych w zespole, po zaopiniowaniu ich projektów przez radę pedagogiczną oraz radę rodziców;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4) ustalanie organizacji doskonalenia zawodowego nauczycieli zespołu;</w:t>
      </w:r>
      <w:r w:rsidRPr="0048515D">
        <w:rPr>
          <w:rFonts w:cs="Calibri"/>
          <w:sz w:val="24"/>
          <w:szCs w:val="24"/>
        </w:rPr>
        <w:br/>
        <w:t>5) ustalanie sposobu wykorzystania wyników nadzoru pedagogicznego, w tym sprawowanego nad zespołem przez organ sprawujący nadzór pedagogiczny, w celu doskonalenia pracy zespołu.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2. Rada pedagogiczna opiniuje w szczególności: </w:t>
      </w:r>
      <w:r w:rsidRPr="0048515D">
        <w:rPr>
          <w:rFonts w:cs="Calibri"/>
          <w:sz w:val="24"/>
          <w:szCs w:val="24"/>
        </w:rPr>
        <w:br/>
        <w:t xml:space="preserve">1) organizację pracy zespołu, w tym tygodniowy rozkład zajęć edukacyjnych; </w:t>
      </w:r>
      <w:r w:rsidRPr="0048515D">
        <w:rPr>
          <w:rFonts w:cs="Calibri"/>
          <w:sz w:val="24"/>
          <w:szCs w:val="24"/>
        </w:rPr>
        <w:br/>
        <w:t>2) projekt planu finansowego zespołu;</w:t>
      </w:r>
      <w:r w:rsidRPr="0048515D">
        <w:rPr>
          <w:rFonts w:cs="Calibri"/>
          <w:sz w:val="24"/>
          <w:szCs w:val="24"/>
        </w:rPr>
        <w:br/>
        <w:t>3) wnioski dyrektora o przyznanie nauczycielom</w:t>
      </w:r>
      <w:r w:rsidRPr="0048515D">
        <w:rPr>
          <w:rFonts w:cs="Calibri"/>
          <w:sz w:val="24"/>
          <w:szCs w:val="24"/>
          <w:u w:val="single"/>
        </w:rPr>
        <w:t xml:space="preserve"> </w:t>
      </w:r>
      <w:r w:rsidRPr="0048515D">
        <w:rPr>
          <w:rFonts w:cs="Calibri"/>
          <w:sz w:val="24"/>
          <w:szCs w:val="24"/>
        </w:rPr>
        <w:t>odznaczeń, nagród i innych wyróżnień;</w:t>
      </w:r>
      <w:r w:rsidRPr="0048515D">
        <w:rPr>
          <w:rFonts w:cs="Calibri"/>
          <w:sz w:val="24"/>
          <w:szCs w:val="24"/>
        </w:rPr>
        <w:br/>
        <w:t>4) propozycje dyrektora zespołu w sprawach przydziału nauczycielom stałych prac i zajęć w ramach wynagrodzenia zasadniczego oraz dodatkowo płatnych zajęć dydaktycznych, wychowawczych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i opiekuńczych.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7.</w:t>
      </w:r>
      <w:r w:rsidRPr="0048515D">
        <w:rPr>
          <w:rFonts w:cs="Calibri"/>
          <w:sz w:val="24"/>
          <w:szCs w:val="24"/>
        </w:rPr>
        <w:br/>
        <w:t>1. Dyrektor zespołu wstrzymuje wykonanie uchwał, o których mowa w § 6 ust. 1, niezgodnych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lastRenderedPageBreak/>
        <w:t xml:space="preserve">z przepisami prawa. </w:t>
      </w:r>
      <w:r w:rsidRPr="0048515D">
        <w:rPr>
          <w:rFonts w:cs="Calibri"/>
          <w:sz w:val="24"/>
          <w:szCs w:val="24"/>
        </w:rPr>
        <w:br/>
        <w:t>2. O wstrzymaniu wykonania uchwały dyrektor niezwłocznie zawiadamia organ prowadzący oraz organ sprawujący nadzór pedagogiczny.</w:t>
      </w:r>
      <w:r w:rsidRPr="0048515D">
        <w:rPr>
          <w:rFonts w:cs="Calibri"/>
          <w:sz w:val="24"/>
          <w:szCs w:val="24"/>
        </w:rPr>
        <w:br/>
        <w:t>3. Organ sprawujący nadzór pedagogiczny uchyla uchwałę w razie stwierdzenia jej niezgodności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z przepisami prawa po zasięgnięciu opinii organu prowadzącego. Rozstrzygnięcie organu sprawującego nadzór pedagogiczny jest ostateczne.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8.</w:t>
      </w:r>
      <w:r w:rsidRPr="0048515D">
        <w:rPr>
          <w:rFonts w:cs="Calibri"/>
          <w:sz w:val="24"/>
          <w:szCs w:val="24"/>
        </w:rPr>
        <w:br/>
        <w:t xml:space="preserve">1. Rada pedagogiczna przygotowuje projekty statutów: zespołu, szkoły podstawowej, przedszkola albo ich zmian i przedstawia do uchwalenia radzie pedagogicznej. 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2. Rada pedagogiczna może wystąpić z wnioskiem o odwołanie nauczyciela ze stanowiska dyrektora lub z innego stanowiska kierowniczego w zespole. </w:t>
      </w:r>
      <w:r w:rsidRPr="0048515D">
        <w:rPr>
          <w:rFonts w:cs="Calibri"/>
          <w:sz w:val="24"/>
          <w:szCs w:val="24"/>
        </w:rPr>
        <w:br/>
        <w:t>3. W przypadku określonym w ust. 2, organ uprawniony do odwołania jest obowiązany przeprowadzić postępowanie wyjaśniające i powiadomić o jego wyniku radę pedagogiczną w ciągu 14 dni od dnia otrzymania wniosku.</w:t>
      </w:r>
      <w:r w:rsidRPr="0048515D">
        <w:rPr>
          <w:rFonts w:cs="Calibri"/>
          <w:sz w:val="24"/>
          <w:szCs w:val="24"/>
        </w:rPr>
        <w:br/>
        <w:t xml:space="preserve">4. Uchwały rady pedagogicznej są podejmowane zwykłą większością głosów w obecności co najmniej połowy jej członków. </w:t>
      </w:r>
      <w:r w:rsidRPr="0048515D">
        <w:rPr>
          <w:rFonts w:cs="Calibri"/>
          <w:sz w:val="24"/>
          <w:szCs w:val="24"/>
        </w:rPr>
        <w:br/>
        <w:t xml:space="preserve">5. Rada pedagogiczna ustala regulamin swojej działalności. Zebrania rady pedagogicznej są protokołowane. </w:t>
      </w:r>
      <w:r w:rsidRPr="0048515D">
        <w:rPr>
          <w:rFonts w:cs="Calibri"/>
          <w:sz w:val="24"/>
          <w:szCs w:val="24"/>
        </w:rPr>
        <w:br/>
        <w:t xml:space="preserve">6. Osoby biorące udział w zebraniu rady pedagogicznej są obowiązane do nieujawniania spraw poruszanych na zebraniu rady pedagogicznej, które mogą naruszać dobra osobiste uczniów lub ich rodziców, a także nauczycieli i innych pracowników zespołu. 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9.</w:t>
      </w:r>
      <w:r w:rsidRPr="0048515D">
        <w:rPr>
          <w:rFonts w:cs="Calibri"/>
          <w:sz w:val="24"/>
          <w:szCs w:val="24"/>
        </w:rPr>
        <w:br/>
        <w:t>1. W zespole działa rada rodziców, która reprezentuje ogół rodziców dzieci i uczniów.</w:t>
      </w:r>
      <w:r w:rsidRPr="0048515D">
        <w:rPr>
          <w:rFonts w:cs="Calibri"/>
          <w:sz w:val="24"/>
          <w:szCs w:val="24"/>
        </w:rPr>
        <w:br/>
        <w:t>2. W skład rady rodziców zespołu wchodzą: po jednym przedstawicielu rad oddziałowych, wybranych w tajnych wyborach przez zebranie rodziców dzieci lub uczniów danego oddziału.</w:t>
      </w:r>
      <w:r w:rsidRPr="0048515D">
        <w:rPr>
          <w:rFonts w:cs="Calibri"/>
          <w:sz w:val="24"/>
          <w:szCs w:val="24"/>
        </w:rPr>
        <w:br/>
        <w:t>3. W wyborach, o których mowa w ust. 2, jedno dziecko lub ucznia reprezentuje jeden rodzic. Wybory przeprowadza się na pierwszym zebraniu rodziców w każdym roku szkolnym.</w:t>
      </w:r>
      <w:r w:rsidRPr="0048515D">
        <w:rPr>
          <w:rFonts w:cs="Calibri"/>
          <w:sz w:val="24"/>
          <w:szCs w:val="24"/>
        </w:rPr>
        <w:br/>
      </w:r>
      <w:bookmarkStart w:id="11" w:name="_Hlk216634303"/>
      <w:r w:rsidRPr="0048515D">
        <w:rPr>
          <w:rFonts w:cs="Calibri"/>
          <w:sz w:val="24"/>
          <w:szCs w:val="24"/>
        </w:rPr>
        <w:t>4. Rada rodziców zespołu uchwala regulamin swojej działalności, w którym określa w szczególności:</w:t>
      </w:r>
      <w:r w:rsidRPr="0048515D">
        <w:rPr>
          <w:rFonts w:cs="Calibri"/>
          <w:sz w:val="24"/>
          <w:szCs w:val="24"/>
        </w:rPr>
        <w:br/>
        <w:t>1) wewnętrzną strukturę i tryb pracy;</w:t>
      </w:r>
      <w:r w:rsidRPr="0048515D">
        <w:rPr>
          <w:rFonts w:cs="Calibri"/>
          <w:sz w:val="24"/>
          <w:szCs w:val="24"/>
        </w:rPr>
        <w:br/>
        <w:t>2) szczegółowy tryb przeprowadzania wyborów do rad, o których mowa w ust. 2 oraz przedstawicieli rad oddziałowych, o których mowa w ust. 2, do rady rodziców zespołu.</w:t>
      </w:r>
      <w:r w:rsidR="00691A30" w:rsidRPr="0048515D">
        <w:rPr>
          <w:rFonts w:cs="Calibri"/>
          <w:sz w:val="24"/>
          <w:szCs w:val="24"/>
        </w:rPr>
        <w:br/>
      </w:r>
      <w:bookmarkEnd w:id="11"/>
      <w:r w:rsidRPr="0048515D">
        <w:rPr>
          <w:rFonts w:cs="Calibri"/>
          <w:sz w:val="24"/>
          <w:szCs w:val="24"/>
        </w:rPr>
        <w:t>5. Rada rodziców może występować do dyrektora i innych organów zespołu, organu prowadzącego oraz organu sprawującego nadzór pedagogiczny z wnioskami i opiniami we wszystkich sprawach zespołu.</w:t>
      </w:r>
      <w:r w:rsidRPr="0048515D">
        <w:rPr>
          <w:rFonts w:cs="Calibri"/>
          <w:sz w:val="24"/>
          <w:szCs w:val="24"/>
        </w:rPr>
        <w:br/>
      </w:r>
      <w:bookmarkStart w:id="12" w:name="_Hlk216634413"/>
      <w:r w:rsidRPr="0048515D">
        <w:rPr>
          <w:rFonts w:cs="Calibri"/>
          <w:sz w:val="24"/>
          <w:szCs w:val="24"/>
        </w:rPr>
        <w:t>6.Do kompetencji rady rodziców, z zastrzeżeniem ust. 7, należy:</w:t>
      </w:r>
      <w:r w:rsidRPr="0048515D">
        <w:rPr>
          <w:rFonts w:cs="Calibri"/>
          <w:sz w:val="24"/>
          <w:szCs w:val="24"/>
        </w:rPr>
        <w:br/>
      </w:r>
      <w:r w:rsidR="27BD570C" w:rsidRPr="0048515D">
        <w:rPr>
          <w:rFonts w:eastAsia="Calibri" w:cs="Calibri"/>
          <w:sz w:val="24"/>
          <w:szCs w:val="24"/>
        </w:rPr>
        <w:t>1) uchwalanie w porozumieniu z radą pedagogiczną programu wychowawczo--profilaktycznego szkoły</w:t>
      </w:r>
      <w:r w:rsidR="7ED547D6" w:rsidRPr="0048515D">
        <w:rPr>
          <w:rFonts w:eastAsia="Calibri" w:cs="Calibri"/>
          <w:sz w:val="24"/>
          <w:szCs w:val="24"/>
        </w:rPr>
        <w:t>;</w:t>
      </w:r>
      <w:r w:rsidR="00691A30" w:rsidRPr="0048515D">
        <w:rPr>
          <w:rFonts w:eastAsia="Calibri" w:cs="Calibri"/>
          <w:sz w:val="24"/>
          <w:szCs w:val="24"/>
        </w:rPr>
        <w:br/>
      </w:r>
      <w:r w:rsidR="27BD570C" w:rsidRPr="0048515D">
        <w:rPr>
          <w:rFonts w:eastAsia="Calibri" w:cs="Calibri"/>
          <w:sz w:val="24"/>
          <w:szCs w:val="24"/>
        </w:rPr>
        <w:t>2) opiniowanie programu i harmonogramu poprawy efektywności kształcenia lub wychowania szkoły;</w:t>
      </w:r>
      <w:r w:rsidR="00691A30" w:rsidRPr="0048515D">
        <w:rPr>
          <w:rFonts w:eastAsia="Calibri" w:cs="Calibri"/>
          <w:sz w:val="24"/>
          <w:szCs w:val="24"/>
        </w:rPr>
        <w:br/>
      </w:r>
      <w:r w:rsidR="27BD570C" w:rsidRPr="0048515D">
        <w:rPr>
          <w:rFonts w:eastAsia="Calibri" w:cs="Calibri"/>
          <w:sz w:val="24"/>
          <w:szCs w:val="24"/>
        </w:rPr>
        <w:t>3) opiniowanie projektu planu finansowego składanego przez dyrektora szkoły.</w:t>
      </w:r>
      <w:r w:rsidR="00691A30" w:rsidRPr="0048515D">
        <w:rPr>
          <w:rFonts w:eastAsia="Calibri" w:cs="Calibri"/>
          <w:sz w:val="24"/>
          <w:szCs w:val="24"/>
        </w:rPr>
        <w:br/>
      </w:r>
      <w:bookmarkEnd w:id="12"/>
      <w:r w:rsidRPr="0048515D">
        <w:rPr>
          <w:rFonts w:cs="Calibri"/>
          <w:sz w:val="24"/>
          <w:szCs w:val="24"/>
        </w:rPr>
        <w:t xml:space="preserve">7. Jeżeli rada rodziców w terminie 30 dni od dnia rozpoczęcia roku szkolnego nie uzyska porozumienia z radą pedagogiczną w sprawie programu, o którym mowa w ust. 6 pkt 1, program </w:t>
      </w:r>
      <w:r w:rsidRPr="0048515D">
        <w:rPr>
          <w:rFonts w:cs="Calibri"/>
          <w:sz w:val="24"/>
          <w:szCs w:val="24"/>
        </w:rPr>
        <w:lastRenderedPageBreak/>
        <w:t>ten ustala dyrektor zespołu w uzgodnieniu z organem sprawującym nadzór pedagogiczny. Program ustalony przez dyrektora zespołu obowiązuje do czasu uchwalenia programu przez radę rodziców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w porozumieniu z radą pedagogiczną.</w:t>
      </w:r>
      <w:r w:rsidRPr="0048515D">
        <w:rPr>
          <w:rFonts w:cs="Calibri"/>
          <w:sz w:val="24"/>
          <w:szCs w:val="24"/>
        </w:rPr>
        <w:br/>
        <w:t>8. W celu wspierania działalności statutowej zespołu, rada rodziców może gromadzić fundusze z dobrowolnych składek rodziców oraz innych źródeł. Zasady wydatkowania funduszy rady rodziców określa regulamin, o którym mowa w ust.4.</w:t>
      </w:r>
      <w:r w:rsidRPr="0048515D">
        <w:rPr>
          <w:rFonts w:cs="Calibri"/>
          <w:sz w:val="24"/>
          <w:szCs w:val="24"/>
        </w:rPr>
        <w:br/>
        <w:t>9. Fundusze, o których mowa w ust. 8,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10.</w:t>
      </w:r>
      <w:r w:rsidRPr="0048515D">
        <w:rPr>
          <w:rFonts w:cs="Calibri"/>
          <w:sz w:val="24"/>
          <w:szCs w:val="24"/>
        </w:rPr>
        <w:br/>
      </w:r>
      <w:bookmarkStart w:id="13" w:name="_Hlk216634492"/>
      <w:r w:rsidRPr="0048515D">
        <w:rPr>
          <w:rFonts w:cs="Calibri"/>
          <w:sz w:val="24"/>
          <w:szCs w:val="24"/>
        </w:rPr>
        <w:t xml:space="preserve">1. W </w:t>
      </w:r>
      <w:r w:rsidR="00D34585" w:rsidRPr="0048515D">
        <w:rPr>
          <w:rFonts w:cs="Calibri"/>
          <w:sz w:val="24"/>
          <w:szCs w:val="24"/>
        </w:rPr>
        <w:t>S</w:t>
      </w:r>
      <w:r w:rsidR="00973B2B" w:rsidRPr="0048515D">
        <w:rPr>
          <w:rFonts w:cs="Calibri"/>
          <w:sz w:val="24"/>
          <w:szCs w:val="24"/>
        </w:rPr>
        <w:t>zkole</w:t>
      </w:r>
      <w:r w:rsidRPr="0048515D">
        <w:rPr>
          <w:rFonts w:cs="Calibri"/>
          <w:sz w:val="24"/>
          <w:szCs w:val="24"/>
        </w:rPr>
        <w:t xml:space="preserve"> </w:t>
      </w:r>
      <w:r w:rsidR="00D34585" w:rsidRPr="0048515D">
        <w:rPr>
          <w:rFonts w:cs="Calibri"/>
          <w:sz w:val="24"/>
          <w:szCs w:val="24"/>
        </w:rPr>
        <w:t xml:space="preserve">Podstawowej nr 40 </w:t>
      </w:r>
      <w:r w:rsidRPr="0048515D">
        <w:rPr>
          <w:rFonts w:cs="Calibri"/>
          <w:sz w:val="24"/>
          <w:szCs w:val="24"/>
        </w:rPr>
        <w:t>działa samorząd uczniowski, zwany dalej „samorządem”.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2. Samorząd tworzą wszyscy uczniowie </w:t>
      </w:r>
      <w:r w:rsidR="00785DAC" w:rsidRPr="0048515D">
        <w:rPr>
          <w:rFonts w:cs="Calibri"/>
          <w:sz w:val="24"/>
          <w:szCs w:val="24"/>
        </w:rPr>
        <w:t>S</w:t>
      </w:r>
      <w:r w:rsidRPr="0048515D">
        <w:rPr>
          <w:rFonts w:cs="Calibri"/>
          <w:sz w:val="24"/>
          <w:szCs w:val="24"/>
        </w:rPr>
        <w:t>zkoły</w:t>
      </w:r>
      <w:r w:rsidR="00851F34" w:rsidRPr="0048515D">
        <w:rPr>
          <w:rFonts w:cs="Calibri"/>
          <w:sz w:val="24"/>
          <w:szCs w:val="24"/>
        </w:rPr>
        <w:t xml:space="preserve"> </w:t>
      </w:r>
      <w:r w:rsidR="00785DAC" w:rsidRPr="0048515D">
        <w:rPr>
          <w:rFonts w:cs="Calibri"/>
          <w:sz w:val="24"/>
          <w:szCs w:val="24"/>
        </w:rPr>
        <w:t>P</w:t>
      </w:r>
      <w:r w:rsidR="00851F34" w:rsidRPr="0048515D">
        <w:rPr>
          <w:rFonts w:cs="Calibri"/>
          <w:sz w:val="24"/>
          <w:szCs w:val="24"/>
        </w:rPr>
        <w:t xml:space="preserve">odstawowej </w:t>
      </w:r>
      <w:r w:rsidR="00F80B1E" w:rsidRPr="0048515D">
        <w:rPr>
          <w:rFonts w:cs="Calibri"/>
          <w:sz w:val="24"/>
          <w:szCs w:val="24"/>
        </w:rPr>
        <w:t>nr 40</w:t>
      </w:r>
      <w:r w:rsidR="00BC10AF" w:rsidRPr="0048515D">
        <w:rPr>
          <w:rFonts w:cs="Calibri"/>
          <w:sz w:val="24"/>
          <w:szCs w:val="24"/>
        </w:rPr>
        <w:t>.</w:t>
      </w:r>
      <w:r w:rsidRPr="0048515D">
        <w:rPr>
          <w:rFonts w:cs="Calibri"/>
          <w:sz w:val="24"/>
          <w:szCs w:val="24"/>
        </w:rPr>
        <w:br/>
        <w:t>3. Zasady wybierania i działania organów samorządu określa regulamin uchwalony przez ogół uczniów w głosowaniu równym, tajnym i powszechnym. Organy samorządu są jedynymi reprezentantami ogółu uczniów.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4.Regulamin samorządu nie może być sprzeczny ze statutem zespołu, szkoły, przedszkola.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5. Samorząd może przedstawiać radzie szkoły, radzie pedagogicznej oraz dyrektorowi wnioski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i opinie we wszystkich zespołu, a w szczególności dotyczące realizacji podstawowych praw uczniów, takich jak:</w:t>
      </w:r>
      <w:r w:rsidRPr="0048515D">
        <w:rPr>
          <w:rFonts w:cs="Calibri"/>
          <w:sz w:val="24"/>
          <w:szCs w:val="24"/>
        </w:rPr>
        <w:br/>
        <w:t>1) prawo do zapoznania się z programem nauczania, z jego treścią, celem i stawianymi wymaganiami</w:t>
      </w:r>
      <w:r w:rsidR="000277C7" w:rsidRPr="0048515D">
        <w:rPr>
          <w:rFonts w:cs="Calibri"/>
          <w:sz w:val="24"/>
          <w:szCs w:val="24"/>
        </w:rPr>
        <w:t>;</w:t>
      </w:r>
      <w:r w:rsidRPr="0048515D">
        <w:rPr>
          <w:rFonts w:cs="Calibri"/>
          <w:sz w:val="24"/>
          <w:szCs w:val="24"/>
        </w:rPr>
        <w:br/>
        <w:t>2) prawo do jawnej i umotywowanej oceny postępów w nauce i zachowaniu</w:t>
      </w:r>
      <w:r w:rsidR="000277C7" w:rsidRPr="0048515D">
        <w:rPr>
          <w:rFonts w:cs="Calibri"/>
          <w:sz w:val="24"/>
          <w:szCs w:val="24"/>
        </w:rPr>
        <w:t>;</w:t>
      </w:r>
      <w:r w:rsidRPr="0048515D">
        <w:rPr>
          <w:rFonts w:cs="Calibri"/>
          <w:sz w:val="24"/>
          <w:szCs w:val="24"/>
        </w:rPr>
        <w:br/>
        <w:t>3) prawo do organizacji życia szkolnego, umożliwiające zachowanie właściwych proporcji między wysiłkiem szkolnym a możliwością rozwijania i zaspokajania własnych zainteresowań,</w:t>
      </w:r>
      <w:r w:rsidRPr="0048515D">
        <w:rPr>
          <w:rFonts w:cs="Calibri"/>
          <w:sz w:val="24"/>
          <w:szCs w:val="24"/>
        </w:rPr>
        <w:br/>
        <w:t>4) prawo redagowania i wydawania gazetki szkolnej</w:t>
      </w:r>
      <w:r w:rsidR="000277C7" w:rsidRPr="0048515D">
        <w:rPr>
          <w:rFonts w:cs="Calibri"/>
          <w:sz w:val="24"/>
          <w:szCs w:val="24"/>
        </w:rPr>
        <w:t>;</w:t>
      </w:r>
      <w:r w:rsidRPr="0048515D">
        <w:rPr>
          <w:rFonts w:cs="Calibri"/>
          <w:sz w:val="24"/>
          <w:szCs w:val="24"/>
        </w:rPr>
        <w:br/>
        <w:t>5) prawo organizowania działalności kulturalnej, oświatowej, sportowej oraz rozrywkowej zgodnie z własnymi potrzebami i możliwościami organizacyjnymi w porozumieniu z dyrektorem</w:t>
      </w:r>
      <w:r w:rsidR="000277C7" w:rsidRPr="0048515D">
        <w:rPr>
          <w:rFonts w:cs="Calibri"/>
          <w:sz w:val="24"/>
          <w:szCs w:val="24"/>
        </w:rPr>
        <w:t>;</w:t>
      </w:r>
      <w:r w:rsidRPr="0048515D">
        <w:rPr>
          <w:rFonts w:cs="Calibri"/>
          <w:sz w:val="24"/>
          <w:szCs w:val="24"/>
        </w:rPr>
        <w:br/>
        <w:t>6) prawo wyboru przynajmniej jednego nauczyciela pełniącego rolę opiekuna samorządu.</w:t>
      </w:r>
      <w:r w:rsidRPr="0048515D">
        <w:rPr>
          <w:rFonts w:cs="Calibri"/>
          <w:sz w:val="24"/>
          <w:szCs w:val="24"/>
        </w:rPr>
        <w:br/>
        <w:t>6. Samorząd w porozumieniu z dyrektorem może podejmować działania z zakresu wolontariatu.</w:t>
      </w:r>
      <w:r w:rsidRPr="0048515D">
        <w:rPr>
          <w:rFonts w:cs="Calibri"/>
          <w:sz w:val="24"/>
          <w:szCs w:val="24"/>
        </w:rPr>
        <w:br/>
        <w:t>7. Samorząd może ze swojego składu wyłonić radę wolontariatu.</w:t>
      </w:r>
      <w:bookmarkEnd w:id="13"/>
      <w:r w:rsidR="002E583C"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11</w:t>
      </w:r>
      <w:r w:rsidRPr="0048515D">
        <w:rPr>
          <w:rFonts w:cs="Calibri"/>
          <w:sz w:val="24"/>
          <w:szCs w:val="24"/>
        </w:rPr>
        <w:br/>
        <w:t>1. Organy szkoły są zobowiązane do współpracy, przestrzegania swoich kompetencji, tworzenia dobrego klimatu szkoły, poczucia współdziałania i partnerstwa. Ich sprawność i realizację zadań zapewnia i umożliwia dyrektor zespołu poprzez:</w:t>
      </w:r>
      <w:r w:rsidRPr="0048515D">
        <w:rPr>
          <w:rFonts w:cs="Calibri"/>
          <w:sz w:val="24"/>
          <w:szCs w:val="24"/>
        </w:rPr>
        <w:br/>
        <w:t>1) zapewnienie każdemu organowi możliwość swobodnego działania i podejmowania decyzji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w ramach kompetencji określonych w przepisach prawa oraz statucie</w:t>
      </w:r>
      <w:r w:rsidR="00026634" w:rsidRPr="0048515D">
        <w:rPr>
          <w:rFonts w:cs="Calibri"/>
          <w:sz w:val="24"/>
          <w:szCs w:val="24"/>
        </w:rPr>
        <w:t>;</w:t>
      </w:r>
      <w:r w:rsidRPr="0048515D">
        <w:rPr>
          <w:rFonts w:cs="Calibri"/>
          <w:sz w:val="24"/>
          <w:szCs w:val="24"/>
        </w:rPr>
        <w:br/>
        <w:t>2) zapewnienie bieżącej wymiany informacji pomiędzy organami szkoły w podejmowanych i planowanych działaniach lub decyzjach</w:t>
      </w:r>
      <w:r w:rsidR="00026634" w:rsidRPr="0048515D">
        <w:rPr>
          <w:rFonts w:cs="Calibri"/>
          <w:sz w:val="24"/>
          <w:szCs w:val="24"/>
        </w:rPr>
        <w:t>;</w:t>
      </w:r>
      <w:r w:rsidRPr="0048515D">
        <w:rPr>
          <w:rFonts w:cs="Calibri"/>
          <w:sz w:val="24"/>
          <w:szCs w:val="24"/>
        </w:rPr>
        <w:br/>
        <w:t>3) rozwiązywanie sytuacji konfliktowych.</w:t>
      </w:r>
      <w:r w:rsidRPr="0048515D">
        <w:rPr>
          <w:rFonts w:cs="Calibri"/>
          <w:sz w:val="24"/>
          <w:szCs w:val="24"/>
        </w:rPr>
        <w:br/>
        <w:t>2. Konflikty i spory, wynikające pomiędzy organami szkoły, rozstrzyga dyrektor szkoły, po wysłuchaniu zainteresowanych stron.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lastRenderedPageBreak/>
        <w:t>ROZDZIAŁ IV</w:t>
      </w:r>
      <w:r w:rsidR="002E583C" w:rsidRPr="0048515D">
        <w:rPr>
          <w:rFonts w:cs="Calibri"/>
          <w:b/>
          <w:bCs/>
          <w:sz w:val="24"/>
          <w:szCs w:val="24"/>
        </w:rPr>
        <w:t xml:space="preserve"> </w:t>
      </w:r>
      <w:r w:rsidRPr="0048515D">
        <w:rPr>
          <w:rFonts w:cs="Calibri"/>
          <w:b/>
          <w:bCs/>
          <w:sz w:val="24"/>
          <w:szCs w:val="24"/>
        </w:rPr>
        <w:t>ORGANIZACJA PRACY ZESPOŁU</w:t>
      </w:r>
      <w:r w:rsidRPr="0048515D">
        <w:rPr>
          <w:rFonts w:cs="Calibri"/>
          <w:b/>
          <w:bCs/>
          <w:sz w:val="24"/>
          <w:szCs w:val="24"/>
        </w:rPr>
        <w:br/>
        <w:t>§ 12</w:t>
      </w:r>
      <w:r w:rsidRPr="0048515D">
        <w:rPr>
          <w:rFonts w:cs="Calibri"/>
          <w:sz w:val="24"/>
          <w:szCs w:val="24"/>
        </w:rPr>
        <w:br/>
        <w:t>1. Organizację pracy szkoły określa statut Zespołu Szkolno-Przedszkolnego nr 1 Szkoły Podstawowej nr 40 w Częstochowie.</w:t>
      </w:r>
      <w:r w:rsidRPr="0048515D">
        <w:rPr>
          <w:rFonts w:cs="Calibri"/>
          <w:sz w:val="24"/>
          <w:szCs w:val="24"/>
        </w:rPr>
        <w:br/>
        <w:t>2. Organizację pracy przedszkola określa statut Zespołu Szkolno-Przedszkolnego nr 1 Miejskiego Przedszkola nr 2 w Częstochowie.</w:t>
      </w:r>
      <w:r w:rsidR="00691A30" w:rsidRPr="0048515D">
        <w:rPr>
          <w:rFonts w:cs="Calibri"/>
          <w:sz w:val="24"/>
          <w:szCs w:val="24"/>
        </w:rPr>
        <w:br/>
      </w:r>
      <w:r w:rsidR="002050A4"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ROZDZIAŁ V</w:t>
      </w:r>
      <w:r w:rsidR="002E583C" w:rsidRPr="0048515D">
        <w:rPr>
          <w:rFonts w:cs="Calibri"/>
          <w:b/>
          <w:bCs/>
          <w:sz w:val="24"/>
          <w:szCs w:val="24"/>
        </w:rPr>
        <w:t xml:space="preserve"> </w:t>
      </w:r>
      <w:r w:rsidRPr="0048515D">
        <w:rPr>
          <w:rFonts w:cs="Calibri"/>
          <w:b/>
          <w:bCs/>
          <w:sz w:val="24"/>
          <w:szCs w:val="24"/>
        </w:rPr>
        <w:t>ZAKRES ZADAŃ NAUCZYCIELI I INNYCH PRACOWNIKÓW ZESPOŁU</w:t>
      </w:r>
      <w:r w:rsidRPr="0048515D">
        <w:rPr>
          <w:rFonts w:cs="Calibri"/>
          <w:b/>
          <w:bCs/>
          <w:sz w:val="24"/>
          <w:szCs w:val="24"/>
        </w:rPr>
        <w:br/>
        <w:t>§ 13</w:t>
      </w:r>
      <w:r w:rsidRPr="0048515D">
        <w:rPr>
          <w:rFonts w:cs="Calibri"/>
          <w:sz w:val="24"/>
          <w:szCs w:val="24"/>
        </w:rPr>
        <w:br/>
        <w:t>1. W zespole zatrudnia się nauczycieli, pracowników administracyjnych i pracowników obsługi.</w:t>
      </w:r>
      <w:r w:rsidRPr="0048515D">
        <w:rPr>
          <w:rFonts w:cs="Calibri"/>
          <w:sz w:val="24"/>
          <w:szCs w:val="24"/>
        </w:rPr>
        <w:br/>
        <w:t>2. Zasady zatrudniania nauczycieli i innych pracowników, o których mowa w ust. 1 określają odrębne przepisy.</w:t>
      </w:r>
      <w:r w:rsidRPr="0048515D">
        <w:rPr>
          <w:rFonts w:cs="Calibri"/>
          <w:sz w:val="24"/>
          <w:szCs w:val="24"/>
        </w:rPr>
        <w:br/>
        <w:t>3. Zakres zadań nauczycieli i innych pracowników, dla których miejscem pracy jest szkoła, określa statut Zespołu Szkolno-Przedszkolnego nr 1 Szkoły Podstawowej nr 40 w Częstochowie.</w:t>
      </w:r>
      <w:r w:rsidRPr="0048515D">
        <w:rPr>
          <w:rFonts w:cs="Calibri"/>
          <w:sz w:val="24"/>
          <w:szCs w:val="24"/>
        </w:rPr>
        <w:br/>
        <w:t>Zakres zadań nauczycieli i innych pracowników, dla których miejscem pracy jest przedszkole określa statut Zespołu Szkolno-Przedszkolnego nr 1 Miejskiego Przedszkola nr 2 w Częstochowie.</w:t>
      </w:r>
      <w:r w:rsidR="00691A30" w:rsidRPr="0048515D">
        <w:rPr>
          <w:rFonts w:cs="Calibri"/>
          <w:sz w:val="24"/>
          <w:szCs w:val="24"/>
        </w:rPr>
        <w:br/>
      </w:r>
      <w:r w:rsidR="002050A4"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ROZDZIAŁ VI</w:t>
      </w:r>
      <w:r w:rsidR="002E583C" w:rsidRPr="0048515D">
        <w:rPr>
          <w:rFonts w:cs="Calibri"/>
          <w:b/>
          <w:bCs/>
          <w:sz w:val="24"/>
          <w:szCs w:val="24"/>
        </w:rPr>
        <w:t xml:space="preserve"> </w:t>
      </w:r>
      <w:r w:rsidRPr="0048515D">
        <w:rPr>
          <w:rFonts w:cs="Calibri"/>
          <w:b/>
          <w:bCs/>
          <w:sz w:val="24"/>
          <w:szCs w:val="24"/>
        </w:rPr>
        <w:t>UCZNIOWIE I ICH RODZICE</w:t>
      </w:r>
      <w:r w:rsidRPr="0048515D">
        <w:rPr>
          <w:rFonts w:cs="Calibri"/>
          <w:b/>
          <w:bCs/>
          <w:sz w:val="24"/>
          <w:szCs w:val="24"/>
        </w:rPr>
        <w:br/>
        <w:t>§ 14</w:t>
      </w:r>
      <w:r w:rsidRPr="0048515D">
        <w:rPr>
          <w:rFonts w:cs="Calibri"/>
          <w:sz w:val="24"/>
          <w:szCs w:val="24"/>
        </w:rPr>
        <w:br/>
        <w:t xml:space="preserve">1. Zapisy dotyczące uczniów i ich rodziców określa statut Zespołu Szkolno-Przedszkolnego </w:t>
      </w:r>
      <w:r w:rsidRPr="0048515D">
        <w:rPr>
          <w:rFonts w:cs="Calibri"/>
          <w:sz w:val="24"/>
          <w:szCs w:val="24"/>
        </w:rPr>
        <w:br/>
        <w:t>nr 1 Szkoły Podstawowej nr 40 w Częstochowie.</w:t>
      </w:r>
      <w:r w:rsidRPr="0048515D">
        <w:rPr>
          <w:rFonts w:cs="Calibri"/>
          <w:sz w:val="24"/>
          <w:szCs w:val="24"/>
        </w:rPr>
        <w:br/>
        <w:t xml:space="preserve">2. Zapisy dotyczące wychowanków i ich rodziców określa statut Zespołu Szkolno-Przedszkolnego </w:t>
      </w:r>
      <w:r w:rsidR="002050A4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nr 1 Miejskiego Przedszkola nr 2 w Częstochowie.</w:t>
      </w:r>
      <w:r w:rsidR="00691A30" w:rsidRPr="0048515D">
        <w:rPr>
          <w:rFonts w:cs="Calibri"/>
          <w:sz w:val="24"/>
          <w:szCs w:val="24"/>
        </w:rPr>
        <w:br/>
      </w:r>
      <w:r w:rsidR="002050A4"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ROZDZIAŁ VII</w:t>
      </w:r>
      <w:r w:rsidR="002E583C" w:rsidRPr="0048515D">
        <w:rPr>
          <w:rFonts w:cs="Calibri"/>
          <w:sz w:val="24"/>
          <w:szCs w:val="24"/>
        </w:rPr>
        <w:t xml:space="preserve"> </w:t>
      </w:r>
      <w:r w:rsidRPr="0048515D">
        <w:rPr>
          <w:rFonts w:eastAsia="Calibri" w:cs="Calibri"/>
          <w:b/>
          <w:bCs/>
          <w:sz w:val="24"/>
          <w:szCs w:val="24"/>
        </w:rPr>
        <w:t xml:space="preserve">SZCZEGÓŁOWE WARUNKI I SPOSÓB OCENIANIA WEWNĄTRZSZKOLNEGO UCZNIÓW </w:t>
      </w:r>
      <w:r w:rsidRPr="0048515D">
        <w:rPr>
          <w:rFonts w:eastAsia="Calibri"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15</w:t>
      </w:r>
      <w:r w:rsidRPr="0048515D">
        <w:rPr>
          <w:rFonts w:cs="Calibri"/>
          <w:sz w:val="24"/>
          <w:szCs w:val="24"/>
        </w:rPr>
        <w:br/>
      </w:r>
      <w:r w:rsidRPr="0048515D">
        <w:rPr>
          <w:rFonts w:eastAsia="Calibri" w:cs="Calibri"/>
          <w:bCs/>
          <w:sz w:val="24"/>
          <w:szCs w:val="24"/>
        </w:rPr>
        <w:t xml:space="preserve">Szczegółowe warunki i sposób oceniania wewnątrzszkolnego uczniów </w:t>
      </w:r>
      <w:r w:rsidRPr="0048515D">
        <w:rPr>
          <w:rFonts w:cs="Calibri"/>
          <w:sz w:val="24"/>
          <w:szCs w:val="24"/>
        </w:rPr>
        <w:t>określa statut Zespołu Szkolno-Przedszkolnego nr 1 Szkoły Podstawowej nr 40 w Częstochowie</w:t>
      </w:r>
      <w:r w:rsidR="00691A30" w:rsidRPr="0048515D">
        <w:rPr>
          <w:rFonts w:cs="Calibri"/>
          <w:sz w:val="24"/>
          <w:szCs w:val="24"/>
        </w:rPr>
        <w:br/>
      </w:r>
      <w:bookmarkStart w:id="14" w:name="P4186A92"/>
      <w:bookmarkEnd w:id="14"/>
      <w:r w:rsidR="002050A4" w:rsidRPr="0048515D">
        <w:rPr>
          <w:rFonts w:cs="Calibri"/>
          <w:b/>
          <w:bCs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ROZDZIAŁ VIII</w:t>
      </w:r>
      <w:r w:rsidR="002E583C" w:rsidRPr="0048515D">
        <w:rPr>
          <w:rFonts w:cs="Calibri"/>
          <w:sz w:val="24"/>
          <w:szCs w:val="24"/>
        </w:rPr>
        <w:t xml:space="preserve"> </w:t>
      </w:r>
      <w:r w:rsidRPr="0048515D">
        <w:rPr>
          <w:rFonts w:cs="Calibri"/>
          <w:b/>
          <w:sz w:val="24"/>
          <w:szCs w:val="24"/>
        </w:rPr>
        <w:t>POSTANOWIENIA KOŃCOWE</w:t>
      </w:r>
      <w:r w:rsidRPr="0048515D">
        <w:rPr>
          <w:rFonts w:cs="Calibri"/>
          <w:b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16</w:t>
      </w:r>
      <w:r w:rsidRPr="0048515D">
        <w:rPr>
          <w:rFonts w:cs="Calibri"/>
          <w:sz w:val="24"/>
          <w:szCs w:val="24"/>
        </w:rPr>
        <w:br/>
        <w:t>Szkoły wchodzące w skład Zespołu używają pieczęci, zgodnie z odrębnymi przepisami.</w:t>
      </w:r>
      <w:r w:rsidRPr="0048515D">
        <w:rPr>
          <w:rFonts w:cs="Calibri"/>
          <w:sz w:val="24"/>
          <w:szCs w:val="24"/>
        </w:rPr>
        <w:br/>
        <w:t>Zespół szkół posiada pieczęć urzędową wspólną dla wszystkich szkół wchodzących w jego skład, zawierającą nazwę Zespołu.</w:t>
      </w:r>
      <w:r w:rsidRPr="0048515D">
        <w:rPr>
          <w:rFonts w:cs="Calibri"/>
          <w:sz w:val="24"/>
          <w:szCs w:val="24"/>
        </w:rPr>
        <w:br/>
        <w:t>Tablice i pieczęcie szkół wchodzących w skład Zespołu zawierają nazwę Zespołu i nazwę szkoły.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17</w:t>
      </w:r>
      <w:r w:rsidRPr="0048515D">
        <w:rPr>
          <w:rFonts w:cs="Calibri"/>
          <w:sz w:val="24"/>
          <w:szCs w:val="24"/>
        </w:rPr>
        <w:br/>
        <w:t>Zespół prowadzi i przechowuje dokumentację zgodnie z odrębnymi przepisami.</w:t>
      </w:r>
      <w:r w:rsidRPr="0048515D">
        <w:rPr>
          <w:rFonts w:cs="Calibri"/>
          <w:sz w:val="24"/>
          <w:szCs w:val="24"/>
        </w:rPr>
        <w:br/>
        <w:t>Zespół jest jednostką budżetową.</w:t>
      </w:r>
      <w:r w:rsidRPr="0048515D">
        <w:rPr>
          <w:rFonts w:cs="Calibri"/>
          <w:sz w:val="24"/>
          <w:szCs w:val="24"/>
        </w:rPr>
        <w:br/>
        <w:t>Zasady prowadzenia gospodarki finansowej i materiałowej określają odrębne przepisy.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b/>
          <w:bCs/>
          <w:sz w:val="24"/>
          <w:szCs w:val="24"/>
        </w:rPr>
        <w:t>§ 18</w:t>
      </w:r>
      <w:r w:rsidRPr="0048515D">
        <w:rPr>
          <w:rFonts w:cs="Calibri"/>
          <w:sz w:val="24"/>
          <w:szCs w:val="24"/>
        </w:rPr>
        <w:br/>
        <w:t xml:space="preserve">1. Zmiany i nowelizacje do statutu szkoły uchwala rada pedagogiczna. </w:t>
      </w:r>
      <w:r w:rsidRPr="0048515D">
        <w:rPr>
          <w:rFonts w:cs="Calibri"/>
          <w:sz w:val="24"/>
          <w:szCs w:val="24"/>
        </w:rPr>
        <w:br/>
      </w:r>
      <w:bookmarkStart w:id="15" w:name="_Hlk216635227"/>
      <w:r w:rsidRPr="0048515D">
        <w:rPr>
          <w:rFonts w:cs="Calibri"/>
          <w:sz w:val="24"/>
          <w:szCs w:val="24"/>
        </w:rPr>
        <w:t>2.Tekst jednolity statutu ogłaszany jest nie rzadziej niż ra</w:t>
      </w:r>
      <w:r w:rsidR="00626394" w:rsidRPr="0048515D">
        <w:rPr>
          <w:rFonts w:cs="Calibri"/>
          <w:sz w:val="24"/>
          <w:szCs w:val="24"/>
        </w:rPr>
        <w:t>z na rok</w:t>
      </w:r>
      <w:r w:rsidRPr="0048515D">
        <w:rPr>
          <w:rFonts w:cs="Calibri"/>
          <w:sz w:val="24"/>
          <w:szCs w:val="24"/>
        </w:rPr>
        <w:t>, jeżeli był on nowelizowany.</w:t>
      </w:r>
      <w:r w:rsidR="00691A30" w:rsidRPr="0048515D">
        <w:rPr>
          <w:rFonts w:cs="Calibri"/>
          <w:sz w:val="24"/>
          <w:szCs w:val="24"/>
        </w:rPr>
        <w:br/>
      </w:r>
      <w:bookmarkEnd w:id="15"/>
      <w:r w:rsidRPr="0048515D">
        <w:rPr>
          <w:rFonts w:cs="Calibri"/>
          <w:sz w:val="24"/>
          <w:szCs w:val="24"/>
        </w:rPr>
        <w:lastRenderedPageBreak/>
        <w:t xml:space="preserve">3.Uczniowie i rodzice zaznajamiani są z nowelizacją statutu. </w:t>
      </w:r>
      <w:r w:rsidRPr="0048515D">
        <w:rPr>
          <w:rFonts w:cs="Calibri"/>
          <w:sz w:val="24"/>
          <w:szCs w:val="24"/>
        </w:rPr>
        <w:br/>
        <w:t xml:space="preserve">4.Jednolity tekst statutu jest publikowany na stronach internetowych szkoły i BIP-u w ciągu 14 dni roboczych od daty uchwalenia zmian. </w:t>
      </w:r>
      <w:r w:rsidR="00691A30" w:rsidRPr="0048515D">
        <w:rPr>
          <w:rFonts w:cs="Calibri"/>
          <w:sz w:val="24"/>
          <w:szCs w:val="24"/>
        </w:rPr>
        <w:br/>
      </w:r>
      <w:r w:rsidR="00BD5664" w:rsidRPr="0048515D">
        <w:rPr>
          <w:rFonts w:cs="Calibri"/>
          <w:sz w:val="24"/>
          <w:szCs w:val="24"/>
        </w:rPr>
        <w:br/>
      </w:r>
      <w:r w:rsidR="00BD5664" w:rsidRPr="0048515D">
        <w:rPr>
          <w:rFonts w:cs="Calibri"/>
          <w:sz w:val="24"/>
          <w:szCs w:val="24"/>
        </w:rPr>
        <w:br/>
      </w:r>
      <w:r w:rsidR="001261ED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Przepisy wchodzą w życie z dniem uchwalenia, tj. 2</w:t>
      </w:r>
      <w:r w:rsidR="001261ED" w:rsidRPr="0048515D">
        <w:rPr>
          <w:rFonts w:cs="Calibri"/>
          <w:sz w:val="24"/>
          <w:szCs w:val="24"/>
        </w:rPr>
        <w:t>9</w:t>
      </w:r>
      <w:r w:rsidRPr="0048515D">
        <w:rPr>
          <w:rFonts w:cs="Calibri"/>
          <w:sz w:val="24"/>
          <w:szCs w:val="24"/>
        </w:rPr>
        <w:t>.08.2025 roku.</w:t>
      </w:r>
      <w:r w:rsidRPr="0048515D">
        <w:rPr>
          <w:rFonts w:cs="Calibri"/>
          <w:sz w:val="24"/>
          <w:szCs w:val="24"/>
        </w:rPr>
        <w:br/>
        <w:t xml:space="preserve"> </w:t>
      </w:r>
      <w:r w:rsidRPr="0048515D">
        <w:rPr>
          <w:rFonts w:cs="Calibri"/>
          <w:sz w:val="24"/>
          <w:szCs w:val="24"/>
        </w:rPr>
        <w:br/>
        <w:t xml:space="preserve">Przewodniczący Rady Pedagogicznej </w:t>
      </w:r>
      <w:r w:rsidR="00691A30" w:rsidRPr="0048515D">
        <w:rPr>
          <w:rFonts w:cs="Calibri"/>
          <w:sz w:val="24"/>
          <w:szCs w:val="24"/>
        </w:rPr>
        <w:br/>
      </w:r>
      <w:r w:rsidR="00BD5664" w:rsidRPr="0048515D">
        <w:rPr>
          <w:rFonts w:cs="Aptos"/>
          <w:sz w:val="24"/>
          <w:szCs w:val="24"/>
        </w:rPr>
        <w:t xml:space="preserve">(-) </w:t>
      </w:r>
      <w:r w:rsidRPr="0048515D">
        <w:rPr>
          <w:rFonts w:cs="Calibri"/>
          <w:sz w:val="24"/>
          <w:szCs w:val="24"/>
        </w:rPr>
        <w:t xml:space="preserve">Magdalena Kłosowska 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Dyrektor 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 xml:space="preserve">Zespołu Szkolno- Przedszkolnego nr 1 </w:t>
      </w:r>
      <w:r w:rsidR="00691A30" w:rsidRPr="0048515D">
        <w:rPr>
          <w:rFonts w:cs="Calibri"/>
          <w:sz w:val="24"/>
          <w:szCs w:val="24"/>
        </w:rPr>
        <w:br/>
      </w:r>
      <w:r w:rsidRPr="0048515D">
        <w:rPr>
          <w:rFonts w:cs="Calibri"/>
          <w:sz w:val="24"/>
          <w:szCs w:val="24"/>
        </w:rPr>
        <w:t>w Częstochowie</w:t>
      </w:r>
      <w:r w:rsidR="00691A30" w:rsidRPr="0048515D">
        <w:rPr>
          <w:rFonts w:cs="Calibri"/>
          <w:sz w:val="24"/>
          <w:szCs w:val="24"/>
        </w:rPr>
        <w:br/>
      </w:r>
      <w:r w:rsidR="00691A30" w:rsidRPr="0048515D">
        <w:rPr>
          <w:rFonts w:cs="Calibri"/>
          <w:sz w:val="24"/>
          <w:szCs w:val="24"/>
        </w:rPr>
        <w:br/>
      </w:r>
    </w:p>
    <w:sectPr w:rsidR="00F11BD4" w:rsidRPr="0048515D" w:rsidSect="00BD5664">
      <w:footerReference w:type="default" r:id="rId10"/>
      <w:pgSz w:w="11906" w:h="16838"/>
      <w:pgMar w:top="1361" w:right="1077" w:bottom="1361" w:left="1077" w:header="567" w:footer="567" w:gutter="0"/>
      <w:cols w:space="708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18974" w14:textId="77777777" w:rsidR="004831E4" w:rsidRDefault="004831E4">
      <w:pPr>
        <w:spacing w:after="0" w:line="240" w:lineRule="auto"/>
      </w:pPr>
      <w:r>
        <w:separator/>
      </w:r>
    </w:p>
  </w:endnote>
  <w:endnote w:type="continuationSeparator" w:id="0">
    <w:p w14:paraId="757652EB" w14:textId="77777777" w:rsidR="004831E4" w:rsidRDefault="0048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1F35D" w14:textId="7F8A73F2" w:rsidR="00F11BD4" w:rsidRPr="002050A4" w:rsidRDefault="002050A4" w:rsidP="002050A4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D6908" w14:textId="77777777" w:rsidR="004831E4" w:rsidRDefault="004831E4">
      <w:pPr>
        <w:spacing w:after="0" w:line="240" w:lineRule="auto"/>
      </w:pPr>
      <w:r>
        <w:separator/>
      </w:r>
    </w:p>
  </w:footnote>
  <w:footnote w:type="continuationSeparator" w:id="0">
    <w:p w14:paraId="1E29D44E" w14:textId="77777777" w:rsidR="004831E4" w:rsidRDefault="00483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eastAsia="Lucida Sans Unicode" w:hAnsi="Arial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Lucida Sans Unicode" w:hAnsi="Arial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Arial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ascii="Arial" w:eastAsia="Lucida Sans Unicode" w:hAnsi="Arial" w:cs="Times New Roman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eastAsia="Lucida Sans Unicode" w:hAnsi="Arial" w:cs="Times New Roman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b w:val="0"/>
        <w:i w:val="0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eastAsia="Lucida Sans Unicode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Arial"/>
      </w:r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</w:abstractNum>
  <w:abstractNum w:abstractNumId="2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7" w15:restartNumberingAfterBreak="0">
    <w:nsid w:val="08CF28F7"/>
    <w:multiLevelType w:val="hybridMultilevel"/>
    <w:tmpl w:val="C01CA96E"/>
    <w:lvl w:ilvl="0" w:tplc="4B5207C8">
      <w:start w:val="12"/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938401F"/>
    <w:multiLevelType w:val="hybridMultilevel"/>
    <w:tmpl w:val="33B29D5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33559BA"/>
    <w:multiLevelType w:val="hybridMultilevel"/>
    <w:tmpl w:val="075E0EEA"/>
    <w:lvl w:ilvl="0" w:tplc="04150011">
      <w:start w:val="19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 w15:restartNumberingAfterBreak="0">
    <w:nsid w:val="311F1DB1"/>
    <w:multiLevelType w:val="multilevel"/>
    <w:tmpl w:val="842298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1CA5652"/>
    <w:multiLevelType w:val="hybridMultilevel"/>
    <w:tmpl w:val="79F65C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FE78FA"/>
    <w:multiLevelType w:val="hybridMultilevel"/>
    <w:tmpl w:val="FFFFFFFF"/>
    <w:lvl w:ilvl="0" w:tplc="37EE3080">
      <w:start w:val="1"/>
      <w:numFmt w:val="decimal"/>
      <w:lvlText w:val="%1."/>
      <w:lvlJc w:val="left"/>
      <w:pPr>
        <w:ind w:left="720" w:hanging="360"/>
      </w:pPr>
    </w:lvl>
    <w:lvl w:ilvl="1" w:tplc="E8767B36">
      <w:start w:val="1"/>
      <w:numFmt w:val="lowerLetter"/>
      <w:lvlText w:val="%2."/>
      <w:lvlJc w:val="left"/>
      <w:pPr>
        <w:ind w:left="1440" w:hanging="360"/>
      </w:pPr>
    </w:lvl>
    <w:lvl w:ilvl="2" w:tplc="66042C50">
      <w:start w:val="1"/>
      <w:numFmt w:val="lowerRoman"/>
      <w:lvlText w:val="%3."/>
      <w:lvlJc w:val="right"/>
      <w:pPr>
        <w:ind w:left="2160" w:hanging="180"/>
      </w:pPr>
    </w:lvl>
    <w:lvl w:ilvl="3" w:tplc="4C081E4C">
      <w:start w:val="1"/>
      <w:numFmt w:val="decimal"/>
      <w:lvlText w:val="%4."/>
      <w:lvlJc w:val="left"/>
      <w:pPr>
        <w:ind w:left="2880" w:hanging="360"/>
      </w:pPr>
    </w:lvl>
    <w:lvl w:ilvl="4" w:tplc="B8924846">
      <w:start w:val="1"/>
      <w:numFmt w:val="lowerLetter"/>
      <w:lvlText w:val="%5."/>
      <w:lvlJc w:val="left"/>
      <w:pPr>
        <w:ind w:left="3600" w:hanging="360"/>
      </w:pPr>
    </w:lvl>
    <w:lvl w:ilvl="5" w:tplc="19F67190">
      <w:start w:val="1"/>
      <w:numFmt w:val="lowerRoman"/>
      <w:lvlText w:val="%6."/>
      <w:lvlJc w:val="right"/>
      <w:pPr>
        <w:ind w:left="4320" w:hanging="180"/>
      </w:pPr>
    </w:lvl>
    <w:lvl w:ilvl="6" w:tplc="3A60C5C8">
      <w:start w:val="1"/>
      <w:numFmt w:val="decimal"/>
      <w:lvlText w:val="%7."/>
      <w:lvlJc w:val="left"/>
      <w:pPr>
        <w:ind w:left="5040" w:hanging="360"/>
      </w:pPr>
    </w:lvl>
    <w:lvl w:ilvl="7" w:tplc="2592B2EA">
      <w:start w:val="1"/>
      <w:numFmt w:val="lowerLetter"/>
      <w:lvlText w:val="%8."/>
      <w:lvlJc w:val="left"/>
      <w:pPr>
        <w:ind w:left="5760" w:hanging="360"/>
      </w:pPr>
    </w:lvl>
    <w:lvl w:ilvl="8" w:tplc="2916861A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F4066D"/>
    <w:multiLevelType w:val="multilevel"/>
    <w:tmpl w:val="584006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E8514E"/>
    <w:multiLevelType w:val="multilevel"/>
    <w:tmpl w:val="B9440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4722678">
    <w:abstractNumId w:val="0"/>
  </w:num>
  <w:num w:numId="2" w16cid:durableId="2114470739">
    <w:abstractNumId w:val="1"/>
  </w:num>
  <w:num w:numId="3" w16cid:durableId="303121909">
    <w:abstractNumId w:val="2"/>
  </w:num>
  <w:num w:numId="4" w16cid:durableId="196238309">
    <w:abstractNumId w:val="3"/>
  </w:num>
  <w:num w:numId="5" w16cid:durableId="663240790">
    <w:abstractNumId w:val="4"/>
  </w:num>
  <w:num w:numId="6" w16cid:durableId="1468930537">
    <w:abstractNumId w:val="5"/>
  </w:num>
  <w:num w:numId="7" w16cid:durableId="820538240">
    <w:abstractNumId w:val="6"/>
  </w:num>
  <w:num w:numId="8" w16cid:durableId="1540161647">
    <w:abstractNumId w:val="7"/>
  </w:num>
  <w:num w:numId="9" w16cid:durableId="1646738848">
    <w:abstractNumId w:val="8"/>
  </w:num>
  <w:num w:numId="10" w16cid:durableId="1727874136">
    <w:abstractNumId w:val="9"/>
  </w:num>
  <w:num w:numId="11" w16cid:durableId="428890101">
    <w:abstractNumId w:val="10"/>
  </w:num>
  <w:num w:numId="12" w16cid:durableId="224724898">
    <w:abstractNumId w:val="11"/>
  </w:num>
  <w:num w:numId="13" w16cid:durableId="2044359403">
    <w:abstractNumId w:val="12"/>
  </w:num>
  <w:num w:numId="14" w16cid:durableId="1775395072">
    <w:abstractNumId w:val="13"/>
  </w:num>
  <w:num w:numId="15" w16cid:durableId="1970281125">
    <w:abstractNumId w:val="14"/>
  </w:num>
  <w:num w:numId="16" w16cid:durableId="1930892149">
    <w:abstractNumId w:val="15"/>
  </w:num>
  <w:num w:numId="17" w16cid:durableId="347606601">
    <w:abstractNumId w:val="16"/>
  </w:num>
  <w:num w:numId="18" w16cid:durableId="753479547">
    <w:abstractNumId w:val="17"/>
  </w:num>
  <w:num w:numId="19" w16cid:durableId="957301305">
    <w:abstractNumId w:val="18"/>
  </w:num>
  <w:num w:numId="20" w16cid:durableId="943877508">
    <w:abstractNumId w:val="19"/>
  </w:num>
  <w:num w:numId="21" w16cid:durableId="839345371">
    <w:abstractNumId w:val="20"/>
  </w:num>
  <w:num w:numId="22" w16cid:durableId="1876306479">
    <w:abstractNumId w:val="21"/>
  </w:num>
  <w:num w:numId="23" w16cid:durableId="2099057398">
    <w:abstractNumId w:val="22"/>
  </w:num>
  <w:num w:numId="24" w16cid:durableId="776488879">
    <w:abstractNumId w:val="23"/>
  </w:num>
  <w:num w:numId="25" w16cid:durableId="1116409676">
    <w:abstractNumId w:val="24"/>
  </w:num>
  <w:num w:numId="26" w16cid:durableId="76249935">
    <w:abstractNumId w:val="25"/>
  </w:num>
  <w:num w:numId="27" w16cid:durableId="1245993343">
    <w:abstractNumId w:val="26"/>
  </w:num>
  <w:num w:numId="28" w16cid:durableId="845092516">
    <w:abstractNumId w:val="27"/>
  </w:num>
  <w:num w:numId="29" w16cid:durableId="1288849907">
    <w:abstractNumId w:val="28"/>
  </w:num>
  <w:num w:numId="30" w16cid:durableId="889654651">
    <w:abstractNumId w:val="29"/>
  </w:num>
  <w:num w:numId="31" w16cid:durableId="1424296944">
    <w:abstractNumId w:val="30"/>
  </w:num>
  <w:num w:numId="32" w16cid:durableId="507719833">
    <w:abstractNumId w:val="31"/>
  </w:num>
  <w:num w:numId="33" w16cid:durableId="742222000">
    <w:abstractNumId w:val="32"/>
  </w:num>
  <w:num w:numId="34" w16cid:durableId="1810901535">
    <w:abstractNumId w:val="33"/>
  </w:num>
  <w:num w:numId="35" w16cid:durableId="566305053">
    <w:abstractNumId w:val="34"/>
  </w:num>
  <w:num w:numId="36" w16cid:durableId="239561207">
    <w:abstractNumId w:val="35"/>
  </w:num>
  <w:num w:numId="37" w16cid:durableId="1859274370">
    <w:abstractNumId w:val="36"/>
  </w:num>
  <w:num w:numId="38" w16cid:durableId="54666074">
    <w:abstractNumId w:val="44"/>
  </w:num>
  <w:num w:numId="39" w16cid:durableId="2136211636">
    <w:abstractNumId w:val="43"/>
  </w:num>
  <w:num w:numId="40" w16cid:durableId="842210239">
    <w:abstractNumId w:val="40"/>
  </w:num>
  <w:num w:numId="41" w16cid:durableId="1627471008">
    <w:abstractNumId w:val="38"/>
  </w:num>
  <w:num w:numId="42" w16cid:durableId="846285465">
    <w:abstractNumId w:val="37"/>
  </w:num>
  <w:num w:numId="43" w16cid:durableId="533735292">
    <w:abstractNumId w:val="39"/>
  </w:num>
  <w:num w:numId="44" w16cid:durableId="1108084287">
    <w:abstractNumId w:val="41"/>
  </w:num>
  <w:num w:numId="45" w16cid:durableId="1235893351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C6A"/>
    <w:rsid w:val="00026634"/>
    <w:rsid w:val="00026FE0"/>
    <w:rsid w:val="000277C7"/>
    <w:rsid w:val="00034ED1"/>
    <w:rsid w:val="00036248"/>
    <w:rsid w:val="00041F55"/>
    <w:rsid w:val="00046809"/>
    <w:rsid w:val="00046DBF"/>
    <w:rsid w:val="00053CDB"/>
    <w:rsid w:val="00057689"/>
    <w:rsid w:val="0006010F"/>
    <w:rsid w:val="000639F3"/>
    <w:rsid w:val="00065EB9"/>
    <w:rsid w:val="000736EB"/>
    <w:rsid w:val="00073B64"/>
    <w:rsid w:val="00080803"/>
    <w:rsid w:val="000810A7"/>
    <w:rsid w:val="0008379D"/>
    <w:rsid w:val="000A6ECE"/>
    <w:rsid w:val="000A74E7"/>
    <w:rsid w:val="000B3DAE"/>
    <w:rsid w:val="000D2B43"/>
    <w:rsid w:val="000F441D"/>
    <w:rsid w:val="00101E6A"/>
    <w:rsid w:val="001020FD"/>
    <w:rsid w:val="001062EC"/>
    <w:rsid w:val="0012588A"/>
    <w:rsid w:val="00126100"/>
    <w:rsid w:val="001261ED"/>
    <w:rsid w:val="0012683C"/>
    <w:rsid w:val="001350D6"/>
    <w:rsid w:val="001365F8"/>
    <w:rsid w:val="00142FCC"/>
    <w:rsid w:val="00147A6C"/>
    <w:rsid w:val="001551F1"/>
    <w:rsid w:val="00155584"/>
    <w:rsid w:val="00160343"/>
    <w:rsid w:val="0017312D"/>
    <w:rsid w:val="00181820"/>
    <w:rsid w:val="00185C83"/>
    <w:rsid w:val="001920B3"/>
    <w:rsid w:val="00193819"/>
    <w:rsid w:val="00193A37"/>
    <w:rsid w:val="0019433F"/>
    <w:rsid w:val="00195E38"/>
    <w:rsid w:val="001B598B"/>
    <w:rsid w:val="001D40B5"/>
    <w:rsid w:val="001D41A2"/>
    <w:rsid w:val="001D5BE1"/>
    <w:rsid w:val="00200621"/>
    <w:rsid w:val="00201E9F"/>
    <w:rsid w:val="002050A4"/>
    <w:rsid w:val="00207443"/>
    <w:rsid w:val="002132D8"/>
    <w:rsid w:val="002150CC"/>
    <w:rsid w:val="002172A5"/>
    <w:rsid w:val="0021763D"/>
    <w:rsid w:val="00221073"/>
    <w:rsid w:val="00243EDC"/>
    <w:rsid w:val="002670CD"/>
    <w:rsid w:val="002741F0"/>
    <w:rsid w:val="00281CF9"/>
    <w:rsid w:val="002B446F"/>
    <w:rsid w:val="002B54B4"/>
    <w:rsid w:val="002C2731"/>
    <w:rsid w:val="002D4F38"/>
    <w:rsid w:val="002E12A3"/>
    <w:rsid w:val="002E48A0"/>
    <w:rsid w:val="002E583C"/>
    <w:rsid w:val="002F2895"/>
    <w:rsid w:val="00312C66"/>
    <w:rsid w:val="0031313D"/>
    <w:rsid w:val="0031411E"/>
    <w:rsid w:val="00323453"/>
    <w:rsid w:val="00332F8A"/>
    <w:rsid w:val="00342998"/>
    <w:rsid w:val="0034588B"/>
    <w:rsid w:val="00351223"/>
    <w:rsid w:val="003546A5"/>
    <w:rsid w:val="0037020A"/>
    <w:rsid w:val="0037077F"/>
    <w:rsid w:val="003866B8"/>
    <w:rsid w:val="003A10A6"/>
    <w:rsid w:val="003A1E08"/>
    <w:rsid w:val="003A4E8F"/>
    <w:rsid w:val="003A70A2"/>
    <w:rsid w:val="003D03AC"/>
    <w:rsid w:val="003E234E"/>
    <w:rsid w:val="00404EC7"/>
    <w:rsid w:val="004150CC"/>
    <w:rsid w:val="00420948"/>
    <w:rsid w:val="00420E96"/>
    <w:rsid w:val="00423872"/>
    <w:rsid w:val="004440DF"/>
    <w:rsid w:val="00452330"/>
    <w:rsid w:val="00460CD0"/>
    <w:rsid w:val="00461C6A"/>
    <w:rsid w:val="004670C5"/>
    <w:rsid w:val="00477256"/>
    <w:rsid w:val="004831E4"/>
    <w:rsid w:val="0048515D"/>
    <w:rsid w:val="004851E6"/>
    <w:rsid w:val="004A1E28"/>
    <w:rsid w:val="004A273D"/>
    <w:rsid w:val="004A3BE4"/>
    <w:rsid w:val="004A5C88"/>
    <w:rsid w:val="004B2059"/>
    <w:rsid w:val="004B7E5C"/>
    <w:rsid w:val="004C6DA2"/>
    <w:rsid w:val="004D00CC"/>
    <w:rsid w:val="004D07B7"/>
    <w:rsid w:val="004E0314"/>
    <w:rsid w:val="004E32D5"/>
    <w:rsid w:val="004E5562"/>
    <w:rsid w:val="004F2F7E"/>
    <w:rsid w:val="00500EBB"/>
    <w:rsid w:val="00509596"/>
    <w:rsid w:val="00515F1B"/>
    <w:rsid w:val="005221D4"/>
    <w:rsid w:val="0052329D"/>
    <w:rsid w:val="005318FD"/>
    <w:rsid w:val="0055370E"/>
    <w:rsid w:val="00557159"/>
    <w:rsid w:val="00577A45"/>
    <w:rsid w:val="005800EB"/>
    <w:rsid w:val="00580272"/>
    <w:rsid w:val="00585776"/>
    <w:rsid w:val="005967CC"/>
    <w:rsid w:val="005C1A69"/>
    <w:rsid w:val="005C7DAB"/>
    <w:rsid w:val="005D54B1"/>
    <w:rsid w:val="005E7F90"/>
    <w:rsid w:val="005F6F62"/>
    <w:rsid w:val="00606D44"/>
    <w:rsid w:val="00622A0A"/>
    <w:rsid w:val="006259EE"/>
    <w:rsid w:val="00626394"/>
    <w:rsid w:val="00632219"/>
    <w:rsid w:val="00642ABC"/>
    <w:rsid w:val="0066386E"/>
    <w:rsid w:val="0066795F"/>
    <w:rsid w:val="00672B01"/>
    <w:rsid w:val="00673C8E"/>
    <w:rsid w:val="0068519E"/>
    <w:rsid w:val="00686C17"/>
    <w:rsid w:val="00687478"/>
    <w:rsid w:val="00691A30"/>
    <w:rsid w:val="006930F4"/>
    <w:rsid w:val="006A5D77"/>
    <w:rsid w:val="006A7CA8"/>
    <w:rsid w:val="006B0ADE"/>
    <w:rsid w:val="006B28EB"/>
    <w:rsid w:val="006B594E"/>
    <w:rsid w:val="006C78DF"/>
    <w:rsid w:val="006D2669"/>
    <w:rsid w:val="006D7487"/>
    <w:rsid w:val="006D797C"/>
    <w:rsid w:val="006E30E0"/>
    <w:rsid w:val="006F19F3"/>
    <w:rsid w:val="00703A97"/>
    <w:rsid w:val="0070443D"/>
    <w:rsid w:val="00705A62"/>
    <w:rsid w:val="00707A52"/>
    <w:rsid w:val="0071552A"/>
    <w:rsid w:val="00720868"/>
    <w:rsid w:val="007212F1"/>
    <w:rsid w:val="00723B33"/>
    <w:rsid w:val="007333F9"/>
    <w:rsid w:val="00747103"/>
    <w:rsid w:val="00753224"/>
    <w:rsid w:val="0076030B"/>
    <w:rsid w:val="00763F9B"/>
    <w:rsid w:val="00765011"/>
    <w:rsid w:val="007662E0"/>
    <w:rsid w:val="0077078B"/>
    <w:rsid w:val="007741B3"/>
    <w:rsid w:val="00785DAC"/>
    <w:rsid w:val="00785EE1"/>
    <w:rsid w:val="007A0A37"/>
    <w:rsid w:val="007B432D"/>
    <w:rsid w:val="007B43F5"/>
    <w:rsid w:val="007C64D8"/>
    <w:rsid w:val="007E092C"/>
    <w:rsid w:val="007E64AF"/>
    <w:rsid w:val="00806A88"/>
    <w:rsid w:val="0081038E"/>
    <w:rsid w:val="00822410"/>
    <w:rsid w:val="00823476"/>
    <w:rsid w:val="00824C9F"/>
    <w:rsid w:val="00851F34"/>
    <w:rsid w:val="00857CAB"/>
    <w:rsid w:val="008607EA"/>
    <w:rsid w:val="00865B41"/>
    <w:rsid w:val="008739A4"/>
    <w:rsid w:val="008758C6"/>
    <w:rsid w:val="00881F2D"/>
    <w:rsid w:val="00884FBF"/>
    <w:rsid w:val="00886187"/>
    <w:rsid w:val="008902B3"/>
    <w:rsid w:val="008A2A7C"/>
    <w:rsid w:val="008A4A9F"/>
    <w:rsid w:val="008A5E9B"/>
    <w:rsid w:val="008B2248"/>
    <w:rsid w:val="008B44EF"/>
    <w:rsid w:val="008C74FC"/>
    <w:rsid w:val="008D0655"/>
    <w:rsid w:val="008D428D"/>
    <w:rsid w:val="008E5582"/>
    <w:rsid w:val="008F46A3"/>
    <w:rsid w:val="008F574C"/>
    <w:rsid w:val="008F57D9"/>
    <w:rsid w:val="008F66E1"/>
    <w:rsid w:val="0090490C"/>
    <w:rsid w:val="00912040"/>
    <w:rsid w:val="00915186"/>
    <w:rsid w:val="009266AA"/>
    <w:rsid w:val="00927619"/>
    <w:rsid w:val="009278F5"/>
    <w:rsid w:val="00954743"/>
    <w:rsid w:val="0095565D"/>
    <w:rsid w:val="009566B0"/>
    <w:rsid w:val="009648B3"/>
    <w:rsid w:val="00971006"/>
    <w:rsid w:val="009716D3"/>
    <w:rsid w:val="00973B2B"/>
    <w:rsid w:val="00981330"/>
    <w:rsid w:val="00981683"/>
    <w:rsid w:val="009828D9"/>
    <w:rsid w:val="00987EF1"/>
    <w:rsid w:val="009A1317"/>
    <w:rsid w:val="009A45CD"/>
    <w:rsid w:val="009B0D8C"/>
    <w:rsid w:val="009B2173"/>
    <w:rsid w:val="009B250A"/>
    <w:rsid w:val="009B7B5E"/>
    <w:rsid w:val="009C0ED1"/>
    <w:rsid w:val="009C4284"/>
    <w:rsid w:val="009D0AF8"/>
    <w:rsid w:val="009D5A0D"/>
    <w:rsid w:val="009E017C"/>
    <w:rsid w:val="009E2601"/>
    <w:rsid w:val="009E7013"/>
    <w:rsid w:val="009F028A"/>
    <w:rsid w:val="009F382E"/>
    <w:rsid w:val="009F68F4"/>
    <w:rsid w:val="00A02FC4"/>
    <w:rsid w:val="00A23C69"/>
    <w:rsid w:val="00A34606"/>
    <w:rsid w:val="00A464AD"/>
    <w:rsid w:val="00A53286"/>
    <w:rsid w:val="00A642AD"/>
    <w:rsid w:val="00A703D8"/>
    <w:rsid w:val="00A87606"/>
    <w:rsid w:val="00AA32DE"/>
    <w:rsid w:val="00AA37F0"/>
    <w:rsid w:val="00AC1AB1"/>
    <w:rsid w:val="00AE63CE"/>
    <w:rsid w:val="00B005AE"/>
    <w:rsid w:val="00B118EE"/>
    <w:rsid w:val="00B302CC"/>
    <w:rsid w:val="00B33430"/>
    <w:rsid w:val="00B36402"/>
    <w:rsid w:val="00B3672A"/>
    <w:rsid w:val="00B53360"/>
    <w:rsid w:val="00B53CA2"/>
    <w:rsid w:val="00B54A46"/>
    <w:rsid w:val="00B70115"/>
    <w:rsid w:val="00B75FAD"/>
    <w:rsid w:val="00B95181"/>
    <w:rsid w:val="00BA2983"/>
    <w:rsid w:val="00BC10AF"/>
    <w:rsid w:val="00BC1236"/>
    <w:rsid w:val="00BC5043"/>
    <w:rsid w:val="00BD5664"/>
    <w:rsid w:val="00BF277E"/>
    <w:rsid w:val="00BF2AB2"/>
    <w:rsid w:val="00BF4C96"/>
    <w:rsid w:val="00C1142F"/>
    <w:rsid w:val="00C25E9D"/>
    <w:rsid w:val="00C40AA6"/>
    <w:rsid w:val="00C4484C"/>
    <w:rsid w:val="00C469F7"/>
    <w:rsid w:val="00C631FD"/>
    <w:rsid w:val="00C72574"/>
    <w:rsid w:val="00C7337D"/>
    <w:rsid w:val="00C90E62"/>
    <w:rsid w:val="00C93B86"/>
    <w:rsid w:val="00CA3524"/>
    <w:rsid w:val="00CB77CE"/>
    <w:rsid w:val="00CC2530"/>
    <w:rsid w:val="00CC2553"/>
    <w:rsid w:val="00CE4EE6"/>
    <w:rsid w:val="00CF1B97"/>
    <w:rsid w:val="00D04F50"/>
    <w:rsid w:val="00D0517B"/>
    <w:rsid w:val="00D115EC"/>
    <w:rsid w:val="00D24B33"/>
    <w:rsid w:val="00D30726"/>
    <w:rsid w:val="00D3345D"/>
    <w:rsid w:val="00D34585"/>
    <w:rsid w:val="00D45E36"/>
    <w:rsid w:val="00D465F0"/>
    <w:rsid w:val="00D52ABB"/>
    <w:rsid w:val="00D73EEA"/>
    <w:rsid w:val="00D77B5C"/>
    <w:rsid w:val="00D84555"/>
    <w:rsid w:val="00DA461C"/>
    <w:rsid w:val="00DC2DAF"/>
    <w:rsid w:val="00DF3CF2"/>
    <w:rsid w:val="00E0032A"/>
    <w:rsid w:val="00E1574A"/>
    <w:rsid w:val="00E21EF7"/>
    <w:rsid w:val="00E246E9"/>
    <w:rsid w:val="00E309B4"/>
    <w:rsid w:val="00E3581A"/>
    <w:rsid w:val="00E35BF1"/>
    <w:rsid w:val="00E40180"/>
    <w:rsid w:val="00E53284"/>
    <w:rsid w:val="00E666A1"/>
    <w:rsid w:val="00E77BAA"/>
    <w:rsid w:val="00E9485F"/>
    <w:rsid w:val="00E976D0"/>
    <w:rsid w:val="00EA41F4"/>
    <w:rsid w:val="00EA5D67"/>
    <w:rsid w:val="00EB05C1"/>
    <w:rsid w:val="00EB4725"/>
    <w:rsid w:val="00EB4774"/>
    <w:rsid w:val="00EC41EB"/>
    <w:rsid w:val="00EC55B3"/>
    <w:rsid w:val="00ED346C"/>
    <w:rsid w:val="00ED4B42"/>
    <w:rsid w:val="00EE274B"/>
    <w:rsid w:val="00EF3E13"/>
    <w:rsid w:val="00EF7CBE"/>
    <w:rsid w:val="00F01D79"/>
    <w:rsid w:val="00F11BD4"/>
    <w:rsid w:val="00F21D54"/>
    <w:rsid w:val="00F37C3D"/>
    <w:rsid w:val="00F41768"/>
    <w:rsid w:val="00F56E0F"/>
    <w:rsid w:val="00F66A13"/>
    <w:rsid w:val="00F67697"/>
    <w:rsid w:val="00F679E6"/>
    <w:rsid w:val="00F757AF"/>
    <w:rsid w:val="00F80B1E"/>
    <w:rsid w:val="00F851D4"/>
    <w:rsid w:val="00F91BD9"/>
    <w:rsid w:val="00FA4C0A"/>
    <w:rsid w:val="00FA5BE9"/>
    <w:rsid w:val="00FB16D2"/>
    <w:rsid w:val="00FB1EB8"/>
    <w:rsid w:val="00FB2C03"/>
    <w:rsid w:val="00FB33A7"/>
    <w:rsid w:val="00FE2B1E"/>
    <w:rsid w:val="00FF131A"/>
    <w:rsid w:val="00FF658F"/>
    <w:rsid w:val="00FF7464"/>
    <w:rsid w:val="0152CE7C"/>
    <w:rsid w:val="0330630A"/>
    <w:rsid w:val="0605EA56"/>
    <w:rsid w:val="0B316939"/>
    <w:rsid w:val="0D06B473"/>
    <w:rsid w:val="0FF010EE"/>
    <w:rsid w:val="166C615B"/>
    <w:rsid w:val="1E97EA6F"/>
    <w:rsid w:val="2120BCF2"/>
    <w:rsid w:val="26823CAB"/>
    <w:rsid w:val="27BD570C"/>
    <w:rsid w:val="37CDEEB3"/>
    <w:rsid w:val="5376F771"/>
    <w:rsid w:val="5FFA5E1F"/>
    <w:rsid w:val="632CC986"/>
    <w:rsid w:val="6AC86294"/>
    <w:rsid w:val="71309EA6"/>
    <w:rsid w:val="7388BDA0"/>
    <w:rsid w:val="76A4005E"/>
    <w:rsid w:val="7CDC852F"/>
    <w:rsid w:val="7ED547D6"/>
    <w:rsid w:val="7EDC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D47817"/>
  <w15:chartTrackingRefBased/>
  <w15:docId w15:val="{3554B628-422D-4A5C-A5C7-A83E243C3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Lucida Sans Unicode" w:hAnsi="Arial" w:cs="Times New Roman"/>
    </w:rPr>
  </w:style>
  <w:style w:type="character" w:customStyle="1" w:styleId="WW8Num2z0">
    <w:name w:val="WW8Num2z0"/>
    <w:rPr>
      <w:rFonts w:ascii="Arial" w:hAnsi="Arial" w:cs="Arial"/>
      <w:sz w:val="20"/>
      <w:szCs w:val="20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Lucida Sans Unicode" w:hAnsi="Arial" w:cs="Times New Roman"/>
    </w:rPr>
  </w:style>
  <w:style w:type="character" w:customStyle="1" w:styleId="WW8Num5z0">
    <w:name w:val="WW8Num5z0"/>
    <w:rPr>
      <w:rFonts w:ascii="Arial" w:hAnsi="Arial" w:cs="Arial"/>
      <w:sz w:val="20"/>
      <w:szCs w:val="20"/>
    </w:rPr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  <w:rPr>
      <w:rFonts w:ascii="Arial" w:eastAsia="Lucida Sans Unicode" w:hAnsi="Arial" w:cs="Times New Roman"/>
    </w:rPr>
  </w:style>
  <w:style w:type="character" w:customStyle="1" w:styleId="WW8Num11z0">
    <w:name w:val="WW8Num11z0"/>
    <w:rPr>
      <w:rFonts w:ascii="Arial" w:eastAsia="Lucida Sans Unicode" w:hAnsi="Arial" w:cs="Times New Roman"/>
    </w:rPr>
  </w:style>
  <w:style w:type="character" w:customStyle="1" w:styleId="WW8Num12z0">
    <w:name w:val="WW8Num12z0"/>
  </w:style>
  <w:style w:type="character" w:customStyle="1" w:styleId="WW8Num13z0">
    <w:name w:val="WW8Num13z0"/>
    <w:rPr>
      <w:rFonts w:ascii="Arial" w:hAnsi="Arial" w:cs="Arial"/>
      <w:sz w:val="20"/>
      <w:szCs w:val="2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b w:val="0"/>
      <w:i w:val="0"/>
      <w:sz w:val="20"/>
      <w:szCs w:val="20"/>
    </w:rPr>
  </w:style>
  <w:style w:type="character" w:customStyle="1" w:styleId="WW8Num14z1">
    <w:name w:val="WW8Num14z1"/>
    <w:rPr>
      <w:rFonts w:cs="Arial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b w:val="0"/>
      <w:i w:val="0"/>
      <w:sz w:val="20"/>
      <w:szCs w:val="20"/>
    </w:rPr>
  </w:style>
  <w:style w:type="character" w:customStyle="1" w:styleId="WW8Num16z0">
    <w:name w:val="WW8Num16z0"/>
    <w:rPr>
      <w:rFonts w:ascii="Arial" w:hAnsi="Arial" w:cs="Arial"/>
      <w:sz w:val="20"/>
      <w:szCs w:val="20"/>
    </w:rPr>
  </w:style>
  <w:style w:type="character" w:customStyle="1" w:styleId="WW8Num17z0">
    <w:name w:val="WW8Num17z0"/>
  </w:style>
  <w:style w:type="character" w:customStyle="1" w:styleId="WW8Num17z1">
    <w:name w:val="WW8Num17z1"/>
    <w:rPr>
      <w:rFonts w:cs="Arial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9z0">
    <w:name w:val="WW8Num19z0"/>
    <w:rPr>
      <w:rFonts w:ascii="Arial" w:eastAsia="Lucida Sans Unicode" w:hAnsi="Arial"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eastAsia="Lucida Sans Unicode" w:hAnsi="Arial" w:cs="Times New Roman"/>
    </w:rPr>
  </w:style>
  <w:style w:type="character" w:customStyle="1" w:styleId="WW8Num22z0">
    <w:name w:val="WW8Num22z0"/>
  </w:style>
  <w:style w:type="character" w:customStyle="1" w:styleId="WW8Num23z0">
    <w:name w:val="WW8Num23z0"/>
  </w:style>
  <w:style w:type="character" w:customStyle="1" w:styleId="WW8Num24z0">
    <w:name w:val="WW8Num24z0"/>
  </w:style>
  <w:style w:type="character" w:customStyle="1" w:styleId="WW8Num25z0">
    <w:name w:val="WW8Num25z0"/>
    <w:rPr>
      <w:rFonts w:ascii="Arial" w:hAnsi="Arial" w:cs="Arial"/>
      <w:b w:val="0"/>
      <w:i w:val="0"/>
      <w:sz w:val="20"/>
      <w:szCs w:val="20"/>
    </w:rPr>
  </w:style>
  <w:style w:type="character" w:customStyle="1" w:styleId="WW8Num26z0">
    <w:name w:val="WW8Num26z0"/>
  </w:style>
  <w:style w:type="character" w:customStyle="1" w:styleId="WW8Num27z0">
    <w:name w:val="WW8Num27z0"/>
    <w:rPr>
      <w:rFonts w:cs="Arial"/>
    </w:rPr>
  </w:style>
  <w:style w:type="character" w:customStyle="1" w:styleId="WW8Num28z0">
    <w:name w:val="WW8Num28z0"/>
    <w:rPr>
      <w:rFonts w:ascii="Arial" w:hAnsi="Arial" w:cs="Arial"/>
      <w:sz w:val="20"/>
      <w:szCs w:val="20"/>
    </w:rPr>
  </w:style>
  <w:style w:type="character" w:customStyle="1" w:styleId="WW8Num29z0">
    <w:name w:val="WW8Num29z0"/>
    <w:rPr>
      <w:rFonts w:ascii="Arial" w:eastAsia="Lucida Sans Unicode" w:hAnsi="Arial" w:cs="Times New Roman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1z0">
    <w:name w:val="WW8Num31z0"/>
    <w:rPr>
      <w:rFonts w:ascii="Arial" w:hAnsi="Arial" w:cs="Arial"/>
      <w:b w:val="0"/>
      <w:i w:val="0"/>
      <w:sz w:val="20"/>
      <w:szCs w:val="20"/>
    </w:rPr>
  </w:style>
  <w:style w:type="character" w:customStyle="1" w:styleId="WW8Num32z0">
    <w:name w:val="WW8Num32z0"/>
    <w:rPr>
      <w:rFonts w:ascii="Arial" w:hAnsi="Arial" w:cs="Arial"/>
      <w:b w:val="0"/>
      <w:i w:val="0"/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Arial" w:hAnsi="Arial" w:cs="Arial"/>
      <w:sz w:val="20"/>
      <w:szCs w:val="20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Arial" w:eastAsia="Lucida Sans Unicode" w:hAnsi="Arial" w:cs="Times New Roman"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Lucida Sans Unicode" w:hAnsi="Arial" w:cs="Times New Roman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Arial" w:eastAsia="Lucida Sans Unicode" w:hAnsi="Arial" w:cs="Times New Roman"/>
    </w:rPr>
  </w:style>
  <w:style w:type="character" w:customStyle="1" w:styleId="WW8Num37z1">
    <w:name w:val="WW8Num37z1"/>
    <w:rPr>
      <w:rFonts w:ascii="Arial" w:eastAsia="Lucida Sans Unicode" w:hAnsi="Arial" w:cs="Times New Roman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21z1">
    <w:name w:val="WW8Num21z1"/>
    <w:rPr>
      <w:rFonts w:ascii="Arial" w:eastAsia="Lucida Sans Unicode" w:hAnsi="Arial" w:cs="Times New Roman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</w:rPr>
  </w:style>
  <w:style w:type="character" w:customStyle="1" w:styleId="WW8Num39z1">
    <w:name w:val="WW8Num39z1"/>
    <w:rPr>
      <w:rFonts w:ascii="Arial" w:eastAsia="Lucida Sans Unicode" w:hAnsi="Arial" w:cs="Times New Roman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15z1">
    <w:name w:val="WW8Num15z1"/>
    <w:rPr>
      <w:rFonts w:cs="Arial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8z1">
    <w:name w:val="WW8Num18z1"/>
    <w:rPr>
      <w:rFonts w:ascii="Arial" w:hAnsi="Arial" w:cs="Arial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2z1">
    <w:name w:val="WW8Num22z1"/>
    <w:rPr>
      <w:rFonts w:ascii="Arial" w:eastAsia="Lucida Sans Unicode" w:hAnsi="Arial" w:cs="Times New Roman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Arial" w:hAnsi="Arial" w:cs="Arial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cs="Arial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  <w:rPr>
      <w:rFonts w:ascii="Arial" w:eastAsia="Lucida Sans Unicode" w:hAnsi="Arial" w:cs="Times New Roman"/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Arial" w:hAnsi="Arial" w:cs="Arial"/>
      <w:sz w:val="20"/>
      <w:szCs w:val="20"/>
    </w:rPr>
  </w:style>
  <w:style w:type="character" w:customStyle="1" w:styleId="WW8Num44z1">
    <w:name w:val="WW8Num44z1"/>
    <w:rPr>
      <w:rFonts w:ascii="Arial" w:hAnsi="Arial" w:cs="Arial"/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  <w:rPr>
      <w:rFonts w:ascii="Arial" w:eastAsia="Lucida Sans Unicode" w:hAnsi="Arial" w:cs="Times New Roman"/>
      <w:sz w:val="20"/>
      <w:szCs w:val="20"/>
    </w:rPr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4z1">
    <w:name w:val="WW8Num24z1"/>
    <w:rPr>
      <w:rFonts w:ascii="Arial" w:eastAsia="Lucida Sans Unicode" w:hAnsi="Arial" w:cs="Times New Roman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1">
    <w:name w:val="WW8Num25z1"/>
    <w:rPr>
      <w:rFonts w:ascii="Arial" w:eastAsia="Lucida Sans Unicode" w:hAnsi="Arial" w:cs="Times New Roman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Arial" w:eastAsia="Lucida Sans Unicode" w:hAnsi="Arial" w:cs="Times New Roman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0"/>
      <w:szCs w:val="20"/>
    </w:rPr>
  </w:style>
  <w:style w:type="character" w:customStyle="1" w:styleId="WW8Num49z1">
    <w:name w:val="WW8Num49z1"/>
  </w:style>
  <w:style w:type="character" w:customStyle="1" w:styleId="WW8Num49z2">
    <w:name w:val="WW8Num49z2"/>
    <w:rPr>
      <w:rFonts w:ascii="Arial" w:hAnsi="Arial" w:cs="Arial"/>
      <w:sz w:val="20"/>
      <w:szCs w:val="20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Domylnaczcionkaakapitu1">
    <w:name w:val="Domyślna czcionka akapitu1"/>
  </w:style>
  <w:style w:type="character" w:customStyle="1" w:styleId="TytuZnak">
    <w:name w:val="Tytuł Znak"/>
    <w:rPr>
      <w:rFonts w:ascii="Times New Roman" w:eastAsia="Lucida Sans Unicode" w:hAnsi="Times New Roman" w:cs="Times New Roman"/>
      <w:b/>
      <w:kern w:val="1"/>
      <w:sz w:val="28"/>
      <w:szCs w:val="20"/>
    </w:rPr>
  </w:style>
  <w:style w:type="character" w:customStyle="1" w:styleId="StopkaZnak">
    <w:name w:val="Stopka Znak"/>
    <w:uiPriority w:val="99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PodtytuZnak">
    <w:name w:val="Podtytuł Znak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widowControl w:val="0"/>
      <w:spacing w:after="0" w:line="360" w:lineRule="auto"/>
      <w:jc w:val="center"/>
    </w:pPr>
    <w:rPr>
      <w:rFonts w:ascii="Times New Roman" w:eastAsia="Lucida Sans Unicode" w:hAnsi="Times New Roman"/>
      <w:b/>
      <w:kern w:val="1"/>
      <w:sz w:val="28"/>
      <w:szCs w:val="20"/>
    </w:rPr>
  </w:style>
  <w:style w:type="paragraph" w:styleId="Podtytu">
    <w:name w:val="Subtitle"/>
    <w:basedOn w:val="Normalny"/>
    <w:next w:val="Normalny"/>
    <w:qFormat/>
    <w:rPr>
      <w:rFonts w:ascii="Cambria" w:hAnsi="Cambria"/>
      <w:i/>
      <w:iCs/>
      <w:color w:val="4F81BD"/>
      <w:spacing w:val="15"/>
      <w:sz w:val="24"/>
      <w:szCs w:val="24"/>
    </w:rPr>
  </w:style>
  <w:style w:type="paragraph" w:styleId="Stopka">
    <w:name w:val="footer"/>
    <w:basedOn w:val="Normalny"/>
    <w:uiPriority w:val="99"/>
    <w:pPr>
      <w:widowControl w:val="0"/>
      <w:suppressLineNumber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spacing w:after="0" w:line="240" w:lineRule="auto"/>
    </w:pPr>
  </w:style>
  <w:style w:type="paragraph" w:customStyle="1" w:styleId="art">
    <w:name w:val="art"/>
    <w:basedOn w:val="Normalny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ust">
    <w:name w:val="ust"/>
    <w:basedOn w:val="Normalny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Domylnie1LTGliederung1">
    <w:name w:val="Domy?lnie 1~LT~Gliederung 1"/>
    <w:rsid w:val="0019433F"/>
    <w:pPr>
      <w:widowControl w:val="0"/>
      <w:suppressAutoHyphens/>
      <w:autoSpaceDE w:val="0"/>
      <w:spacing w:after="283"/>
    </w:pPr>
    <w:rPr>
      <w:rFonts w:ascii="Mangal" w:eastAsia="Mangal" w:hAnsi="Mangal" w:cs="Mangal"/>
      <w:color w:val="F8F8F8"/>
      <w:kern w:val="1"/>
      <w:sz w:val="64"/>
      <w:szCs w:val="64"/>
      <w:lang w:eastAsia="hi-IN" w:bidi="hi-IN"/>
    </w:rPr>
  </w:style>
  <w:style w:type="paragraph" w:styleId="NormalnyWeb">
    <w:name w:val="Normal (Web)"/>
    <w:basedOn w:val="Normalny"/>
    <w:uiPriority w:val="99"/>
    <w:semiHidden/>
    <w:unhideWhenUsed/>
    <w:rsid w:val="0006010F"/>
    <w:pPr>
      <w:suppressAutoHyphens w:val="0"/>
      <w:spacing w:before="100" w:beforeAutospacing="1" w:after="119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7B43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432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7B432D"/>
    <w:rPr>
      <w:rFonts w:ascii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432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B432D"/>
    <w:rPr>
      <w:rFonts w:ascii="Calibri" w:hAnsi="Calibri"/>
      <w:b/>
      <w:bCs/>
      <w:lang w:eastAsia="ar-SA"/>
    </w:rPr>
  </w:style>
  <w:style w:type="paragraph" w:customStyle="1" w:styleId="Normalny1">
    <w:name w:val="Normalny1"/>
    <w:uiPriority w:val="99"/>
    <w:semiHidden/>
    <w:rsid w:val="00036248"/>
    <w:pPr>
      <w:widowControl w:val="0"/>
      <w:suppressAutoHyphens/>
      <w:spacing w:after="160" w:line="252" w:lineRule="auto"/>
    </w:pPr>
    <w:rPr>
      <w:rFonts w:ascii="Calibri" w:eastAsia="Lucida Sans Unicode" w:hAnsi="Calibri" w:cs="Tahoma"/>
      <w:kern w:val="2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B1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dok.asp?qdatprz=26-11-2017&amp;qplikid=418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awo.vulcan.edu.pl/przegdok.asp?qdatprz=26-11-2017&amp;qplikid=418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rawo.vulcan.edu.pl/przegdok.asp?qdatprz=26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9</Pages>
  <Words>2390</Words>
  <Characters>14346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16703</CharactersWithSpaces>
  <SharedDoc>false</SharedDoc>
  <HLinks>
    <vt:vector size="18" baseType="variant">
      <vt:variant>
        <vt:i4>7208988</vt:i4>
      </vt:variant>
      <vt:variant>
        <vt:i4>6</vt:i4>
      </vt:variant>
      <vt:variant>
        <vt:i4>0</vt:i4>
      </vt:variant>
      <vt:variant>
        <vt:i4>5</vt:i4>
      </vt:variant>
      <vt:variant>
        <vt:lpwstr>https://www.prawo.vulcan.edu.pl/przegdok.asp?qdatprz=26-11-2017&amp;qplikid=4186</vt:lpwstr>
      </vt:variant>
      <vt:variant>
        <vt:lpwstr>_blank</vt:lpwstr>
      </vt:variant>
      <vt:variant>
        <vt:i4>7208988</vt:i4>
      </vt:variant>
      <vt:variant>
        <vt:i4>3</vt:i4>
      </vt:variant>
      <vt:variant>
        <vt:i4>0</vt:i4>
      </vt:variant>
      <vt:variant>
        <vt:i4>5</vt:i4>
      </vt:variant>
      <vt:variant>
        <vt:lpwstr>https://www.prawo.vulcan.edu.pl/przegdok.asp?qdatprz=26-11-2017&amp;qplikid=4186</vt:lpwstr>
      </vt:variant>
      <vt:variant>
        <vt:lpwstr>_blank</vt:lpwstr>
      </vt:variant>
      <vt:variant>
        <vt:i4>7208988</vt:i4>
      </vt:variant>
      <vt:variant>
        <vt:i4>0</vt:i4>
      </vt:variant>
      <vt:variant>
        <vt:i4>0</vt:i4>
      </vt:variant>
      <vt:variant>
        <vt:i4>5</vt:i4>
      </vt:variant>
      <vt:variant>
        <vt:lpwstr>https://www.prawo.vulcan.edu.pl/przegdok.asp?qdatprz=26-11-2017&amp;qplikid=4186</vt:lpwstr>
      </vt:variant>
      <vt:variant>
        <vt:lpwstr>_blank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Wioletta Grzybowska</cp:lastModifiedBy>
  <cp:revision>6</cp:revision>
  <cp:lastPrinted>2012-11-28T12:39:00Z</cp:lastPrinted>
  <dcterms:created xsi:type="dcterms:W3CDTF">2025-12-14T18:24:00Z</dcterms:created>
  <dcterms:modified xsi:type="dcterms:W3CDTF">2025-12-14T19:38:00Z</dcterms:modified>
</cp:coreProperties>
</file>