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469" w:rsidRPr="00CE5178" w:rsidRDefault="008E36E2" w:rsidP="00B835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ZARZĄDZENIE </w:t>
      </w:r>
      <w:r w:rsidR="00316BCC">
        <w:rPr>
          <w:rFonts w:ascii="Arial" w:hAnsi="Arial" w:cs="Arial"/>
          <w:b/>
          <w:sz w:val="24"/>
          <w:szCs w:val="24"/>
        </w:rPr>
        <w:t>NR 6</w:t>
      </w:r>
      <w:r w:rsidR="00E852CF" w:rsidRPr="00CE5178">
        <w:rPr>
          <w:rFonts w:ascii="Arial" w:hAnsi="Arial" w:cs="Arial"/>
          <w:b/>
          <w:sz w:val="24"/>
          <w:szCs w:val="24"/>
        </w:rPr>
        <w:t>/2026</w:t>
      </w:r>
    </w:p>
    <w:p w:rsidR="00E852CF" w:rsidRPr="00CE5178" w:rsidRDefault="00E852CF" w:rsidP="00B835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E5178">
        <w:rPr>
          <w:rFonts w:ascii="Arial" w:hAnsi="Arial" w:cs="Arial"/>
          <w:b/>
          <w:sz w:val="24"/>
          <w:szCs w:val="24"/>
        </w:rPr>
        <w:t>DYREKTORA BURSY MIEJSKIEJ</w:t>
      </w:r>
    </w:p>
    <w:p w:rsidR="00E852CF" w:rsidRDefault="00CE5178" w:rsidP="00B835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</w:t>
      </w:r>
      <w:r w:rsidR="00E852CF" w:rsidRPr="00CE51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02.01.2026r</w:t>
      </w:r>
      <w:r w:rsidR="004167C8" w:rsidRPr="00CE5178">
        <w:rPr>
          <w:rFonts w:ascii="Arial" w:hAnsi="Arial" w:cs="Arial"/>
          <w:b/>
          <w:sz w:val="24"/>
          <w:szCs w:val="24"/>
        </w:rPr>
        <w:t>.</w:t>
      </w:r>
    </w:p>
    <w:p w:rsidR="00CE5178" w:rsidRPr="00CE5178" w:rsidRDefault="00CE5178" w:rsidP="00B835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852CF" w:rsidRDefault="00E852CF" w:rsidP="00B835AC">
      <w:pPr>
        <w:spacing w:line="276" w:lineRule="auto"/>
        <w:jc w:val="center"/>
        <w:rPr>
          <w:rFonts w:ascii="Arial" w:hAnsi="Arial" w:cs="Arial"/>
          <w:b/>
        </w:rPr>
      </w:pPr>
      <w:r w:rsidRPr="00CE5178">
        <w:rPr>
          <w:rFonts w:ascii="Arial" w:hAnsi="Arial" w:cs="Arial"/>
          <w:b/>
        </w:rPr>
        <w:t>W sprawie powoła</w:t>
      </w:r>
      <w:r w:rsidR="00CE5178">
        <w:rPr>
          <w:rFonts w:ascii="Arial" w:hAnsi="Arial" w:cs="Arial"/>
          <w:b/>
        </w:rPr>
        <w:t>nia zespołu ds. HACCP w  Bursie</w:t>
      </w:r>
      <w:r w:rsidRPr="00CE5178">
        <w:rPr>
          <w:rFonts w:ascii="Arial" w:hAnsi="Arial" w:cs="Arial"/>
          <w:b/>
        </w:rPr>
        <w:t xml:space="preserve"> Miejskiej</w:t>
      </w:r>
      <w:r w:rsidR="00B835AC">
        <w:rPr>
          <w:rFonts w:ascii="Arial" w:hAnsi="Arial" w:cs="Arial"/>
          <w:b/>
        </w:rPr>
        <w:br/>
      </w:r>
      <w:r w:rsidR="00CE5178">
        <w:rPr>
          <w:rFonts w:ascii="Arial" w:hAnsi="Arial" w:cs="Arial"/>
          <w:b/>
        </w:rPr>
        <w:t>w Częstochowie</w:t>
      </w:r>
      <w:r w:rsidR="00316BCC">
        <w:rPr>
          <w:rFonts w:ascii="Arial" w:hAnsi="Arial" w:cs="Arial"/>
          <w:b/>
        </w:rPr>
        <w:t xml:space="preserve"> przy ul. Legionów 19/21</w:t>
      </w:r>
    </w:p>
    <w:p w:rsidR="00CE5178" w:rsidRDefault="00CE5178" w:rsidP="00B835AC">
      <w:pPr>
        <w:spacing w:line="276" w:lineRule="auto"/>
        <w:rPr>
          <w:rFonts w:ascii="Arial" w:hAnsi="Arial" w:cs="Arial"/>
          <w:b/>
        </w:rPr>
      </w:pPr>
    </w:p>
    <w:p w:rsidR="008E36E2" w:rsidRDefault="00CE5178" w:rsidP="00B835AC">
      <w:pPr>
        <w:spacing w:line="276" w:lineRule="auto"/>
        <w:rPr>
          <w:rFonts w:ascii="Arial" w:hAnsi="Arial" w:cs="Arial"/>
        </w:rPr>
      </w:pPr>
      <w:r w:rsidRPr="00CE5178">
        <w:rPr>
          <w:rFonts w:ascii="Arial" w:hAnsi="Arial" w:cs="Arial"/>
        </w:rPr>
        <w:t>Na podstawie:</w:t>
      </w:r>
    </w:p>
    <w:p w:rsidR="008E36E2" w:rsidRPr="008E36E2" w:rsidRDefault="008E36E2" w:rsidP="00B835AC">
      <w:pPr>
        <w:spacing w:line="276" w:lineRule="auto"/>
        <w:rPr>
          <w:rFonts w:ascii="Arial" w:hAnsi="Arial" w:cs="Arial"/>
        </w:rPr>
      </w:pPr>
      <w:r w:rsidRPr="008E36E2">
        <w:rPr>
          <w:rFonts w:ascii="Arial" w:hAnsi="Arial" w:cs="Arial"/>
        </w:rPr>
        <w:t xml:space="preserve">Art. 5 Rozporządzenia (WE) nr 852/2004 </w:t>
      </w:r>
      <w:proofErr w:type="spellStart"/>
      <w:r w:rsidRPr="008E36E2">
        <w:rPr>
          <w:rFonts w:ascii="Arial" w:hAnsi="Arial" w:cs="Arial"/>
        </w:rPr>
        <w:t>PEiR</w:t>
      </w:r>
      <w:proofErr w:type="spellEnd"/>
      <w:r w:rsidRPr="008E36E2">
        <w:rPr>
          <w:rFonts w:ascii="Arial" w:hAnsi="Arial" w:cs="Arial"/>
        </w:rPr>
        <w:t xml:space="preserve"> z dnia 29.04.2004r. W sprawie higieny środków spożywczych. (Dz. Urz. UE L 139 z 30.04.2004 str. 1 z </w:t>
      </w:r>
      <w:proofErr w:type="spellStart"/>
      <w:r w:rsidRPr="008E36E2">
        <w:rPr>
          <w:rFonts w:ascii="Arial" w:hAnsi="Arial" w:cs="Arial"/>
        </w:rPr>
        <w:t>późn</w:t>
      </w:r>
      <w:proofErr w:type="spellEnd"/>
      <w:r w:rsidRPr="008E36E2">
        <w:rPr>
          <w:rFonts w:ascii="Arial" w:hAnsi="Arial" w:cs="Arial"/>
        </w:rPr>
        <w:t>. zm.)</w:t>
      </w:r>
    </w:p>
    <w:p w:rsidR="008E36E2" w:rsidRDefault="008E36E2" w:rsidP="00B835AC">
      <w:pPr>
        <w:spacing w:line="276" w:lineRule="auto"/>
        <w:rPr>
          <w:rFonts w:ascii="Arial" w:hAnsi="Arial" w:cs="Arial"/>
        </w:rPr>
      </w:pPr>
      <w:r w:rsidRPr="008E36E2">
        <w:rPr>
          <w:rFonts w:ascii="Arial" w:hAnsi="Arial" w:cs="Arial"/>
        </w:rPr>
        <w:t>Art. 59. Ust. 1 Ustawy z dnia 25 sierpnia 2006r. o bezpieczeństwie żywności i żywienia</w:t>
      </w:r>
      <w:r w:rsidR="00B835AC">
        <w:rPr>
          <w:rFonts w:ascii="Arial" w:hAnsi="Arial" w:cs="Arial"/>
        </w:rPr>
        <w:br/>
      </w:r>
      <w:r>
        <w:rPr>
          <w:rFonts w:ascii="Arial" w:hAnsi="Arial" w:cs="Arial"/>
        </w:rPr>
        <w:t xml:space="preserve"> ( Dz. U. z 2023r., poz. 1448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  <w:r w:rsidRPr="008E36E2">
        <w:rPr>
          <w:rFonts w:ascii="Arial" w:hAnsi="Arial" w:cs="Arial"/>
        </w:rPr>
        <w:t xml:space="preserve">) </w:t>
      </w:r>
    </w:p>
    <w:p w:rsidR="00B835AC" w:rsidRPr="00CE5178" w:rsidRDefault="008E36E2" w:rsidP="00B835AC">
      <w:pPr>
        <w:spacing w:line="276" w:lineRule="auto"/>
        <w:rPr>
          <w:rFonts w:ascii="Arial" w:hAnsi="Arial" w:cs="Arial"/>
        </w:rPr>
      </w:pPr>
      <w:r w:rsidRPr="008E36E2">
        <w:rPr>
          <w:rFonts w:ascii="Arial" w:hAnsi="Arial" w:cs="Arial"/>
        </w:rPr>
        <w:t>Art. 100 ust. 1 pkt 8 Ustawy z dnia 25 sierpnia 2006r. o bezpieczeństwie żywności i żywienia ( Dz. U. z 2020r., poz. 2021)</w:t>
      </w:r>
    </w:p>
    <w:p w:rsidR="00E852CF" w:rsidRPr="008E36E2" w:rsidRDefault="00CE5178" w:rsidP="00B835AC">
      <w:pPr>
        <w:spacing w:line="276" w:lineRule="auto"/>
        <w:rPr>
          <w:rFonts w:ascii="Arial" w:hAnsi="Arial" w:cs="Arial"/>
          <w:b/>
        </w:rPr>
      </w:pPr>
      <w:r w:rsidRPr="00CE5178">
        <w:rPr>
          <w:rFonts w:ascii="Arial" w:hAnsi="Arial" w:cs="Arial"/>
        </w:rPr>
        <w:t xml:space="preserve"> </w:t>
      </w:r>
      <w:r w:rsidR="008E36E2">
        <w:rPr>
          <w:rFonts w:ascii="Arial" w:hAnsi="Arial" w:cs="Arial"/>
        </w:rPr>
        <w:t>zarządzam, co następuje</w:t>
      </w:r>
    </w:p>
    <w:p w:rsidR="00E852CF" w:rsidRPr="00CE5178" w:rsidRDefault="00E852CF" w:rsidP="00B835AC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1</w:t>
      </w:r>
    </w:p>
    <w:p w:rsidR="00E852CF" w:rsidRPr="00CE5178" w:rsidRDefault="008E36E2" w:rsidP="00B835AC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Powołuję</w:t>
      </w:r>
      <w:r w:rsidR="00E852CF"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 Zespół ds. HACCP (Analiza Zagrożeń i Krytycznych Punktów Kontrolnych)</w:t>
      </w:r>
      <w:r w:rsidR="00B835AC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br/>
      </w:r>
      <w:r w:rsidR="00316BCC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 </w:t>
      </w:r>
      <w:r w:rsidR="00E852CF"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w składzie: </w:t>
      </w:r>
    </w:p>
    <w:p w:rsidR="00E852CF" w:rsidRPr="00CE5178" w:rsidRDefault="00316BCC" w:rsidP="00B835AC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r>
        <w:rPr>
          <w:rFonts w:ascii="Arial" w:hAnsi="Arial" w:cs="Arial"/>
          <w:bCs/>
          <w:color w:val="333333"/>
          <w:shd w:val="clear" w:color="auto" w:fill="FFFFFF"/>
        </w:rPr>
        <w:t>p. Politańska Aleksandra</w:t>
      </w:r>
      <w:r w:rsidR="00E852CF" w:rsidRPr="00CE5178">
        <w:rPr>
          <w:rFonts w:ascii="Arial" w:hAnsi="Arial" w:cs="Arial"/>
          <w:bCs/>
          <w:color w:val="333333"/>
          <w:shd w:val="clear" w:color="auto" w:fill="FFFFFF"/>
        </w:rPr>
        <w:t xml:space="preserve"> – przewodnicząca</w:t>
      </w:r>
    </w:p>
    <w:p w:rsidR="00E852CF" w:rsidRPr="00CE5178" w:rsidRDefault="00316BCC" w:rsidP="00B835AC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r>
        <w:rPr>
          <w:rFonts w:ascii="Arial" w:hAnsi="Arial" w:cs="Arial"/>
          <w:bCs/>
          <w:color w:val="333333"/>
          <w:shd w:val="clear" w:color="auto" w:fill="FFFFFF"/>
        </w:rPr>
        <w:t xml:space="preserve">p. Knysak Karolina </w:t>
      </w:r>
      <w:r w:rsidR="00E852CF" w:rsidRPr="00CE5178">
        <w:rPr>
          <w:rFonts w:ascii="Arial" w:hAnsi="Arial" w:cs="Arial"/>
          <w:bCs/>
          <w:color w:val="333333"/>
          <w:shd w:val="clear" w:color="auto" w:fill="FFFFFF"/>
        </w:rPr>
        <w:t xml:space="preserve"> – zastępca przewodniczącej </w:t>
      </w:r>
    </w:p>
    <w:p w:rsidR="00E852CF" w:rsidRPr="008E36E2" w:rsidRDefault="00316BCC" w:rsidP="00B835AC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r>
        <w:rPr>
          <w:rFonts w:ascii="Arial" w:hAnsi="Arial" w:cs="Arial"/>
          <w:bCs/>
          <w:color w:val="333333"/>
          <w:shd w:val="clear" w:color="auto" w:fill="FFFFFF"/>
        </w:rPr>
        <w:t xml:space="preserve">p. </w:t>
      </w:r>
      <w:proofErr w:type="spellStart"/>
      <w:r>
        <w:rPr>
          <w:rFonts w:ascii="Arial" w:hAnsi="Arial" w:cs="Arial"/>
          <w:bCs/>
          <w:color w:val="333333"/>
          <w:shd w:val="clear" w:color="auto" w:fill="FFFFFF"/>
        </w:rPr>
        <w:t>Zjawiński</w:t>
      </w:r>
      <w:proofErr w:type="spellEnd"/>
      <w:r w:rsidR="00E852CF" w:rsidRPr="00CE5178">
        <w:rPr>
          <w:rFonts w:ascii="Arial" w:hAnsi="Arial" w:cs="Arial"/>
          <w:bCs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333333"/>
          <w:shd w:val="clear" w:color="auto" w:fill="FFFFFF"/>
        </w:rPr>
        <w:t xml:space="preserve">Bogusław </w:t>
      </w:r>
      <w:r w:rsidR="00E852CF" w:rsidRPr="00CE5178">
        <w:rPr>
          <w:rFonts w:ascii="Arial" w:hAnsi="Arial" w:cs="Arial"/>
          <w:bCs/>
          <w:color w:val="333333"/>
          <w:shd w:val="clear" w:color="auto" w:fill="FFFFFF"/>
        </w:rPr>
        <w:t xml:space="preserve">– sekretarz </w:t>
      </w:r>
    </w:p>
    <w:p w:rsidR="00E852CF" w:rsidRPr="00CE5178" w:rsidRDefault="00E852CF" w:rsidP="00B835AC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2</w:t>
      </w:r>
    </w:p>
    <w:p w:rsidR="00E852CF" w:rsidRPr="008E36E2" w:rsidRDefault="00E852CF" w:rsidP="00B835AC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Zespół HACCP jest upoważniony do opracowania i przygotowania systemu HACCP oraz do wprowadzania w nim wszelkich zmian, niezbędnych w celu jego udoskonalenia.</w:t>
      </w:r>
    </w:p>
    <w:p w:rsidR="00E852CF" w:rsidRPr="00CE5178" w:rsidRDefault="00E852CF" w:rsidP="00B835AC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3</w:t>
      </w:r>
    </w:p>
    <w:p w:rsidR="00E852CF" w:rsidRPr="00CE5178" w:rsidRDefault="00E852CF" w:rsidP="00B835AC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Zespół HACCP ma prawo wglądu do niezbędnych dokumentów i prawo dostępu do wszelkich danych i informacji koniecznych do opracowania skutecznego systemu HACCP i jego ciągłego udoskonalenia. </w:t>
      </w:r>
    </w:p>
    <w:p w:rsidR="00E852CF" w:rsidRPr="00CE5178" w:rsidRDefault="00E852CF" w:rsidP="00B835AC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4</w:t>
      </w:r>
    </w:p>
    <w:p w:rsidR="00E852CF" w:rsidRPr="00CE5178" w:rsidRDefault="00E852CF" w:rsidP="00B835AC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Wszyscy pracownicy są zobowiązani do udzielania pomocy oraz przekazywania informacji Zespołowi HACCP koniecznych do opracowania i udoskonalenia systemu HACCP. </w:t>
      </w:r>
    </w:p>
    <w:p w:rsidR="00E852CF" w:rsidRPr="00CE5178" w:rsidRDefault="00E852CF" w:rsidP="00B835AC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5</w:t>
      </w:r>
    </w:p>
    <w:p w:rsidR="00E852CF" w:rsidRDefault="00E852CF" w:rsidP="00B835AC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Zarządzenie</w:t>
      </w:r>
      <w:r w:rsidR="008E36E2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 wchodzi w życie z dniem podpisania</w:t>
      </w: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. </w:t>
      </w:r>
    </w:p>
    <w:p w:rsidR="00B835AC" w:rsidRDefault="00B835AC" w:rsidP="00B835AC">
      <w:pPr>
        <w:spacing w:line="276" w:lineRule="auto"/>
        <w:ind w:left="5664"/>
        <w:rPr>
          <w:rFonts w:ascii="Arial" w:hAnsi="Arial" w:cs="Arial"/>
        </w:rPr>
      </w:pPr>
      <w:r>
        <w:rPr>
          <w:rFonts w:ascii="Arial" w:hAnsi="Arial" w:cs="Arial"/>
        </w:rPr>
        <w:t>(-) Renata Dudek</w:t>
      </w:r>
      <w:r>
        <w:rPr>
          <w:rFonts w:ascii="Arial" w:hAnsi="Arial" w:cs="Arial"/>
        </w:rPr>
        <w:br/>
        <w:t>Dyrektor Bursy Miejskiej</w:t>
      </w:r>
    </w:p>
    <w:p w:rsidR="00E852CF" w:rsidRPr="00B835AC" w:rsidRDefault="00E852CF" w:rsidP="00B835AC">
      <w:p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bookmarkStart w:id="0" w:name="_GoBack"/>
      <w:bookmarkEnd w:id="0"/>
    </w:p>
    <w:sectPr w:rsidR="00E852CF" w:rsidRPr="00B83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A4EC2"/>
    <w:multiLevelType w:val="hybridMultilevel"/>
    <w:tmpl w:val="21EA6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CF"/>
    <w:rsid w:val="00316BCC"/>
    <w:rsid w:val="004167C8"/>
    <w:rsid w:val="008E36E2"/>
    <w:rsid w:val="00B14469"/>
    <w:rsid w:val="00B835AC"/>
    <w:rsid w:val="00CE5178"/>
    <w:rsid w:val="00E8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E94A9-22F7-4870-B3BB-037AB4F7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852CF"/>
    <w:rPr>
      <w:b/>
      <w:bCs/>
    </w:rPr>
  </w:style>
  <w:style w:type="paragraph" w:styleId="Akapitzlist">
    <w:name w:val="List Paragraph"/>
    <w:basedOn w:val="Normalny"/>
    <w:uiPriority w:val="34"/>
    <w:qFormat/>
    <w:rsid w:val="00E852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admin</cp:lastModifiedBy>
  <cp:revision>3</cp:revision>
  <cp:lastPrinted>2026-02-13T14:16:00Z</cp:lastPrinted>
  <dcterms:created xsi:type="dcterms:W3CDTF">2026-02-13T14:17:00Z</dcterms:created>
  <dcterms:modified xsi:type="dcterms:W3CDTF">2026-02-16T07:03:00Z</dcterms:modified>
</cp:coreProperties>
</file>