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4E5" w:rsidRDefault="00E934E5" w:rsidP="00E934E5">
      <w:pPr>
        <w:jc w:val="center"/>
        <w:rPr>
          <w:rFonts w:cs="Tahoma"/>
          <w:b/>
          <w:bCs/>
          <w:i/>
          <w:iCs/>
          <w:sz w:val="36"/>
          <w:szCs w:val="36"/>
          <w:lang/>
        </w:rPr>
      </w:pPr>
    </w:p>
    <w:p w:rsidR="00E934E5" w:rsidRDefault="00E934E5" w:rsidP="00E934E5">
      <w:pPr>
        <w:jc w:val="center"/>
        <w:rPr>
          <w:rFonts w:cs="Tahoma"/>
          <w:b/>
          <w:bCs/>
          <w:i/>
          <w:iCs/>
          <w:sz w:val="36"/>
          <w:szCs w:val="36"/>
          <w:lang/>
        </w:rPr>
      </w:pPr>
    </w:p>
    <w:p w:rsidR="00E934E5" w:rsidRPr="00A6681A" w:rsidRDefault="00E934E5" w:rsidP="00E934E5">
      <w:pPr>
        <w:jc w:val="center"/>
        <w:rPr>
          <w:rFonts w:ascii="Arial" w:hAnsi="Arial" w:cs="Arial"/>
          <w:bCs/>
          <w:iCs/>
          <w:lang/>
        </w:rPr>
      </w:pPr>
      <w:r>
        <w:rPr>
          <w:rFonts w:ascii="Arial" w:hAnsi="Arial" w:cs="Arial"/>
          <w:bCs/>
          <w:iCs/>
          <w:lang/>
        </w:rPr>
        <w:t xml:space="preserve">ZARZĄDZENIE NR 2.2026 </w:t>
      </w:r>
    </w:p>
    <w:p w:rsidR="00E934E5" w:rsidRPr="00A6681A" w:rsidRDefault="00E934E5" w:rsidP="00E934E5">
      <w:pPr>
        <w:jc w:val="center"/>
        <w:rPr>
          <w:rFonts w:ascii="Arial" w:hAnsi="Arial" w:cs="Arial"/>
          <w:bCs/>
          <w:iCs/>
          <w:lang/>
        </w:rPr>
      </w:pPr>
      <w:r w:rsidRPr="00A6681A">
        <w:rPr>
          <w:rFonts w:ascii="Arial" w:hAnsi="Arial" w:cs="Arial"/>
          <w:bCs/>
          <w:iCs/>
          <w:lang/>
        </w:rPr>
        <w:t>DYREKTORA MIEJSKIEGO PRZEDSZKOLA NR 9</w:t>
      </w:r>
    </w:p>
    <w:p w:rsidR="00E934E5" w:rsidRPr="00A6681A" w:rsidRDefault="00E934E5" w:rsidP="00E934E5">
      <w:pPr>
        <w:jc w:val="center"/>
        <w:rPr>
          <w:rFonts w:ascii="Arial" w:hAnsi="Arial" w:cs="Arial"/>
          <w:bCs/>
          <w:iCs/>
          <w:lang/>
        </w:rPr>
      </w:pPr>
      <w:r>
        <w:rPr>
          <w:rFonts w:ascii="Arial" w:hAnsi="Arial" w:cs="Arial"/>
          <w:bCs/>
          <w:iCs/>
          <w:lang/>
        </w:rPr>
        <w:t>Z DNIA 05.02.2026</w:t>
      </w:r>
      <w:r w:rsidRPr="00A6681A">
        <w:rPr>
          <w:rFonts w:ascii="Arial" w:hAnsi="Arial" w:cs="Arial"/>
          <w:bCs/>
          <w:iCs/>
          <w:lang/>
        </w:rPr>
        <w:t xml:space="preserve"> r.</w:t>
      </w:r>
    </w:p>
    <w:p w:rsidR="00E934E5" w:rsidRPr="00A6681A" w:rsidRDefault="00E934E5" w:rsidP="00E934E5">
      <w:pPr>
        <w:rPr>
          <w:rFonts w:ascii="Arial" w:hAnsi="Arial" w:cs="Arial"/>
          <w:bCs/>
          <w:lang/>
        </w:rPr>
      </w:pPr>
    </w:p>
    <w:p w:rsidR="00E934E5" w:rsidRPr="00A6681A" w:rsidRDefault="00E934E5" w:rsidP="00E934E5">
      <w:pPr>
        <w:rPr>
          <w:rFonts w:ascii="Arial" w:hAnsi="Arial" w:cs="Arial"/>
          <w:b/>
          <w:bCs/>
          <w:lang/>
        </w:rPr>
      </w:pPr>
    </w:p>
    <w:p w:rsidR="00E934E5" w:rsidRPr="00A6681A" w:rsidRDefault="00E934E5" w:rsidP="00E934E5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w</w:t>
      </w:r>
      <w:r w:rsidRPr="00A6681A">
        <w:rPr>
          <w:rFonts w:ascii="Arial" w:eastAsia="Times New Roman" w:hAnsi="Arial" w:cs="Arial"/>
          <w:bCs/>
          <w:lang w:eastAsia="pl-PL"/>
        </w:rPr>
        <w:t xml:space="preserve"> sprawie </w:t>
      </w:r>
      <w:r>
        <w:rPr>
          <w:rFonts w:ascii="Arial" w:eastAsia="Times New Roman" w:hAnsi="Arial" w:cs="Arial"/>
          <w:bCs/>
          <w:lang w:eastAsia="pl-PL"/>
        </w:rPr>
        <w:t>p</w:t>
      </w:r>
      <w:r w:rsidRPr="00A6681A">
        <w:rPr>
          <w:rFonts w:ascii="Arial" w:eastAsia="Times New Roman" w:hAnsi="Arial" w:cs="Arial"/>
          <w:bCs/>
          <w:lang w:eastAsia="pl-PL"/>
        </w:rPr>
        <w:t>owołania Komisji Rekrutacyjnej</w:t>
      </w:r>
    </w:p>
    <w:p w:rsidR="00E934E5" w:rsidRDefault="00E934E5" w:rsidP="00E934E5">
      <w:pPr>
        <w:widowControl/>
        <w:suppressAutoHyphens w:val="0"/>
        <w:spacing w:before="100" w:beforeAutospacing="1" w:after="100" w:afterAutospacing="1" w:line="276" w:lineRule="auto"/>
        <w:rPr>
          <w:rFonts w:ascii="Arial" w:eastAsia="Calibri" w:hAnsi="Arial" w:cs="Arial"/>
          <w:b/>
          <w:bCs/>
          <w:iCs/>
          <w:lang w:eastAsia="en-US"/>
        </w:rPr>
      </w:pPr>
    </w:p>
    <w:p w:rsidR="00E934E5" w:rsidRPr="00B714DD" w:rsidRDefault="00E934E5" w:rsidP="00E934E5">
      <w:pPr>
        <w:widowControl/>
        <w:suppressAutoHyphens w:val="0"/>
        <w:spacing w:before="100" w:beforeAutospacing="1" w:after="100" w:afterAutospacing="1" w:line="276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en-US"/>
        </w:rPr>
        <w:t>N</w:t>
      </w:r>
      <w:r w:rsidRPr="00A6681A">
        <w:rPr>
          <w:rFonts w:ascii="Arial" w:eastAsia="Calibri" w:hAnsi="Arial" w:cs="Arial"/>
          <w:lang w:eastAsia="en-US"/>
        </w:rPr>
        <w:t>a podstawie</w:t>
      </w:r>
      <w:r>
        <w:rPr>
          <w:rFonts w:ascii="Arial" w:eastAsia="Calibri" w:hAnsi="Arial" w:cs="Arial"/>
          <w:lang w:eastAsia="en-US"/>
        </w:rPr>
        <w:t xml:space="preserve"> art. 29 ust. 2 pkt.2 i art. 154 ust.1 </w:t>
      </w:r>
      <w:proofErr w:type="spellStart"/>
      <w:r>
        <w:rPr>
          <w:rFonts w:ascii="Arial" w:eastAsia="Calibri" w:hAnsi="Arial" w:cs="Arial"/>
          <w:lang w:eastAsia="en-US"/>
        </w:rPr>
        <w:t>pkt</w:t>
      </w:r>
      <w:proofErr w:type="spellEnd"/>
      <w:r>
        <w:rPr>
          <w:rFonts w:ascii="Arial" w:eastAsia="Calibri" w:hAnsi="Arial" w:cs="Arial"/>
          <w:lang w:eastAsia="en-US"/>
        </w:rPr>
        <w:t xml:space="preserve"> 1 </w:t>
      </w:r>
      <w:r w:rsidRPr="00A6681A">
        <w:rPr>
          <w:rFonts w:ascii="Arial" w:eastAsia="Calibri" w:hAnsi="Arial" w:cs="Arial"/>
          <w:lang w:eastAsia="en-US"/>
        </w:rPr>
        <w:t xml:space="preserve"> </w:t>
      </w:r>
      <w:r w:rsidRPr="00A6681A">
        <w:rPr>
          <w:rFonts w:ascii="Arial" w:eastAsia="Calibri" w:hAnsi="Arial" w:cs="Arial"/>
          <w:lang w:eastAsia="pl-PL"/>
        </w:rPr>
        <w:t>Ustawy z dnia 14 grudnia 201</w:t>
      </w:r>
      <w:r>
        <w:rPr>
          <w:rFonts w:ascii="Arial" w:eastAsia="Calibri" w:hAnsi="Arial" w:cs="Arial"/>
          <w:lang w:eastAsia="pl-PL"/>
        </w:rPr>
        <w:t xml:space="preserve">6 r. Prawo oświatowe (Dz. U. z 2025 r. , poz.1043 z </w:t>
      </w:r>
      <w:proofErr w:type="spellStart"/>
      <w:r>
        <w:rPr>
          <w:rFonts w:ascii="Arial" w:eastAsia="Calibri" w:hAnsi="Arial" w:cs="Arial"/>
          <w:lang w:eastAsia="pl-PL"/>
        </w:rPr>
        <w:t>poź.zm</w:t>
      </w:r>
      <w:proofErr w:type="spellEnd"/>
      <w:r>
        <w:rPr>
          <w:rFonts w:ascii="Arial" w:eastAsia="Calibri" w:hAnsi="Arial" w:cs="Arial"/>
          <w:lang w:eastAsia="pl-PL"/>
        </w:rPr>
        <w:t xml:space="preserve">..), </w:t>
      </w:r>
      <w:r w:rsidRPr="00A6681A">
        <w:rPr>
          <w:rFonts w:ascii="Arial" w:eastAsia="Calibri" w:hAnsi="Arial" w:cs="Arial"/>
          <w:lang w:eastAsia="pl-PL"/>
        </w:rPr>
        <w:t xml:space="preserve">Rozporządzenia Ministra Edukacji i Nauki z dnia 18 listopada 2022 r. w sprawie przeprowadzenia </w:t>
      </w:r>
      <w:proofErr w:type="spellStart"/>
      <w:r w:rsidRPr="00A6681A">
        <w:rPr>
          <w:rFonts w:ascii="Arial" w:eastAsia="Calibri" w:hAnsi="Arial" w:cs="Arial"/>
          <w:lang w:eastAsia="pl-PL"/>
        </w:rPr>
        <w:t>postepowania</w:t>
      </w:r>
      <w:proofErr w:type="spellEnd"/>
      <w:r w:rsidRPr="00A6681A">
        <w:rPr>
          <w:rFonts w:ascii="Arial" w:eastAsia="Calibri" w:hAnsi="Arial" w:cs="Arial"/>
          <w:lang w:eastAsia="pl-PL"/>
        </w:rPr>
        <w:t xml:space="preserve"> rekrutacyjnego oraz </w:t>
      </w:r>
      <w:proofErr w:type="spellStart"/>
      <w:r w:rsidRPr="00A6681A">
        <w:rPr>
          <w:rFonts w:ascii="Arial" w:eastAsia="Calibri" w:hAnsi="Arial" w:cs="Arial"/>
          <w:lang w:eastAsia="pl-PL"/>
        </w:rPr>
        <w:t>postepowania</w:t>
      </w:r>
      <w:proofErr w:type="spellEnd"/>
      <w:r w:rsidRPr="00A6681A">
        <w:rPr>
          <w:rFonts w:ascii="Arial" w:eastAsia="Calibri" w:hAnsi="Arial" w:cs="Arial"/>
          <w:lang w:eastAsia="pl-PL"/>
        </w:rPr>
        <w:t xml:space="preserve"> uzupełniającego do publicznych przedszkoli, </w:t>
      </w:r>
      <w:proofErr w:type="spellStart"/>
      <w:r w:rsidRPr="00A6681A">
        <w:rPr>
          <w:rFonts w:ascii="Arial" w:eastAsia="Calibri" w:hAnsi="Arial" w:cs="Arial"/>
          <w:lang w:eastAsia="pl-PL"/>
        </w:rPr>
        <w:t>szkoł</w:t>
      </w:r>
      <w:proofErr w:type="spellEnd"/>
      <w:r w:rsidRPr="00A6681A">
        <w:rPr>
          <w:rFonts w:ascii="Arial" w:eastAsia="Calibri" w:hAnsi="Arial" w:cs="Arial"/>
          <w:lang w:eastAsia="pl-PL"/>
        </w:rPr>
        <w:t xml:space="preserve">, placówek i </w:t>
      </w:r>
      <w:r>
        <w:rPr>
          <w:rFonts w:ascii="Arial" w:eastAsia="Calibri" w:hAnsi="Arial" w:cs="Arial"/>
          <w:lang w:eastAsia="pl-PL"/>
        </w:rPr>
        <w:t>centrów (</w:t>
      </w:r>
      <w:proofErr w:type="spellStart"/>
      <w:r>
        <w:rPr>
          <w:rFonts w:ascii="Arial" w:eastAsia="Calibri" w:hAnsi="Arial" w:cs="Arial"/>
          <w:lang w:eastAsia="pl-PL"/>
        </w:rPr>
        <w:t>Dz.U</w:t>
      </w:r>
      <w:proofErr w:type="spellEnd"/>
      <w:r>
        <w:rPr>
          <w:rFonts w:ascii="Arial" w:eastAsia="Calibri" w:hAnsi="Arial" w:cs="Arial"/>
          <w:lang w:eastAsia="pl-PL"/>
        </w:rPr>
        <w:t xml:space="preserve">. z 2022 poz.2431), </w:t>
      </w:r>
      <w:r>
        <w:rPr>
          <w:rFonts w:ascii="Arial" w:eastAsia="Times New Roman" w:hAnsi="Arial" w:cs="Arial"/>
          <w:bCs/>
          <w:kern w:val="1"/>
          <w:lang w:eastAsia="ar-SA"/>
        </w:rPr>
        <w:t>Zarządzenia Nr 912.2026</w:t>
      </w:r>
      <w:r w:rsidRPr="00A6681A">
        <w:rPr>
          <w:rFonts w:ascii="Arial" w:eastAsia="Times New Roman" w:hAnsi="Arial" w:cs="Arial"/>
          <w:bCs/>
          <w:kern w:val="1"/>
          <w:lang w:eastAsia="ar-SA"/>
        </w:rPr>
        <w:t xml:space="preserve">  Prezydenta Miasta Częstoch</w:t>
      </w:r>
      <w:r>
        <w:rPr>
          <w:rFonts w:ascii="Arial" w:eastAsia="Times New Roman" w:hAnsi="Arial" w:cs="Arial"/>
          <w:bCs/>
          <w:kern w:val="1"/>
          <w:lang w:eastAsia="ar-SA"/>
        </w:rPr>
        <w:t>owy z dnia 27 stycznia 2026 r.</w:t>
      </w:r>
      <w:r w:rsidRPr="00A6681A">
        <w:rPr>
          <w:rFonts w:ascii="Arial" w:eastAsia="Times New Roman" w:hAnsi="Arial" w:cs="Arial"/>
          <w:bCs/>
          <w:kern w:val="1"/>
          <w:lang w:eastAsia="ar-SA"/>
        </w:rPr>
        <w:t xml:space="preserve"> r. w sprawie ustalenia terminów przeprowadzania postępowania rekrutacyjnego i postępowania uzupełniającego, w tym terminów składania doku</w:t>
      </w:r>
      <w:r>
        <w:rPr>
          <w:rFonts w:ascii="Arial" w:eastAsia="Times New Roman" w:hAnsi="Arial" w:cs="Arial"/>
          <w:bCs/>
          <w:kern w:val="1"/>
          <w:lang w:eastAsia="ar-SA"/>
        </w:rPr>
        <w:t>mentów, na rok szkolny 2026/2027</w:t>
      </w:r>
      <w:r w:rsidRPr="00A6681A">
        <w:rPr>
          <w:rFonts w:ascii="Arial" w:eastAsia="Times New Roman" w:hAnsi="Arial" w:cs="Arial"/>
          <w:bCs/>
          <w:kern w:val="1"/>
          <w:lang w:eastAsia="ar-SA"/>
        </w:rPr>
        <w:t xml:space="preserve"> do publicznych przedszkoli i oddziałów przedszkolnych w publicznych szkołach podstawowych oraz do klas pierwszych publicznych szkół podstawowych prowadzonych przez </w:t>
      </w:r>
      <w:r w:rsidRPr="00A6681A">
        <w:rPr>
          <w:rFonts w:ascii="Arial" w:eastAsia="Times New Roman" w:hAnsi="Arial" w:cs="Arial"/>
          <w:bCs/>
          <w:color w:val="000000"/>
          <w:kern w:val="1"/>
          <w:lang w:eastAsia="ar-SA"/>
        </w:rPr>
        <w:t>Miasto Częstochowa</w:t>
      </w:r>
    </w:p>
    <w:p w:rsidR="00E934E5" w:rsidRPr="00B714DD" w:rsidRDefault="00E934E5" w:rsidP="00E934E5">
      <w:pPr>
        <w:widowControl/>
        <w:autoSpaceDN w:val="0"/>
        <w:rPr>
          <w:rFonts w:ascii="Arial" w:eastAsia="SimSun" w:hAnsi="Arial" w:cs="Arial"/>
          <w:kern w:val="3"/>
          <w:lang w:eastAsia="zh-CN" w:bidi="hi-IN"/>
        </w:rPr>
      </w:pPr>
      <w:r w:rsidRPr="00B714DD">
        <w:rPr>
          <w:rFonts w:ascii="Arial" w:eastAsia="SimSun" w:hAnsi="Arial" w:cs="Arial"/>
          <w:kern w:val="3"/>
          <w:lang w:eastAsia="zh-CN" w:bidi="hi-IN"/>
        </w:rPr>
        <w:t>zarządza się, co następuje:</w:t>
      </w:r>
    </w:p>
    <w:p w:rsidR="00E934E5" w:rsidRPr="00A6681A" w:rsidRDefault="00E934E5" w:rsidP="00E934E5">
      <w:pPr>
        <w:widowControl/>
        <w:autoSpaceDN w:val="0"/>
        <w:rPr>
          <w:rFonts w:ascii="Arial" w:eastAsia="SimSun" w:hAnsi="Arial" w:cs="Arial"/>
          <w:kern w:val="3"/>
          <w:lang w:eastAsia="zh-CN" w:bidi="hi-IN"/>
        </w:rPr>
      </w:pPr>
    </w:p>
    <w:p w:rsidR="00E934E5" w:rsidRPr="00B714DD" w:rsidRDefault="00E934E5" w:rsidP="00E934E5">
      <w:pPr>
        <w:widowControl/>
        <w:autoSpaceDN w:val="0"/>
        <w:rPr>
          <w:rFonts w:ascii="Arial" w:eastAsia="SimSun" w:hAnsi="Arial" w:cs="Arial"/>
          <w:kern w:val="3"/>
          <w:lang w:eastAsia="zh-CN" w:bidi="hi-IN"/>
        </w:rPr>
      </w:pPr>
      <w:r>
        <w:rPr>
          <w:rFonts w:ascii="Arial" w:eastAsia="SimSun" w:hAnsi="Arial" w:cs="Arial"/>
          <w:kern w:val="3"/>
          <w:lang w:eastAsia="zh-CN" w:bidi="hi-IN"/>
        </w:rPr>
        <w:t>§1.</w:t>
      </w:r>
      <w:r w:rsidRPr="00B714DD">
        <w:rPr>
          <w:rFonts w:ascii="Arial" w:eastAsia="SimSun" w:hAnsi="Arial" w:cs="Arial"/>
          <w:kern w:val="3"/>
          <w:lang w:eastAsia="zh-CN" w:bidi="hi-IN"/>
        </w:rPr>
        <w:t>Powołanie Komisji</w:t>
      </w:r>
    </w:p>
    <w:p w:rsidR="00E934E5" w:rsidRPr="00A6681A" w:rsidRDefault="00E934E5" w:rsidP="00E934E5">
      <w:pPr>
        <w:widowControl/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>
        <w:rPr>
          <w:rFonts w:ascii="Arial" w:eastAsia="SimSun" w:hAnsi="Arial" w:cs="Arial"/>
          <w:kern w:val="3"/>
          <w:lang w:eastAsia="zh-CN" w:bidi="hi-IN"/>
        </w:rPr>
        <w:t>1.</w:t>
      </w:r>
      <w:r w:rsidRPr="00A6681A">
        <w:rPr>
          <w:rFonts w:ascii="Arial" w:eastAsia="SimSun" w:hAnsi="Arial" w:cs="Arial"/>
          <w:kern w:val="3"/>
          <w:lang w:eastAsia="zh-CN" w:bidi="hi-IN"/>
        </w:rPr>
        <w:t>Powołuję Komisję Rekrutacyjną w Miejskim Przedszkolu Nr 9</w:t>
      </w:r>
      <w:r>
        <w:rPr>
          <w:rFonts w:ascii="Arial" w:eastAsia="SimSun" w:hAnsi="Arial" w:cs="Arial"/>
          <w:kern w:val="3"/>
          <w:lang w:eastAsia="zh-CN" w:bidi="hi-IN"/>
        </w:rPr>
        <w:t xml:space="preserve"> w Częstochowie .             2.</w:t>
      </w:r>
      <w:r w:rsidRPr="00A6681A">
        <w:rPr>
          <w:rFonts w:ascii="Arial" w:eastAsia="SimSun" w:hAnsi="Arial" w:cs="Arial"/>
          <w:kern w:val="3"/>
          <w:lang w:eastAsia="zh-CN" w:bidi="hi-IN"/>
        </w:rPr>
        <w:t xml:space="preserve"> Celem działania Komisji Rekrutacyjnej jest przeprowadzenie postępowania rekrutacyjnego do Miejskiego Przedszkola Nr 9 w Częst</w:t>
      </w:r>
      <w:r>
        <w:rPr>
          <w:rFonts w:ascii="Arial" w:eastAsia="SimSun" w:hAnsi="Arial" w:cs="Arial"/>
          <w:kern w:val="3"/>
          <w:lang w:eastAsia="zh-CN" w:bidi="hi-IN"/>
        </w:rPr>
        <w:t>ochowie na rok szkolny 2026/2027</w:t>
      </w:r>
    </w:p>
    <w:p w:rsidR="00E934E5" w:rsidRDefault="00E934E5" w:rsidP="00E934E5">
      <w:pPr>
        <w:widowControl/>
        <w:autoSpaceDN w:val="0"/>
        <w:spacing w:after="200"/>
        <w:rPr>
          <w:rFonts w:ascii="Arial" w:eastAsia="SimSun" w:hAnsi="Arial" w:cs="Arial"/>
          <w:kern w:val="3"/>
          <w:lang w:eastAsia="zh-CN" w:bidi="hi-IN"/>
        </w:rPr>
      </w:pPr>
      <w:r w:rsidRPr="00B714DD">
        <w:rPr>
          <w:rFonts w:ascii="Arial" w:eastAsia="SimSun" w:hAnsi="Arial" w:cs="Arial"/>
          <w:kern w:val="3"/>
          <w:lang w:eastAsia="zh-CN" w:bidi="hi-IN"/>
        </w:rPr>
        <w:t>§ 2.Skład Komisji</w:t>
      </w:r>
      <w:r>
        <w:rPr>
          <w:rFonts w:ascii="Arial" w:eastAsia="SimSun" w:hAnsi="Arial" w:cs="Arial"/>
          <w:kern w:val="3"/>
          <w:lang w:eastAsia="zh-CN" w:bidi="hi-IN"/>
        </w:rPr>
        <w:t xml:space="preserve">                                                                                                  1.Nauczyciel Ewelina A.</w:t>
      </w:r>
      <w:r w:rsidRPr="00A6681A">
        <w:rPr>
          <w:rFonts w:ascii="Arial" w:eastAsia="SimSun" w:hAnsi="Arial" w:cs="Arial"/>
          <w:kern w:val="3"/>
          <w:lang w:eastAsia="zh-CN" w:bidi="hi-IN"/>
        </w:rPr>
        <w:t xml:space="preserve"> - przew</w:t>
      </w:r>
      <w:r>
        <w:rPr>
          <w:rFonts w:ascii="Arial" w:eastAsia="SimSun" w:hAnsi="Arial" w:cs="Arial"/>
          <w:kern w:val="3"/>
          <w:lang w:eastAsia="zh-CN" w:bidi="hi-IN"/>
        </w:rPr>
        <w:t xml:space="preserve">odniczący  Komisji </w:t>
      </w:r>
    </w:p>
    <w:p w:rsidR="00E934E5" w:rsidRDefault="00E934E5" w:rsidP="00E934E5">
      <w:pPr>
        <w:widowControl/>
        <w:autoSpaceDN w:val="0"/>
        <w:spacing w:after="200"/>
        <w:rPr>
          <w:rFonts w:ascii="Arial" w:eastAsia="SimSun" w:hAnsi="Arial" w:cs="Arial"/>
          <w:kern w:val="3"/>
          <w:lang w:eastAsia="zh-CN" w:bidi="hi-IN"/>
        </w:rPr>
      </w:pPr>
      <w:r>
        <w:rPr>
          <w:rFonts w:ascii="Arial" w:eastAsia="SimSun" w:hAnsi="Arial" w:cs="Arial"/>
          <w:kern w:val="3"/>
          <w:lang w:eastAsia="zh-CN" w:bidi="hi-IN"/>
        </w:rPr>
        <w:t>2.</w:t>
      </w:r>
      <w:r w:rsidRPr="00A6681A">
        <w:rPr>
          <w:rFonts w:ascii="Arial" w:eastAsia="SimSun" w:hAnsi="Arial" w:cs="Arial"/>
          <w:kern w:val="3"/>
          <w:lang w:eastAsia="zh-CN" w:bidi="hi-IN"/>
        </w:rPr>
        <w:t>Nauczyc</w:t>
      </w:r>
      <w:r>
        <w:rPr>
          <w:rFonts w:ascii="Arial" w:eastAsia="SimSun" w:hAnsi="Arial" w:cs="Arial"/>
          <w:kern w:val="3"/>
          <w:lang w:eastAsia="zh-CN" w:bidi="hi-IN"/>
        </w:rPr>
        <w:t xml:space="preserve">iel  Agnieszka K.– członek Komisji                                                  </w:t>
      </w:r>
    </w:p>
    <w:p w:rsidR="00E934E5" w:rsidRPr="00A6681A" w:rsidRDefault="00E934E5" w:rsidP="00E934E5">
      <w:pPr>
        <w:widowControl/>
        <w:autoSpaceDN w:val="0"/>
        <w:spacing w:after="200"/>
        <w:rPr>
          <w:rFonts w:ascii="Arial" w:eastAsia="SimSun" w:hAnsi="Arial" w:cs="Arial"/>
          <w:kern w:val="3"/>
          <w:lang w:eastAsia="zh-CN" w:bidi="hi-IN"/>
        </w:rPr>
      </w:pPr>
      <w:r>
        <w:rPr>
          <w:rFonts w:ascii="Arial" w:eastAsia="SimSun" w:hAnsi="Arial" w:cs="Arial"/>
          <w:kern w:val="3"/>
          <w:lang w:eastAsia="zh-CN" w:bidi="hi-IN"/>
        </w:rPr>
        <w:t>3.Nauczyciel  Paulina B.</w:t>
      </w:r>
      <w:r w:rsidRPr="00A6681A">
        <w:rPr>
          <w:rFonts w:ascii="Arial" w:eastAsia="SimSun" w:hAnsi="Arial" w:cs="Arial"/>
          <w:kern w:val="3"/>
          <w:lang w:eastAsia="zh-CN" w:bidi="hi-IN"/>
        </w:rPr>
        <w:t xml:space="preserve"> – członek Komisji</w:t>
      </w:r>
    </w:p>
    <w:p w:rsidR="00E934E5" w:rsidRPr="00A6681A" w:rsidRDefault="00E934E5" w:rsidP="00E934E5">
      <w:pPr>
        <w:widowControl/>
        <w:autoSpaceDN w:val="0"/>
        <w:rPr>
          <w:rFonts w:ascii="Arial" w:eastAsia="SimSun" w:hAnsi="Arial" w:cs="Arial"/>
          <w:kern w:val="3"/>
          <w:lang w:eastAsia="zh-CN" w:bidi="hi-IN"/>
        </w:rPr>
      </w:pPr>
      <w:r w:rsidRPr="00B714DD">
        <w:rPr>
          <w:rFonts w:ascii="Arial" w:eastAsia="SimSun" w:hAnsi="Arial" w:cs="Arial"/>
          <w:kern w:val="3"/>
          <w:lang w:eastAsia="zh-CN" w:bidi="hi-IN"/>
        </w:rPr>
        <w:t>§ 3.Zadania</w:t>
      </w:r>
      <w:r>
        <w:rPr>
          <w:rFonts w:ascii="Arial" w:eastAsia="SimSun" w:hAnsi="Arial" w:cs="Arial"/>
          <w:kern w:val="3"/>
          <w:lang w:eastAsia="zh-CN" w:bidi="hi-IN"/>
        </w:rPr>
        <w:t xml:space="preserve"> Komisji Rekrutacyjnej</w:t>
      </w:r>
    </w:p>
    <w:p w:rsidR="00E934E5" w:rsidRPr="00A6681A" w:rsidRDefault="00E934E5" w:rsidP="00E934E5">
      <w:pPr>
        <w:widowControl/>
        <w:autoSpaceDN w:val="0"/>
        <w:ind w:left="360" w:hanging="180"/>
        <w:rPr>
          <w:rFonts w:ascii="Arial" w:eastAsia="SimSun" w:hAnsi="Arial" w:cs="Arial"/>
          <w:kern w:val="3"/>
          <w:lang w:eastAsia="zh-CN" w:bidi="hi-IN"/>
        </w:rPr>
      </w:pPr>
      <w:r>
        <w:rPr>
          <w:rFonts w:ascii="Arial" w:eastAsia="SimSun" w:hAnsi="Arial" w:cs="Arial"/>
          <w:kern w:val="3"/>
          <w:lang w:eastAsia="zh-CN" w:bidi="hi-IN"/>
        </w:rPr>
        <w:t>1.U</w:t>
      </w:r>
      <w:r w:rsidRPr="00A6681A">
        <w:rPr>
          <w:rFonts w:ascii="Arial" w:eastAsia="SimSun" w:hAnsi="Arial" w:cs="Arial"/>
          <w:kern w:val="3"/>
          <w:lang w:eastAsia="zh-CN" w:bidi="hi-IN"/>
        </w:rPr>
        <w:t>stalenie wyników postępowania rekrutacyjnego, w szczególności z zachowaniem obowiązujących zasad rekrutacji;</w:t>
      </w:r>
    </w:p>
    <w:p w:rsidR="00E934E5" w:rsidRPr="00A6681A" w:rsidRDefault="00E934E5" w:rsidP="00E934E5">
      <w:pPr>
        <w:widowControl/>
        <w:autoSpaceDN w:val="0"/>
        <w:ind w:left="360" w:hanging="180"/>
        <w:rPr>
          <w:rFonts w:ascii="Arial" w:eastAsia="SimSun" w:hAnsi="Arial" w:cs="Arial"/>
          <w:kern w:val="3"/>
          <w:lang w:eastAsia="zh-CN" w:bidi="hi-IN"/>
        </w:rPr>
      </w:pPr>
      <w:r>
        <w:rPr>
          <w:rFonts w:ascii="Arial" w:eastAsia="SimSun" w:hAnsi="Arial" w:cs="Arial"/>
          <w:kern w:val="3"/>
          <w:lang w:eastAsia="zh-CN" w:bidi="hi-IN"/>
        </w:rPr>
        <w:t>2.P</w:t>
      </w:r>
      <w:r w:rsidRPr="00A6681A">
        <w:rPr>
          <w:rFonts w:ascii="Arial" w:eastAsia="SimSun" w:hAnsi="Arial" w:cs="Arial"/>
          <w:kern w:val="3"/>
          <w:lang w:eastAsia="zh-CN" w:bidi="hi-IN"/>
        </w:rPr>
        <w:t>rzygotowanie oraz podanie do publicznej wiadomości listy kandydatów zakwalifikowanych i listy kandydatów niezakwalifikowanych;</w:t>
      </w:r>
    </w:p>
    <w:p w:rsidR="00E934E5" w:rsidRPr="00A6681A" w:rsidRDefault="00E934E5" w:rsidP="00E934E5">
      <w:pPr>
        <w:widowControl/>
        <w:autoSpaceDN w:val="0"/>
        <w:ind w:left="360" w:hanging="180"/>
        <w:rPr>
          <w:rFonts w:ascii="Arial" w:eastAsia="SimSun" w:hAnsi="Arial" w:cs="Arial"/>
          <w:kern w:val="3"/>
          <w:lang w:eastAsia="zh-CN" w:bidi="hi-IN"/>
        </w:rPr>
      </w:pPr>
      <w:r>
        <w:rPr>
          <w:rFonts w:ascii="Arial" w:eastAsia="SimSun" w:hAnsi="Arial" w:cs="Arial"/>
          <w:kern w:val="3"/>
          <w:lang w:eastAsia="zh-CN" w:bidi="hi-IN"/>
        </w:rPr>
        <w:t>3.P</w:t>
      </w:r>
      <w:r w:rsidRPr="00A6681A">
        <w:rPr>
          <w:rFonts w:ascii="Arial" w:eastAsia="SimSun" w:hAnsi="Arial" w:cs="Arial"/>
          <w:kern w:val="3"/>
          <w:lang w:eastAsia="zh-CN" w:bidi="hi-IN"/>
        </w:rPr>
        <w:t>rzygotowanie oraz podanie do publicznej wiadomości listy kandydatów przyjętych i kandydatów nieprzyjętych;</w:t>
      </w:r>
    </w:p>
    <w:p w:rsidR="00E934E5" w:rsidRPr="00A6681A" w:rsidRDefault="00E934E5" w:rsidP="00E934E5">
      <w:pPr>
        <w:widowControl/>
        <w:autoSpaceDN w:val="0"/>
        <w:ind w:left="360" w:hanging="180"/>
        <w:rPr>
          <w:rFonts w:ascii="Arial" w:eastAsia="SimSun" w:hAnsi="Arial" w:cs="Arial"/>
          <w:kern w:val="3"/>
          <w:lang w:eastAsia="zh-CN" w:bidi="hi-IN"/>
        </w:rPr>
      </w:pPr>
      <w:r>
        <w:rPr>
          <w:rFonts w:ascii="Arial" w:eastAsia="SimSun" w:hAnsi="Arial" w:cs="Arial"/>
          <w:kern w:val="3"/>
          <w:lang w:eastAsia="zh-CN" w:bidi="hi-IN"/>
        </w:rPr>
        <w:t>4.S</w:t>
      </w:r>
      <w:r w:rsidRPr="00A6681A">
        <w:rPr>
          <w:rFonts w:ascii="Arial" w:eastAsia="SimSun" w:hAnsi="Arial" w:cs="Arial"/>
          <w:kern w:val="3"/>
          <w:lang w:eastAsia="zh-CN" w:bidi="hi-IN"/>
        </w:rPr>
        <w:t>porządzenie protokołu postępowania rekrutacyjnego;</w:t>
      </w:r>
    </w:p>
    <w:p w:rsidR="00E934E5" w:rsidRPr="00A6681A" w:rsidRDefault="00E934E5" w:rsidP="00E934E5">
      <w:pPr>
        <w:widowControl/>
        <w:autoSpaceDN w:val="0"/>
        <w:ind w:left="360" w:hanging="180"/>
        <w:rPr>
          <w:rFonts w:ascii="Arial" w:eastAsia="SimSun" w:hAnsi="Arial" w:cs="Arial"/>
          <w:kern w:val="3"/>
          <w:lang w:eastAsia="zh-CN" w:bidi="hi-IN"/>
        </w:rPr>
      </w:pPr>
      <w:r>
        <w:rPr>
          <w:rFonts w:ascii="Arial" w:eastAsia="SimSun" w:hAnsi="Arial" w:cs="Arial"/>
          <w:kern w:val="3"/>
          <w:lang w:eastAsia="zh-CN" w:bidi="hi-IN"/>
        </w:rPr>
        <w:t>4.1.</w:t>
      </w:r>
      <w:r w:rsidRPr="00A6681A">
        <w:rPr>
          <w:rFonts w:ascii="Arial" w:eastAsia="SimSun" w:hAnsi="Arial" w:cs="Arial"/>
          <w:kern w:val="3"/>
          <w:lang w:eastAsia="zh-CN" w:bidi="hi-IN"/>
        </w:rPr>
        <w:t>weryfikacja danych zawartych w dostarczonych wnioskach;</w:t>
      </w:r>
    </w:p>
    <w:p w:rsidR="00E934E5" w:rsidRPr="00A6681A" w:rsidRDefault="00E934E5" w:rsidP="00E934E5">
      <w:pPr>
        <w:widowControl/>
        <w:autoSpaceDN w:val="0"/>
        <w:ind w:left="360" w:hanging="180"/>
        <w:rPr>
          <w:rFonts w:ascii="Arial" w:eastAsia="SimSun" w:hAnsi="Arial" w:cs="Arial"/>
          <w:kern w:val="3"/>
          <w:lang w:eastAsia="zh-CN" w:bidi="hi-IN"/>
        </w:rPr>
      </w:pPr>
      <w:r>
        <w:rPr>
          <w:rFonts w:ascii="Arial" w:eastAsia="SimSun" w:hAnsi="Arial" w:cs="Arial"/>
          <w:kern w:val="3"/>
          <w:lang w:eastAsia="zh-CN" w:bidi="hi-IN"/>
        </w:rPr>
        <w:t>4.2.</w:t>
      </w:r>
      <w:r w:rsidRPr="00A6681A">
        <w:rPr>
          <w:rFonts w:ascii="Arial" w:eastAsia="SimSun" w:hAnsi="Arial" w:cs="Arial"/>
          <w:kern w:val="3"/>
          <w:lang w:eastAsia="zh-CN" w:bidi="hi-IN"/>
        </w:rPr>
        <w:t>w przypadku wykorzystania w procesie rekrutacji systemu elektronicznego nadzór nad poprawnością jego wykorzystania;</w:t>
      </w:r>
    </w:p>
    <w:p w:rsidR="00E934E5" w:rsidRPr="00A6681A" w:rsidRDefault="00E934E5" w:rsidP="00E934E5">
      <w:pPr>
        <w:widowControl/>
        <w:autoSpaceDN w:val="0"/>
        <w:ind w:left="360" w:hanging="180"/>
        <w:rPr>
          <w:rFonts w:ascii="Arial" w:eastAsia="SimSun" w:hAnsi="Arial" w:cs="Arial"/>
          <w:kern w:val="3"/>
          <w:lang w:eastAsia="zh-CN" w:bidi="hi-IN"/>
        </w:rPr>
      </w:pPr>
      <w:r>
        <w:rPr>
          <w:rFonts w:ascii="Arial" w:eastAsia="SimSun" w:hAnsi="Arial" w:cs="Arial"/>
          <w:kern w:val="3"/>
          <w:lang w:eastAsia="zh-CN" w:bidi="hi-IN"/>
        </w:rPr>
        <w:t>4.3.</w:t>
      </w:r>
      <w:r w:rsidRPr="00A6681A">
        <w:rPr>
          <w:rFonts w:ascii="Arial" w:eastAsia="SimSun" w:hAnsi="Arial" w:cs="Arial"/>
          <w:kern w:val="3"/>
          <w:lang w:eastAsia="zh-CN" w:bidi="hi-IN"/>
        </w:rPr>
        <w:t>sporządzenie w przewidzianym w przepisach prawa terminie uzasadnień odmów przyjęcia kandydatów, których rodzice o to wystąpili;</w:t>
      </w:r>
    </w:p>
    <w:p w:rsidR="00E934E5" w:rsidRPr="00A6681A" w:rsidRDefault="00E934E5" w:rsidP="00E934E5">
      <w:pPr>
        <w:widowControl/>
        <w:autoSpaceDN w:val="0"/>
        <w:ind w:left="360" w:hanging="180"/>
        <w:rPr>
          <w:rFonts w:ascii="Arial" w:eastAsia="SimSun" w:hAnsi="Arial" w:cs="Arial"/>
          <w:kern w:val="3"/>
          <w:lang w:eastAsia="zh-CN" w:bidi="hi-IN"/>
        </w:rPr>
      </w:pPr>
      <w:r>
        <w:rPr>
          <w:rFonts w:ascii="Arial" w:eastAsia="SimSun" w:hAnsi="Arial" w:cs="Arial"/>
          <w:kern w:val="3"/>
          <w:lang w:eastAsia="zh-CN" w:bidi="hi-IN"/>
        </w:rPr>
        <w:lastRenderedPageBreak/>
        <w:t>4.4.</w:t>
      </w:r>
      <w:r w:rsidRPr="00A6681A">
        <w:rPr>
          <w:rFonts w:ascii="Arial" w:eastAsia="SimSun" w:hAnsi="Arial" w:cs="Arial"/>
          <w:kern w:val="3"/>
          <w:lang w:eastAsia="zh-CN" w:bidi="hi-IN"/>
        </w:rPr>
        <w:t>niezwłoczne udzielanie Dyrektorowi przedszkola  wszelkich wyjaśnień, w szczególności w odniesieniu do kandydatów, których rodzice wnieśli odwołanie od rozstrzygnięcia Komisji Rekrutacyjnej;</w:t>
      </w:r>
    </w:p>
    <w:p w:rsidR="00E934E5" w:rsidRPr="00A6681A" w:rsidRDefault="00E934E5" w:rsidP="00E934E5">
      <w:pPr>
        <w:widowControl/>
        <w:autoSpaceDN w:val="0"/>
        <w:ind w:left="360" w:hanging="180"/>
        <w:rPr>
          <w:rFonts w:ascii="Arial" w:eastAsia="SimSun" w:hAnsi="Arial" w:cs="Arial"/>
          <w:kern w:val="3"/>
          <w:lang w:eastAsia="zh-CN" w:bidi="hi-IN"/>
        </w:rPr>
      </w:pPr>
      <w:r>
        <w:rPr>
          <w:rFonts w:ascii="Arial" w:eastAsia="SimSun" w:hAnsi="Arial" w:cs="Arial"/>
          <w:kern w:val="3"/>
          <w:lang w:eastAsia="zh-CN" w:bidi="hi-IN"/>
        </w:rPr>
        <w:t>4.5.</w:t>
      </w:r>
      <w:r w:rsidRPr="00A6681A">
        <w:rPr>
          <w:rFonts w:ascii="Arial" w:eastAsia="SimSun" w:hAnsi="Arial" w:cs="Arial"/>
          <w:kern w:val="3"/>
          <w:lang w:eastAsia="zh-CN" w:bidi="hi-IN"/>
        </w:rPr>
        <w:t>dbanie o przetwarzanie danych osobowych kandydatów w trakcie całego procesu rekrutacji, z poszanowaniem zapisów ustawy o systemie oświaty oraz ustawy o ochronie danych osobowych.</w:t>
      </w:r>
    </w:p>
    <w:p w:rsidR="00E934E5" w:rsidRPr="00A6681A" w:rsidRDefault="00E934E5" w:rsidP="00E934E5">
      <w:pPr>
        <w:widowControl/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>
        <w:rPr>
          <w:rFonts w:ascii="Arial" w:eastAsia="SimSun" w:hAnsi="Arial" w:cs="Arial"/>
          <w:kern w:val="3"/>
          <w:lang w:eastAsia="zh-CN" w:bidi="hi-IN"/>
        </w:rPr>
        <w:t xml:space="preserve">    5.</w:t>
      </w:r>
      <w:r w:rsidRPr="00A6681A">
        <w:rPr>
          <w:rFonts w:ascii="Arial" w:eastAsia="SimSun" w:hAnsi="Arial" w:cs="Arial"/>
          <w:kern w:val="3"/>
          <w:lang w:eastAsia="zh-CN" w:bidi="hi-IN"/>
        </w:rPr>
        <w:t>Do zadań Przewodniczącego Komisji Rekrutacyjnej należy w szczególności:</w:t>
      </w:r>
      <w:r>
        <w:rPr>
          <w:rFonts w:ascii="Arial" w:eastAsia="SimSun" w:hAnsi="Arial" w:cs="Arial"/>
          <w:kern w:val="3"/>
          <w:lang w:eastAsia="zh-CN" w:bidi="hi-IN"/>
        </w:rPr>
        <w:t xml:space="preserve">             5.1.</w:t>
      </w:r>
      <w:r w:rsidRPr="00A6681A">
        <w:rPr>
          <w:rFonts w:ascii="Arial" w:eastAsia="SimSun" w:hAnsi="Arial" w:cs="Arial"/>
          <w:kern w:val="3"/>
          <w:lang w:eastAsia="zh-CN" w:bidi="hi-IN"/>
        </w:rPr>
        <w:t>określenie szczegółowego trybu termin</w:t>
      </w:r>
      <w:r>
        <w:rPr>
          <w:rFonts w:ascii="Arial" w:eastAsia="SimSun" w:hAnsi="Arial" w:cs="Arial"/>
          <w:kern w:val="3"/>
          <w:lang w:eastAsia="zh-CN" w:bidi="hi-IN"/>
        </w:rPr>
        <w:t>ów pracy Komisji Rekrutacyjnej;   5.2.</w:t>
      </w:r>
      <w:r w:rsidRPr="00A6681A">
        <w:rPr>
          <w:rFonts w:ascii="Arial" w:eastAsia="SimSun" w:hAnsi="Arial" w:cs="Arial"/>
          <w:kern w:val="3"/>
          <w:lang w:eastAsia="zh-CN" w:bidi="hi-IN"/>
        </w:rPr>
        <w:t>organizacja i kierowanie</w:t>
      </w:r>
      <w:r>
        <w:rPr>
          <w:rFonts w:ascii="Arial" w:eastAsia="SimSun" w:hAnsi="Arial" w:cs="Arial"/>
          <w:kern w:val="3"/>
          <w:lang w:eastAsia="zh-CN" w:bidi="hi-IN"/>
        </w:rPr>
        <w:t xml:space="preserve"> pracami Komisji Rekrutacyjnej;                                  5.3.</w:t>
      </w:r>
      <w:r w:rsidRPr="00A6681A">
        <w:rPr>
          <w:rFonts w:ascii="Arial" w:eastAsia="SimSun" w:hAnsi="Arial" w:cs="Arial"/>
          <w:kern w:val="3"/>
          <w:lang w:eastAsia="zh-CN" w:bidi="hi-IN"/>
        </w:rPr>
        <w:t>nadzór nad prowadzeniem dokumenta</w:t>
      </w:r>
      <w:r>
        <w:rPr>
          <w:rFonts w:ascii="Arial" w:eastAsia="SimSun" w:hAnsi="Arial" w:cs="Arial"/>
          <w:kern w:val="3"/>
          <w:lang w:eastAsia="zh-CN" w:bidi="hi-IN"/>
        </w:rPr>
        <w:t>cji prac Komisji Rekrutacyjnej;          5.4.</w:t>
      </w:r>
      <w:r w:rsidRPr="00A6681A">
        <w:rPr>
          <w:rFonts w:ascii="Arial" w:eastAsia="SimSun" w:hAnsi="Arial" w:cs="Arial"/>
          <w:kern w:val="3"/>
          <w:lang w:eastAsia="zh-CN" w:bidi="hi-IN"/>
        </w:rPr>
        <w:t>kierowanie żądań przedstawienia przez rodziców dokumentów potwierdzających: okoliczności zawarte w dostarczonych wnioskach oraz określanie wiążących ich terminów dostarczenia tych dokumentów;</w:t>
      </w:r>
      <w:r>
        <w:rPr>
          <w:rFonts w:ascii="Arial" w:eastAsia="SimSun" w:hAnsi="Arial" w:cs="Arial"/>
          <w:kern w:val="3"/>
          <w:lang w:eastAsia="zh-CN" w:bidi="hi-IN"/>
        </w:rPr>
        <w:t xml:space="preserve">                                                                     5.5</w:t>
      </w:r>
      <w:r w:rsidRPr="00A6681A">
        <w:rPr>
          <w:rFonts w:ascii="Arial" w:eastAsia="SimSun" w:hAnsi="Arial" w:cs="Arial"/>
          <w:kern w:val="3"/>
          <w:lang w:eastAsia="zh-CN" w:bidi="hi-IN"/>
        </w:rPr>
        <w:t>występowanie do Prezydenta Miasta Częstochowy o potwierdzenie wybranych okoliczności wskazanych w przedstawionym wniosku i dokumentach.</w:t>
      </w:r>
    </w:p>
    <w:p w:rsidR="00E934E5" w:rsidRPr="00A6681A" w:rsidRDefault="00E934E5" w:rsidP="00E934E5">
      <w:pPr>
        <w:widowControl/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>
        <w:rPr>
          <w:rFonts w:ascii="Arial" w:eastAsia="SimSun" w:hAnsi="Arial" w:cs="Arial"/>
          <w:kern w:val="3"/>
          <w:lang w:eastAsia="zh-CN" w:bidi="hi-IN"/>
        </w:rPr>
        <w:t>6.</w:t>
      </w:r>
      <w:r w:rsidRPr="00A6681A">
        <w:rPr>
          <w:rFonts w:ascii="Arial" w:eastAsia="SimSun" w:hAnsi="Arial" w:cs="Arial"/>
          <w:kern w:val="3"/>
          <w:lang w:eastAsia="zh-CN" w:bidi="hi-IN"/>
        </w:rPr>
        <w:t>Komisja Rekrutacyjna współpracuje z innymi komórkami przedszkola w zakresie gromadzenia  dokumentów oraz kontaktu z rodzicami i kandydatami.</w:t>
      </w:r>
    </w:p>
    <w:p w:rsidR="00E934E5" w:rsidRPr="00A6681A" w:rsidRDefault="00E934E5" w:rsidP="00E934E5">
      <w:pPr>
        <w:widowControl/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>
        <w:rPr>
          <w:rFonts w:ascii="Arial" w:eastAsia="SimSun" w:hAnsi="Arial" w:cs="Arial"/>
          <w:kern w:val="3"/>
          <w:lang w:eastAsia="zh-CN" w:bidi="hi-IN"/>
        </w:rPr>
        <w:t>7.</w:t>
      </w:r>
      <w:r w:rsidRPr="00A6681A">
        <w:rPr>
          <w:rFonts w:ascii="Arial" w:eastAsia="SimSun" w:hAnsi="Arial" w:cs="Arial"/>
          <w:kern w:val="3"/>
          <w:lang w:eastAsia="zh-CN" w:bidi="hi-IN"/>
        </w:rPr>
        <w:t>Komisja Rekrutacyjna może przyjąć wewnętrzny regulamin działania. Zapis § 4 stosuje się odpowiednio.</w:t>
      </w:r>
    </w:p>
    <w:p w:rsidR="00E934E5" w:rsidRPr="00CF5B83" w:rsidRDefault="00E934E5" w:rsidP="00E934E5">
      <w:pPr>
        <w:widowControl/>
        <w:autoSpaceDN w:val="0"/>
        <w:rPr>
          <w:rFonts w:ascii="Arial" w:eastAsia="SimSun" w:hAnsi="Arial" w:cs="Arial"/>
          <w:kern w:val="3"/>
          <w:lang w:eastAsia="zh-CN" w:bidi="hi-IN"/>
        </w:rPr>
      </w:pPr>
      <w:r w:rsidRPr="00CF5B83">
        <w:rPr>
          <w:rFonts w:ascii="Arial" w:eastAsia="SimSun" w:hAnsi="Arial" w:cs="Arial"/>
          <w:kern w:val="3"/>
          <w:lang w:eastAsia="zh-CN" w:bidi="hi-IN"/>
        </w:rPr>
        <w:t>§ 4 Zasady pracy</w:t>
      </w:r>
      <w:r>
        <w:rPr>
          <w:rFonts w:ascii="Arial" w:eastAsia="SimSun" w:hAnsi="Arial" w:cs="Arial"/>
          <w:kern w:val="3"/>
          <w:lang w:eastAsia="zh-CN" w:bidi="hi-IN"/>
        </w:rPr>
        <w:t xml:space="preserve"> Komisji Rekrutacy</w:t>
      </w:r>
      <w:r w:rsidRPr="00CF5B83">
        <w:rPr>
          <w:rFonts w:ascii="Arial" w:eastAsia="SimSun" w:hAnsi="Arial" w:cs="Arial"/>
          <w:kern w:val="3"/>
          <w:lang w:eastAsia="zh-CN" w:bidi="hi-IN"/>
        </w:rPr>
        <w:t>jnej.</w:t>
      </w:r>
    </w:p>
    <w:p w:rsidR="00E934E5" w:rsidRPr="00A6681A" w:rsidRDefault="00E934E5" w:rsidP="00E934E5">
      <w:pPr>
        <w:widowControl/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>
        <w:rPr>
          <w:rFonts w:ascii="Arial" w:eastAsia="SimSun" w:hAnsi="Arial" w:cs="Arial"/>
          <w:kern w:val="3"/>
          <w:lang w:eastAsia="zh-CN" w:bidi="hi-IN"/>
        </w:rPr>
        <w:t>1.</w:t>
      </w:r>
      <w:r w:rsidRPr="00A6681A">
        <w:rPr>
          <w:rFonts w:ascii="Arial" w:eastAsia="SimSun" w:hAnsi="Arial" w:cs="Arial"/>
          <w:kern w:val="3"/>
          <w:lang w:eastAsia="zh-CN" w:bidi="hi-IN"/>
        </w:rPr>
        <w:t>Komisja Rekrutacyjna podejmuje decyzje większością głosów przy udziale co najmn</w:t>
      </w:r>
      <w:r>
        <w:rPr>
          <w:rFonts w:ascii="Arial" w:eastAsia="SimSun" w:hAnsi="Arial" w:cs="Arial"/>
          <w:kern w:val="3"/>
          <w:lang w:eastAsia="zh-CN" w:bidi="hi-IN"/>
        </w:rPr>
        <w:t>iej 2/3 pełnego składu Komisji.                                                                                               2.</w:t>
      </w:r>
      <w:r w:rsidRPr="00A6681A">
        <w:rPr>
          <w:rFonts w:ascii="Arial" w:eastAsia="SimSun" w:hAnsi="Arial" w:cs="Arial"/>
          <w:kern w:val="3"/>
          <w:lang w:eastAsia="zh-CN" w:bidi="hi-IN"/>
        </w:rPr>
        <w:t xml:space="preserve">W przypadku gdy Komisja Rekrutacyjna nie jest w stanie wyłonić większości, decydujący </w:t>
      </w:r>
      <w:r>
        <w:rPr>
          <w:rFonts w:ascii="Arial" w:eastAsia="SimSun" w:hAnsi="Arial" w:cs="Arial"/>
          <w:kern w:val="3"/>
          <w:lang w:eastAsia="zh-CN" w:bidi="hi-IN"/>
        </w:rPr>
        <w:t>głos ma Przewodniczący Komisji.                                                                              3.</w:t>
      </w:r>
      <w:r w:rsidRPr="00A6681A">
        <w:rPr>
          <w:rFonts w:ascii="Arial" w:eastAsia="SimSun" w:hAnsi="Arial" w:cs="Arial"/>
          <w:kern w:val="3"/>
          <w:lang w:eastAsia="zh-CN" w:bidi="hi-IN"/>
        </w:rPr>
        <w:t>Protokół postępowania rekrutacyjnego, o którym mowa w § 3 ust. 1 lit. e podpisują wszyscy cz</w:t>
      </w:r>
      <w:r>
        <w:rPr>
          <w:rFonts w:ascii="Arial" w:eastAsia="SimSun" w:hAnsi="Arial" w:cs="Arial"/>
          <w:kern w:val="3"/>
          <w:lang w:eastAsia="zh-CN" w:bidi="hi-IN"/>
        </w:rPr>
        <w:t>łonkowie Komisji Rekrutacyjnej.                                                              4.</w:t>
      </w:r>
      <w:r w:rsidRPr="00A6681A">
        <w:rPr>
          <w:rFonts w:ascii="Arial" w:eastAsia="SimSun" w:hAnsi="Arial" w:cs="Arial"/>
          <w:kern w:val="3"/>
          <w:lang w:eastAsia="zh-CN" w:bidi="hi-IN"/>
        </w:rPr>
        <w:t>Każdemu członkowi Komisji Rekrutacyjnej przysługuje prawo zgłoszenia do protokołu,  o którym mowa w ust. 3 zdania odrębnego wraz z uzasadnieniem lub uwag.</w:t>
      </w:r>
    </w:p>
    <w:p w:rsidR="00E934E5" w:rsidRPr="00CF5B83" w:rsidRDefault="00E934E5" w:rsidP="00E934E5">
      <w:pPr>
        <w:widowControl/>
        <w:autoSpaceDN w:val="0"/>
        <w:rPr>
          <w:rFonts w:ascii="Arial" w:eastAsia="SimSun" w:hAnsi="Arial" w:cs="Arial"/>
          <w:kern w:val="3"/>
          <w:lang w:eastAsia="zh-CN" w:bidi="hi-IN"/>
        </w:rPr>
      </w:pPr>
      <w:r w:rsidRPr="00CF5B83">
        <w:rPr>
          <w:rFonts w:ascii="Arial" w:eastAsia="SimSun" w:hAnsi="Arial" w:cs="Arial"/>
          <w:kern w:val="3"/>
          <w:lang w:eastAsia="zh-CN" w:bidi="hi-IN"/>
        </w:rPr>
        <w:t>§ 5. Bezstronność</w:t>
      </w:r>
    </w:p>
    <w:p w:rsidR="00E934E5" w:rsidRPr="00A6681A" w:rsidRDefault="00E934E5" w:rsidP="00E934E5">
      <w:pPr>
        <w:widowControl/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>
        <w:rPr>
          <w:rFonts w:ascii="Arial" w:eastAsia="SimSun" w:hAnsi="Arial" w:cs="Arial"/>
          <w:kern w:val="3"/>
          <w:lang w:eastAsia="zh-CN" w:bidi="hi-IN"/>
        </w:rPr>
        <w:t>1.</w:t>
      </w:r>
      <w:r w:rsidRPr="00A6681A">
        <w:rPr>
          <w:rFonts w:ascii="Arial" w:eastAsia="SimSun" w:hAnsi="Arial" w:cs="Arial"/>
          <w:kern w:val="3"/>
          <w:lang w:eastAsia="zh-CN" w:bidi="hi-IN"/>
        </w:rPr>
        <w:t>Członkowie Komisji Rekrutacyjnej pracują w niej z zachowaniem zasad profesjonalizmu, rzetelności i bezstronności, zgodnie z obowiązujący</w:t>
      </w:r>
      <w:r>
        <w:rPr>
          <w:rFonts w:ascii="Arial" w:eastAsia="SimSun" w:hAnsi="Arial" w:cs="Arial"/>
          <w:kern w:val="3"/>
          <w:lang w:eastAsia="zh-CN" w:bidi="hi-IN"/>
        </w:rPr>
        <w:t>m w przedszkolu Kodeksem etyki.  2.</w:t>
      </w:r>
      <w:r w:rsidRPr="00A6681A">
        <w:rPr>
          <w:rFonts w:ascii="Arial" w:eastAsia="SimSun" w:hAnsi="Arial" w:cs="Arial"/>
          <w:kern w:val="3"/>
          <w:lang w:eastAsia="zh-CN" w:bidi="hi-IN"/>
        </w:rPr>
        <w:t>W przypadku, gdy praca w Komisji rekrutacyjnej rodzi lub może rodzić ryzyko niezachowania zasad o których mowa w ust. 1 lub powodować dla członka Komisji konflikt interesów ( w szczególności w sytuacji, gdy postępowaniem rekrutacyjnym objęte jest dziecko członka Komisji Rekrutacyjnej lub dziecko członka jego bliskiej rodziny) osoba taka jest zobowiązana do zawieszenia swojej pracy w Komisji i niezwłocznego poinformowania o tym fakcie Dyrek</w:t>
      </w:r>
      <w:r>
        <w:rPr>
          <w:rFonts w:ascii="Arial" w:eastAsia="SimSun" w:hAnsi="Arial" w:cs="Arial"/>
          <w:kern w:val="3"/>
          <w:lang w:eastAsia="zh-CN" w:bidi="hi-IN"/>
        </w:rPr>
        <w:t>tora przedszkola.                                                       3.</w:t>
      </w:r>
      <w:r w:rsidRPr="00A6681A">
        <w:rPr>
          <w:rFonts w:ascii="Arial" w:eastAsia="SimSun" w:hAnsi="Arial" w:cs="Arial"/>
          <w:kern w:val="3"/>
          <w:lang w:eastAsia="zh-CN" w:bidi="hi-IN"/>
        </w:rPr>
        <w:t>W przypadku, o którym mowa w ust. 3 Dyrektor przedszkola niezwłocznie w trybie zarządzenia zmienia skład Komisji Rekrutacyjnej usuwając z niej członków, o których mowa  w ust. 2 zastępując ich innymi osobami lub zmieniając skład Komisji.</w:t>
      </w:r>
    </w:p>
    <w:p w:rsidR="00E934E5" w:rsidRPr="00A6681A" w:rsidRDefault="00E934E5" w:rsidP="00E934E5">
      <w:pPr>
        <w:widowControl/>
        <w:autoSpaceDN w:val="0"/>
        <w:rPr>
          <w:rFonts w:ascii="Arial" w:eastAsia="SimSun" w:hAnsi="Arial" w:cs="Arial"/>
          <w:kern w:val="3"/>
          <w:lang w:eastAsia="zh-CN" w:bidi="hi-IN"/>
        </w:rPr>
      </w:pPr>
    </w:p>
    <w:p w:rsidR="00E934E5" w:rsidRPr="00CF5B83" w:rsidRDefault="00E934E5" w:rsidP="00E934E5">
      <w:pPr>
        <w:widowControl/>
        <w:autoSpaceDN w:val="0"/>
        <w:rPr>
          <w:rFonts w:ascii="Arial" w:eastAsia="SimSun" w:hAnsi="Arial" w:cs="Arial"/>
          <w:kern w:val="3"/>
          <w:lang w:eastAsia="zh-CN" w:bidi="hi-IN"/>
        </w:rPr>
      </w:pPr>
      <w:r w:rsidRPr="00CF5B83">
        <w:rPr>
          <w:rFonts w:ascii="Arial" w:eastAsia="SimSun" w:hAnsi="Arial" w:cs="Arial"/>
          <w:kern w:val="3"/>
          <w:lang w:eastAsia="zh-CN" w:bidi="hi-IN"/>
        </w:rPr>
        <w:t>§ 6. Postępowanie uzupełniające</w:t>
      </w:r>
    </w:p>
    <w:p w:rsidR="00E934E5" w:rsidRPr="00A6681A" w:rsidRDefault="00E934E5" w:rsidP="00E934E5">
      <w:pPr>
        <w:widowControl/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>
        <w:rPr>
          <w:rFonts w:ascii="Arial" w:eastAsia="SimSun" w:hAnsi="Arial" w:cs="Arial"/>
          <w:kern w:val="3"/>
          <w:lang w:eastAsia="zh-CN" w:bidi="hi-IN"/>
        </w:rPr>
        <w:lastRenderedPageBreak/>
        <w:t>1.</w:t>
      </w:r>
      <w:r w:rsidRPr="00A6681A">
        <w:rPr>
          <w:rFonts w:ascii="Arial" w:eastAsia="SimSun" w:hAnsi="Arial" w:cs="Arial"/>
          <w:kern w:val="3"/>
          <w:lang w:eastAsia="zh-CN" w:bidi="hi-IN"/>
        </w:rPr>
        <w:t>W przypadku, gdy w wyniku postępowania rekrutacyjnego nie wszystkie oferowane przez przedszkole miejsca zostały obsadzone Komisja Rekrutacyjna prowadzi także postępowanie uzupełniające.</w:t>
      </w:r>
    </w:p>
    <w:p w:rsidR="00E934E5" w:rsidRPr="00A6681A" w:rsidRDefault="00E934E5" w:rsidP="00E934E5">
      <w:pPr>
        <w:widowControl/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>
        <w:rPr>
          <w:rFonts w:ascii="Arial" w:eastAsia="SimSun" w:hAnsi="Arial" w:cs="Arial"/>
          <w:kern w:val="3"/>
          <w:lang w:eastAsia="zh-CN" w:bidi="hi-IN"/>
        </w:rPr>
        <w:t>2.</w:t>
      </w:r>
      <w:r w:rsidRPr="00A6681A">
        <w:rPr>
          <w:rFonts w:ascii="Arial" w:eastAsia="SimSun" w:hAnsi="Arial" w:cs="Arial"/>
          <w:kern w:val="3"/>
          <w:lang w:eastAsia="zh-CN" w:bidi="hi-IN"/>
        </w:rPr>
        <w:t>Zadania i zasady pracy Komisji rekrutacyjnej w postępowaniu uzupełniającym są identyczne, jak w przypadku podstawowego postępowania rekrutacyjnego.</w:t>
      </w:r>
    </w:p>
    <w:p w:rsidR="00E934E5" w:rsidRPr="00A6681A" w:rsidRDefault="00E934E5" w:rsidP="00E934E5">
      <w:pPr>
        <w:widowControl/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>
        <w:rPr>
          <w:rFonts w:ascii="Arial" w:eastAsia="SimSun" w:hAnsi="Arial" w:cs="Arial"/>
          <w:kern w:val="3"/>
          <w:lang w:eastAsia="zh-CN" w:bidi="hi-IN"/>
        </w:rPr>
        <w:t>3.</w:t>
      </w:r>
      <w:r w:rsidRPr="00A6681A">
        <w:rPr>
          <w:rFonts w:ascii="Arial" w:eastAsia="SimSun" w:hAnsi="Arial" w:cs="Arial"/>
          <w:kern w:val="3"/>
          <w:lang w:eastAsia="zh-CN" w:bidi="hi-IN"/>
        </w:rPr>
        <w:t>W odniesieniu do zapisów w § 3 ust. 1 lit. e, z postępowania rekrutacyjnego sporządza się odrębny protokół.</w:t>
      </w:r>
    </w:p>
    <w:p w:rsidR="00E934E5" w:rsidRPr="00CF5B83" w:rsidRDefault="00E934E5" w:rsidP="00E934E5">
      <w:pPr>
        <w:widowControl/>
        <w:autoSpaceDN w:val="0"/>
        <w:rPr>
          <w:rFonts w:ascii="Arial" w:eastAsia="SimSun" w:hAnsi="Arial" w:cs="Arial"/>
          <w:kern w:val="3"/>
          <w:lang w:eastAsia="zh-CN" w:bidi="hi-IN"/>
        </w:rPr>
      </w:pPr>
      <w:r w:rsidRPr="00CF5B83">
        <w:rPr>
          <w:rFonts w:ascii="Arial" w:eastAsia="SimSun" w:hAnsi="Arial" w:cs="Arial"/>
          <w:kern w:val="3"/>
          <w:lang w:eastAsia="zh-CN" w:bidi="hi-IN"/>
        </w:rPr>
        <w:t>§ 7.Postanowienia końcowe</w:t>
      </w:r>
    </w:p>
    <w:p w:rsidR="00E934E5" w:rsidRPr="00CF5B83" w:rsidRDefault="00E934E5" w:rsidP="00E934E5">
      <w:pPr>
        <w:widowControl/>
        <w:autoSpaceDN w:val="0"/>
        <w:jc w:val="center"/>
        <w:rPr>
          <w:rFonts w:ascii="Arial" w:eastAsia="SimSun" w:hAnsi="Arial" w:cs="Arial"/>
          <w:kern w:val="3"/>
          <w:lang w:eastAsia="zh-CN" w:bidi="hi-IN"/>
        </w:rPr>
      </w:pPr>
    </w:p>
    <w:p w:rsidR="00E934E5" w:rsidRDefault="00E934E5" w:rsidP="00E934E5">
      <w:pPr>
        <w:widowControl/>
        <w:suppressAutoHyphens w:val="0"/>
        <w:autoSpaceDE w:val="0"/>
        <w:autoSpaceDN w:val="0"/>
        <w:adjustRightInd w:val="0"/>
        <w:rPr>
          <w:rFonts w:ascii="Arial" w:eastAsia="Calibri" w:hAnsi="Arial" w:cs="Arial"/>
          <w:lang w:eastAsia="en-US"/>
        </w:rPr>
      </w:pPr>
      <w:r w:rsidRPr="00A6681A">
        <w:rPr>
          <w:rFonts w:ascii="Arial" w:eastAsia="Calibri" w:hAnsi="Arial" w:cs="Arial"/>
          <w:lang w:eastAsia="en-US"/>
        </w:rPr>
        <w:t>Zarządzenie wchodzi w życie z dniem podpisania i obowiązuje do czasu zakończenia postępowania rekruta</w:t>
      </w:r>
      <w:r>
        <w:rPr>
          <w:rFonts w:ascii="Arial" w:eastAsia="Calibri" w:hAnsi="Arial" w:cs="Arial"/>
          <w:lang w:eastAsia="en-US"/>
        </w:rPr>
        <w:t>cyjnego na rok szkolny 2026/2027</w:t>
      </w:r>
    </w:p>
    <w:p w:rsidR="00E934E5" w:rsidRPr="00A6681A" w:rsidRDefault="00E934E5" w:rsidP="00E934E5">
      <w:pPr>
        <w:widowControl/>
        <w:suppressAutoHyphens w:val="0"/>
        <w:autoSpaceDE w:val="0"/>
        <w:autoSpaceDN w:val="0"/>
        <w:adjustRightInd w:val="0"/>
        <w:rPr>
          <w:rFonts w:ascii="Arial" w:eastAsia="Calibri" w:hAnsi="Arial" w:cs="Arial"/>
          <w:lang w:eastAsia="pl-PL"/>
        </w:rPr>
      </w:pPr>
    </w:p>
    <w:p w:rsidR="00E934E5" w:rsidRPr="00A6681A" w:rsidRDefault="00E934E5" w:rsidP="00E934E5">
      <w:pPr>
        <w:widowControl/>
        <w:suppressAutoHyphens w:val="0"/>
        <w:autoSpaceDE w:val="0"/>
        <w:autoSpaceDN w:val="0"/>
        <w:adjustRightInd w:val="0"/>
        <w:rPr>
          <w:rFonts w:ascii="Arial" w:eastAsia="Calibri" w:hAnsi="Arial" w:cs="Arial"/>
          <w:lang w:eastAsia="pl-PL"/>
        </w:rPr>
      </w:pPr>
    </w:p>
    <w:p w:rsidR="00E934E5" w:rsidRPr="00A6681A" w:rsidRDefault="00E934E5" w:rsidP="00E934E5">
      <w:pPr>
        <w:jc w:val="center"/>
        <w:rPr>
          <w:rFonts w:ascii="Arial" w:hAnsi="Arial" w:cs="Arial"/>
          <w:kern w:val="2"/>
          <w:lang w:eastAsia="en-US"/>
        </w:rPr>
      </w:pPr>
    </w:p>
    <w:p w:rsidR="00E934E5" w:rsidRPr="00A6681A" w:rsidRDefault="00E934E5" w:rsidP="00E934E5">
      <w:pPr>
        <w:jc w:val="center"/>
        <w:rPr>
          <w:rFonts w:ascii="Arial" w:hAnsi="Arial" w:cs="Arial"/>
          <w:kern w:val="2"/>
          <w:lang w:eastAsia="en-US"/>
        </w:rPr>
      </w:pPr>
    </w:p>
    <w:p w:rsidR="00E934E5" w:rsidRPr="00A6681A" w:rsidRDefault="00E934E5" w:rsidP="00E934E5">
      <w:pPr>
        <w:rPr>
          <w:rFonts w:ascii="Arial" w:hAnsi="Arial" w:cs="Arial"/>
          <w:kern w:val="2"/>
          <w:lang w:eastAsia="en-US"/>
        </w:rPr>
      </w:pPr>
      <w:r w:rsidRPr="00A6681A">
        <w:rPr>
          <w:rFonts w:ascii="Arial" w:hAnsi="Arial" w:cs="Arial"/>
          <w:kern w:val="2"/>
          <w:lang w:eastAsia="en-US"/>
        </w:rPr>
        <w:tab/>
      </w:r>
      <w:r w:rsidRPr="00A6681A">
        <w:rPr>
          <w:rFonts w:ascii="Arial" w:hAnsi="Arial" w:cs="Arial"/>
          <w:kern w:val="2"/>
          <w:lang w:eastAsia="en-US"/>
        </w:rPr>
        <w:tab/>
      </w:r>
      <w:r w:rsidRPr="00A6681A">
        <w:rPr>
          <w:rFonts w:ascii="Arial" w:hAnsi="Arial" w:cs="Arial"/>
          <w:kern w:val="2"/>
          <w:lang w:eastAsia="en-US"/>
        </w:rPr>
        <w:tab/>
      </w:r>
      <w:r w:rsidRPr="00A6681A">
        <w:rPr>
          <w:rFonts w:ascii="Arial" w:hAnsi="Arial" w:cs="Arial"/>
          <w:kern w:val="2"/>
          <w:lang w:eastAsia="en-US"/>
        </w:rPr>
        <w:tab/>
      </w:r>
      <w:r w:rsidRPr="00A6681A">
        <w:rPr>
          <w:rFonts w:ascii="Arial" w:hAnsi="Arial" w:cs="Arial"/>
          <w:kern w:val="2"/>
          <w:lang w:eastAsia="en-US"/>
        </w:rPr>
        <w:tab/>
      </w:r>
      <w:r w:rsidRPr="00A6681A">
        <w:rPr>
          <w:rFonts w:ascii="Arial" w:hAnsi="Arial" w:cs="Arial"/>
          <w:kern w:val="2"/>
          <w:lang w:eastAsia="en-US"/>
        </w:rPr>
        <w:tab/>
      </w:r>
      <w:r w:rsidRPr="00A6681A">
        <w:rPr>
          <w:rFonts w:ascii="Arial" w:hAnsi="Arial" w:cs="Arial"/>
          <w:kern w:val="2"/>
          <w:lang w:eastAsia="en-US"/>
        </w:rPr>
        <w:tab/>
        <w:t>(-) Beata Wyderka</w:t>
      </w:r>
    </w:p>
    <w:p w:rsidR="00E934E5" w:rsidRPr="00A6681A" w:rsidRDefault="00E934E5" w:rsidP="00E934E5">
      <w:pPr>
        <w:rPr>
          <w:rFonts w:ascii="Arial" w:hAnsi="Arial" w:cs="Arial"/>
          <w:kern w:val="2"/>
          <w:lang w:eastAsia="en-US"/>
        </w:rPr>
      </w:pPr>
      <w:r w:rsidRPr="00A6681A">
        <w:rPr>
          <w:rFonts w:ascii="Arial" w:hAnsi="Arial" w:cs="Arial"/>
          <w:kern w:val="2"/>
          <w:lang w:eastAsia="en-US"/>
        </w:rPr>
        <w:t xml:space="preserve">                                                                    Dyrektor Miejskiego Przedszkola Nr 9 </w:t>
      </w:r>
    </w:p>
    <w:p w:rsidR="00E934E5" w:rsidRPr="00A6681A" w:rsidRDefault="00E934E5" w:rsidP="00E934E5">
      <w:pPr>
        <w:rPr>
          <w:rFonts w:ascii="Arial" w:hAnsi="Arial" w:cs="Arial"/>
          <w:kern w:val="2"/>
          <w:lang w:eastAsia="en-US"/>
        </w:rPr>
      </w:pPr>
      <w:r w:rsidRPr="00A6681A">
        <w:rPr>
          <w:rFonts w:ascii="Arial" w:hAnsi="Arial" w:cs="Arial"/>
          <w:kern w:val="2"/>
          <w:lang w:eastAsia="en-US"/>
        </w:rPr>
        <w:t xml:space="preserve">                                                                                   w Częstochowie</w:t>
      </w:r>
    </w:p>
    <w:p w:rsidR="00E934E5" w:rsidRPr="00A6681A" w:rsidRDefault="00E934E5" w:rsidP="00E934E5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/>
          <w:bCs/>
          <w:i/>
          <w:lang w:eastAsia="pl-PL"/>
        </w:rPr>
      </w:pPr>
    </w:p>
    <w:p w:rsidR="00E934E5" w:rsidRPr="00A6681A" w:rsidRDefault="00E934E5" w:rsidP="00E934E5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/>
          <w:bCs/>
          <w:i/>
          <w:lang w:eastAsia="pl-PL"/>
        </w:rPr>
      </w:pPr>
    </w:p>
    <w:p w:rsidR="00E934E5" w:rsidRPr="00A6681A" w:rsidRDefault="00E934E5" w:rsidP="00E934E5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/>
          <w:bCs/>
          <w:i/>
          <w:lang w:eastAsia="pl-PL"/>
        </w:rPr>
      </w:pPr>
    </w:p>
    <w:p w:rsidR="00E934E5" w:rsidRPr="00A6681A" w:rsidRDefault="00E934E5" w:rsidP="00E934E5">
      <w:pPr>
        <w:ind w:left="720"/>
        <w:jc w:val="center"/>
        <w:rPr>
          <w:rFonts w:ascii="Arial" w:hAnsi="Arial" w:cs="Arial"/>
          <w:lang/>
        </w:rPr>
      </w:pPr>
    </w:p>
    <w:p w:rsidR="00E934E5" w:rsidRDefault="00E934E5" w:rsidP="00E934E5">
      <w:pPr>
        <w:rPr>
          <w:rFonts w:ascii="Arial" w:hAnsi="Arial" w:cs="Arial"/>
          <w:lang/>
        </w:rPr>
      </w:pPr>
    </w:p>
    <w:p w:rsidR="00E934E5" w:rsidRDefault="00E934E5" w:rsidP="00E934E5">
      <w:pPr>
        <w:rPr>
          <w:rFonts w:ascii="Arial" w:hAnsi="Arial" w:cs="Arial"/>
          <w:lang/>
        </w:rPr>
      </w:pPr>
    </w:p>
    <w:p w:rsidR="00E934E5" w:rsidRDefault="00E934E5" w:rsidP="00E934E5">
      <w:pPr>
        <w:rPr>
          <w:rFonts w:ascii="Arial" w:hAnsi="Arial" w:cs="Arial"/>
          <w:lang/>
        </w:rPr>
      </w:pPr>
    </w:p>
    <w:p w:rsidR="00E934E5" w:rsidRDefault="00E934E5" w:rsidP="00E934E5">
      <w:pPr>
        <w:rPr>
          <w:rFonts w:ascii="Arial" w:hAnsi="Arial" w:cs="Arial"/>
          <w:lang/>
        </w:rPr>
      </w:pPr>
    </w:p>
    <w:p w:rsidR="00E934E5" w:rsidRDefault="00E934E5" w:rsidP="00E934E5">
      <w:pPr>
        <w:rPr>
          <w:rFonts w:ascii="Arial" w:hAnsi="Arial" w:cs="Arial"/>
          <w:lang/>
        </w:rPr>
      </w:pPr>
    </w:p>
    <w:p w:rsidR="00E934E5" w:rsidRDefault="00E934E5" w:rsidP="00E934E5">
      <w:pPr>
        <w:rPr>
          <w:rFonts w:ascii="Arial" w:hAnsi="Arial" w:cs="Arial"/>
          <w:lang/>
        </w:rPr>
      </w:pPr>
    </w:p>
    <w:p w:rsidR="00E934E5" w:rsidRDefault="00E934E5" w:rsidP="00E934E5">
      <w:pPr>
        <w:rPr>
          <w:rFonts w:ascii="Arial" w:hAnsi="Arial" w:cs="Arial"/>
          <w:lang/>
        </w:rPr>
      </w:pPr>
    </w:p>
    <w:p w:rsidR="00E934E5" w:rsidRDefault="00E934E5" w:rsidP="00E934E5">
      <w:pPr>
        <w:rPr>
          <w:rFonts w:ascii="Arial" w:hAnsi="Arial" w:cs="Arial"/>
          <w:lang/>
        </w:rPr>
      </w:pPr>
    </w:p>
    <w:p w:rsidR="00E934E5" w:rsidRDefault="00E934E5" w:rsidP="00E934E5">
      <w:pPr>
        <w:rPr>
          <w:rFonts w:ascii="Arial" w:hAnsi="Arial" w:cs="Arial"/>
          <w:lang/>
        </w:rPr>
      </w:pPr>
    </w:p>
    <w:p w:rsidR="00E934E5" w:rsidRDefault="00E934E5" w:rsidP="00E934E5">
      <w:pPr>
        <w:rPr>
          <w:rFonts w:ascii="Arial" w:hAnsi="Arial" w:cs="Arial"/>
          <w:lang/>
        </w:rPr>
      </w:pPr>
    </w:p>
    <w:p w:rsidR="00E934E5" w:rsidRDefault="00E934E5" w:rsidP="00E934E5">
      <w:pPr>
        <w:rPr>
          <w:rFonts w:ascii="Arial" w:hAnsi="Arial" w:cs="Arial"/>
          <w:lang/>
        </w:rPr>
      </w:pPr>
    </w:p>
    <w:p w:rsidR="00E934E5" w:rsidRDefault="00E934E5" w:rsidP="00E934E5">
      <w:pPr>
        <w:rPr>
          <w:rFonts w:ascii="Arial" w:hAnsi="Arial" w:cs="Arial"/>
          <w:lang/>
        </w:rPr>
      </w:pPr>
    </w:p>
    <w:p w:rsidR="00E934E5" w:rsidRDefault="00E934E5" w:rsidP="00E934E5">
      <w:pPr>
        <w:rPr>
          <w:rFonts w:ascii="Arial" w:hAnsi="Arial" w:cs="Arial"/>
          <w:lang/>
        </w:rPr>
      </w:pPr>
    </w:p>
    <w:p w:rsidR="00E934E5" w:rsidRDefault="00E934E5" w:rsidP="00E934E5">
      <w:pPr>
        <w:rPr>
          <w:rFonts w:ascii="Arial" w:hAnsi="Arial" w:cs="Arial"/>
          <w:lang/>
        </w:rPr>
      </w:pPr>
    </w:p>
    <w:p w:rsidR="00E934E5" w:rsidRDefault="00E934E5" w:rsidP="00E934E5">
      <w:pPr>
        <w:rPr>
          <w:rFonts w:ascii="Arial" w:hAnsi="Arial" w:cs="Arial"/>
          <w:lang/>
        </w:rPr>
      </w:pPr>
    </w:p>
    <w:p w:rsidR="00E934E5" w:rsidRDefault="00E934E5" w:rsidP="00E934E5">
      <w:pPr>
        <w:rPr>
          <w:rFonts w:ascii="Arial" w:hAnsi="Arial" w:cs="Arial"/>
          <w:lang/>
        </w:rPr>
      </w:pPr>
    </w:p>
    <w:p w:rsidR="00E934E5" w:rsidRDefault="00E934E5" w:rsidP="00E934E5">
      <w:pPr>
        <w:rPr>
          <w:rFonts w:ascii="Arial" w:hAnsi="Arial" w:cs="Arial"/>
          <w:lang/>
        </w:rPr>
      </w:pPr>
    </w:p>
    <w:p w:rsidR="00E934E5" w:rsidRDefault="00E934E5" w:rsidP="00E934E5">
      <w:pPr>
        <w:rPr>
          <w:rFonts w:ascii="Arial" w:hAnsi="Arial" w:cs="Arial"/>
          <w:lang/>
        </w:rPr>
      </w:pPr>
    </w:p>
    <w:p w:rsidR="00E934E5" w:rsidRDefault="00E934E5" w:rsidP="00E934E5">
      <w:pPr>
        <w:rPr>
          <w:rFonts w:ascii="Arial" w:hAnsi="Arial" w:cs="Arial"/>
          <w:lang/>
        </w:rPr>
      </w:pPr>
    </w:p>
    <w:p w:rsidR="00E934E5" w:rsidRDefault="00E934E5" w:rsidP="00E934E5">
      <w:pPr>
        <w:rPr>
          <w:rFonts w:ascii="Arial" w:hAnsi="Arial" w:cs="Arial"/>
          <w:lang/>
        </w:rPr>
      </w:pPr>
    </w:p>
    <w:p w:rsidR="00E934E5" w:rsidRDefault="00E934E5" w:rsidP="00E934E5">
      <w:pPr>
        <w:rPr>
          <w:rFonts w:ascii="Arial" w:hAnsi="Arial" w:cs="Arial"/>
          <w:lang/>
        </w:rPr>
      </w:pPr>
    </w:p>
    <w:p w:rsidR="00E934E5" w:rsidRDefault="00E934E5" w:rsidP="00E934E5">
      <w:pPr>
        <w:rPr>
          <w:rFonts w:ascii="Arial" w:hAnsi="Arial" w:cs="Arial"/>
          <w:lang/>
        </w:rPr>
      </w:pPr>
    </w:p>
    <w:p w:rsidR="00E934E5" w:rsidRDefault="00E934E5" w:rsidP="00E934E5">
      <w:pPr>
        <w:rPr>
          <w:rFonts w:ascii="Arial" w:hAnsi="Arial" w:cs="Arial"/>
          <w:lang/>
        </w:rPr>
      </w:pPr>
    </w:p>
    <w:p w:rsidR="00E934E5" w:rsidRDefault="00E934E5" w:rsidP="00E934E5">
      <w:pPr>
        <w:rPr>
          <w:rFonts w:ascii="Arial" w:hAnsi="Arial" w:cs="Arial"/>
          <w:lang/>
        </w:rPr>
      </w:pPr>
    </w:p>
    <w:p w:rsidR="00E934E5" w:rsidRDefault="00E934E5" w:rsidP="00E934E5">
      <w:pPr>
        <w:rPr>
          <w:rFonts w:ascii="Arial" w:hAnsi="Arial" w:cs="Arial"/>
          <w:lang/>
        </w:rPr>
      </w:pPr>
    </w:p>
    <w:p w:rsidR="00E934E5" w:rsidRDefault="00E934E5" w:rsidP="00E934E5">
      <w:pPr>
        <w:rPr>
          <w:rFonts w:ascii="Arial" w:hAnsi="Arial" w:cs="Arial"/>
          <w:lang/>
        </w:rPr>
      </w:pPr>
    </w:p>
    <w:p w:rsidR="00E934E5" w:rsidRDefault="00E934E5" w:rsidP="00E934E5">
      <w:pPr>
        <w:rPr>
          <w:rFonts w:ascii="Arial" w:hAnsi="Arial" w:cs="Arial"/>
          <w:lang/>
        </w:rPr>
      </w:pPr>
    </w:p>
    <w:p w:rsidR="00E934E5" w:rsidRDefault="00E934E5" w:rsidP="00E934E5">
      <w:pPr>
        <w:rPr>
          <w:rFonts w:ascii="Arial" w:hAnsi="Arial" w:cs="Arial"/>
          <w:lang/>
        </w:rPr>
      </w:pPr>
    </w:p>
    <w:p w:rsidR="00E934E5" w:rsidRDefault="00E934E5" w:rsidP="00E934E5">
      <w:pPr>
        <w:rPr>
          <w:rFonts w:ascii="Arial" w:hAnsi="Arial" w:cs="Arial"/>
          <w:lang/>
        </w:rPr>
      </w:pPr>
    </w:p>
    <w:p w:rsidR="00E934E5" w:rsidRDefault="00E934E5" w:rsidP="00E934E5">
      <w:pPr>
        <w:rPr>
          <w:rFonts w:ascii="Arial" w:hAnsi="Arial" w:cs="Arial"/>
          <w:lang/>
        </w:rPr>
      </w:pPr>
    </w:p>
    <w:p w:rsidR="00E934E5" w:rsidRDefault="00E934E5" w:rsidP="00E934E5">
      <w:pPr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>Z Zarządzeniem Nr 3.2026 z dnia 05.02.2026 r. zapoznałam się :</w:t>
      </w:r>
    </w:p>
    <w:p w:rsidR="00E934E5" w:rsidRDefault="00E934E5" w:rsidP="00E934E5">
      <w:pPr>
        <w:rPr>
          <w:rFonts w:ascii="Arial" w:hAnsi="Arial" w:cs="Arial"/>
          <w:lang/>
        </w:rPr>
      </w:pPr>
    </w:p>
    <w:p w:rsidR="00E934E5" w:rsidRDefault="00E934E5" w:rsidP="00E934E5">
      <w:pPr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>1……………………………………</w:t>
      </w:r>
    </w:p>
    <w:p w:rsidR="00E934E5" w:rsidRDefault="00E934E5" w:rsidP="00E934E5">
      <w:pPr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>2…………………………………….</w:t>
      </w:r>
    </w:p>
    <w:p w:rsidR="00E934E5" w:rsidRDefault="00E934E5" w:rsidP="00E934E5">
      <w:pPr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>3……………………………………….</w:t>
      </w:r>
    </w:p>
    <w:p w:rsidR="00E934E5" w:rsidRDefault="00E934E5" w:rsidP="00E934E5">
      <w:pPr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>4………………………………………</w:t>
      </w:r>
    </w:p>
    <w:p w:rsidR="00E934E5" w:rsidRDefault="00E934E5" w:rsidP="00E934E5">
      <w:pPr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>5………………………………………….</w:t>
      </w:r>
    </w:p>
    <w:p w:rsidR="00E934E5" w:rsidRDefault="00E934E5" w:rsidP="00E934E5">
      <w:pPr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>6…………………………………………….</w:t>
      </w:r>
    </w:p>
    <w:p w:rsidR="00E934E5" w:rsidRPr="00A6681A" w:rsidRDefault="00E934E5" w:rsidP="00E934E5">
      <w:pPr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>7………………………………………….</w:t>
      </w:r>
    </w:p>
    <w:p w:rsidR="00ED09E9" w:rsidRDefault="00ED09E9"/>
    <w:sectPr w:rsidR="00ED09E9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pos w:val="beneathText"/>
  </w:footnotePr>
  <w:compat/>
  <w:rsids>
    <w:rsidRoot w:val="00E934E5"/>
    <w:rsid w:val="00E934E5"/>
    <w:rsid w:val="00ED0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34E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928</Words>
  <Characters>5572</Characters>
  <Application>Microsoft Office Word</Application>
  <DocSecurity>0</DocSecurity>
  <Lines>46</Lines>
  <Paragraphs>12</Paragraphs>
  <ScaleCrop>false</ScaleCrop>
  <Company/>
  <LinksUpToDate>false</LinksUpToDate>
  <CharactersWithSpaces>6488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2026-02-23T18:56:00Z</dcterms:created>
  <dcterms:modified xsi:type="dcterms:W3CDTF">2026-02-23T19:01:00Z</dcterms:modified>
</cp:coreProperties>
</file>