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46E" w:rsidRPr="003B01FF" w:rsidRDefault="00D8446E" w:rsidP="00D8446E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3B01FF">
        <w:rPr>
          <w:rFonts w:ascii="Calibri" w:hAnsi="Calibri" w:cs="Calibri"/>
          <w:b/>
          <w:sz w:val="24"/>
          <w:lang w:val="pl-PL"/>
        </w:rPr>
        <w:t xml:space="preserve">ZARZĄDZENIE NR </w:t>
      </w:r>
      <w:r>
        <w:rPr>
          <w:rFonts w:ascii="Calibri" w:hAnsi="Calibri" w:cs="Calibri"/>
          <w:b/>
          <w:sz w:val="24"/>
          <w:lang w:val="pl-PL"/>
        </w:rPr>
        <w:t>8</w:t>
      </w:r>
      <w:r w:rsidRPr="003B01FF">
        <w:rPr>
          <w:rFonts w:ascii="Calibri" w:hAnsi="Calibri" w:cs="Calibri"/>
          <w:b/>
          <w:sz w:val="24"/>
          <w:lang w:val="pl-PL"/>
        </w:rPr>
        <w:t>/2025/2026</w:t>
      </w:r>
    </w:p>
    <w:p w:rsidR="00D8446E" w:rsidRPr="003B01FF" w:rsidRDefault="00D8446E" w:rsidP="00D8446E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3B01FF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D8446E" w:rsidRPr="003B01FF" w:rsidRDefault="00D8446E" w:rsidP="00D8446E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3B01FF">
        <w:rPr>
          <w:rFonts w:ascii="Calibri" w:hAnsi="Calibri" w:cs="Calibri"/>
          <w:b/>
          <w:sz w:val="24"/>
          <w:lang w:val="pl-PL"/>
        </w:rPr>
        <w:t>z dnia 5 września 2025 r.</w:t>
      </w:r>
    </w:p>
    <w:p w:rsidR="00D8446E" w:rsidRPr="003B01FF" w:rsidRDefault="00D8446E" w:rsidP="00D8446E">
      <w:pPr>
        <w:spacing w:after="0"/>
        <w:rPr>
          <w:rFonts w:ascii="Calibri" w:hAnsi="Calibri" w:cs="Calibri"/>
          <w:b/>
          <w:sz w:val="24"/>
          <w:lang w:val="pl-PL"/>
        </w:rPr>
      </w:pPr>
    </w:p>
    <w:p w:rsidR="00D8446E" w:rsidRPr="003B01FF" w:rsidRDefault="00D8446E" w:rsidP="00D8446E">
      <w:pPr>
        <w:spacing w:after="0"/>
        <w:jc w:val="both"/>
        <w:rPr>
          <w:rFonts w:ascii="Calibri" w:hAnsi="Calibri" w:cs="Calibri"/>
          <w:b/>
          <w:sz w:val="24"/>
          <w:lang w:val="pl-PL"/>
        </w:rPr>
      </w:pPr>
      <w:r w:rsidRPr="003B01FF">
        <w:rPr>
          <w:rFonts w:ascii="Calibri" w:hAnsi="Calibri" w:cs="Calibri"/>
          <w:b/>
          <w:sz w:val="24"/>
          <w:lang w:val="pl-PL"/>
        </w:rPr>
        <w:t xml:space="preserve">w sprawie:  </w:t>
      </w:r>
      <w:r w:rsidRPr="003B01FF">
        <w:rPr>
          <w:b/>
          <w:sz w:val="24"/>
          <w:lang w:val="pl-PL"/>
        </w:rPr>
        <w:t>wprowadzenia „Procedury postępowania w razie wypadku osób pozostających pod opieką szkoły lub placówki”</w:t>
      </w:r>
    </w:p>
    <w:p w:rsidR="00D8446E" w:rsidRPr="003B01FF" w:rsidRDefault="00D8446E" w:rsidP="00D8446E">
      <w:pPr>
        <w:spacing w:after="0"/>
        <w:rPr>
          <w:rFonts w:ascii="Calibri" w:hAnsi="Calibri" w:cs="Calibri"/>
          <w:b/>
          <w:sz w:val="24"/>
          <w:lang w:val="pl-PL"/>
        </w:rPr>
      </w:pPr>
      <w:r w:rsidRPr="003B01FF">
        <w:rPr>
          <w:rFonts w:ascii="Calibri" w:hAnsi="Calibri" w:cs="Calibri"/>
          <w:b/>
          <w:noProof/>
          <w:sz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642123" wp14:editId="5D581EE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5C2736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" strokecolor="black [3200]" strokeweight="1.5pt">
                <v:stroke joinstyle="miter"/>
              </v:line>
            </w:pict>
          </mc:Fallback>
        </mc:AlternateContent>
      </w:r>
    </w:p>
    <w:p w:rsidR="00D8446E" w:rsidRPr="003B01FF" w:rsidRDefault="00D8446E" w:rsidP="00D8446E">
      <w:pPr>
        <w:spacing w:after="0"/>
        <w:ind w:firstLine="708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3B01FF">
        <w:rPr>
          <w:rFonts w:eastAsia="Times New Roman" w:cstheme="minorHAnsi"/>
          <w:sz w:val="24"/>
          <w:szCs w:val="24"/>
          <w:lang w:val="pl-PL" w:eastAsia="pl-PL"/>
        </w:rPr>
        <w:t>Na podstawie art. 68 ust. 1 pkt 6 ustawy z dnia 14 grudnia 2016 r. – Prawo oświatowe (</w:t>
      </w:r>
      <w:proofErr w:type="spellStart"/>
      <w:r w:rsidRPr="003B01FF">
        <w:rPr>
          <w:rFonts w:eastAsia="Times New Roman" w:cstheme="minorHAnsi"/>
          <w:sz w:val="24"/>
          <w:szCs w:val="24"/>
          <w:lang w:val="pl-PL" w:eastAsia="pl-PL"/>
        </w:rPr>
        <w:t>Dz.U</w:t>
      </w:r>
      <w:proofErr w:type="spellEnd"/>
      <w:r w:rsidRPr="003B01FF">
        <w:rPr>
          <w:rFonts w:eastAsia="Times New Roman" w:cstheme="minorHAnsi"/>
          <w:sz w:val="24"/>
          <w:szCs w:val="24"/>
          <w:lang w:val="pl-PL" w:eastAsia="pl-PL"/>
        </w:rPr>
        <w:t xml:space="preserve">. z 2023 r. poz. 900 z </w:t>
      </w:r>
      <w:proofErr w:type="spellStart"/>
      <w:r w:rsidRPr="003B01FF">
        <w:rPr>
          <w:rFonts w:eastAsia="Times New Roman" w:cstheme="minorHAnsi"/>
          <w:sz w:val="24"/>
          <w:szCs w:val="24"/>
          <w:lang w:val="pl-PL" w:eastAsia="pl-PL"/>
        </w:rPr>
        <w:t>późn</w:t>
      </w:r>
      <w:proofErr w:type="spellEnd"/>
      <w:r w:rsidRPr="003B01FF">
        <w:rPr>
          <w:rFonts w:eastAsia="Times New Roman" w:cstheme="minorHAnsi"/>
          <w:sz w:val="24"/>
          <w:szCs w:val="24"/>
          <w:lang w:val="pl-PL" w:eastAsia="pl-PL"/>
        </w:rPr>
        <w:t>. zm.), § 2 rozporządzenia Ministra Edukacji Narodowej i Sportu z dnia 31 grudnia 2002 r. w sprawie bezpieczeństwa i higieny w publicznych i niepublicznych szkołach i placówkach (</w:t>
      </w:r>
      <w:proofErr w:type="spellStart"/>
      <w:r w:rsidRPr="003B01FF">
        <w:rPr>
          <w:rFonts w:eastAsia="Times New Roman" w:cstheme="minorHAnsi"/>
          <w:sz w:val="24"/>
          <w:szCs w:val="24"/>
          <w:lang w:val="pl-PL" w:eastAsia="pl-PL"/>
        </w:rPr>
        <w:t>Dz.U</w:t>
      </w:r>
      <w:proofErr w:type="spellEnd"/>
      <w:r w:rsidRPr="003B01FF">
        <w:rPr>
          <w:rFonts w:eastAsia="Times New Roman" w:cstheme="minorHAnsi"/>
          <w:sz w:val="24"/>
          <w:szCs w:val="24"/>
          <w:lang w:val="pl-PL" w:eastAsia="pl-PL"/>
        </w:rPr>
        <w:t xml:space="preserve">. z 2003 r. Nr 6, poz. 69 z </w:t>
      </w:r>
      <w:proofErr w:type="spellStart"/>
      <w:r w:rsidRPr="003B01FF">
        <w:rPr>
          <w:rFonts w:eastAsia="Times New Roman" w:cstheme="minorHAnsi"/>
          <w:sz w:val="24"/>
          <w:szCs w:val="24"/>
          <w:lang w:val="pl-PL" w:eastAsia="pl-PL"/>
        </w:rPr>
        <w:t>późn</w:t>
      </w:r>
      <w:proofErr w:type="spellEnd"/>
      <w:r w:rsidRPr="003B01FF">
        <w:rPr>
          <w:rFonts w:eastAsia="Times New Roman" w:cstheme="minorHAnsi"/>
          <w:sz w:val="24"/>
          <w:szCs w:val="24"/>
          <w:lang w:val="pl-PL" w:eastAsia="pl-PL"/>
        </w:rPr>
        <w:t xml:space="preserve">. zm.), oraz statutu szkoły, </w:t>
      </w:r>
    </w:p>
    <w:p w:rsidR="00D8446E" w:rsidRPr="003B01FF" w:rsidRDefault="00D8446E" w:rsidP="00D8446E">
      <w:pPr>
        <w:pStyle w:val="NormalnyWeb"/>
        <w:spacing w:line="276" w:lineRule="auto"/>
        <w:jc w:val="center"/>
        <w:rPr>
          <w:rFonts w:ascii="Calibri" w:hAnsi="Calibri" w:cs="Calibri"/>
          <w:b/>
        </w:rPr>
      </w:pPr>
      <w:r w:rsidRPr="003B01FF">
        <w:rPr>
          <w:rFonts w:ascii="Calibri" w:hAnsi="Calibri" w:cs="Calibri"/>
          <w:b/>
        </w:rPr>
        <w:t>Dyrektor Zespołu Szkół im. gen. Władysława Andersa w Częstochowie zarządza:</w:t>
      </w:r>
    </w:p>
    <w:p w:rsidR="00D8446E" w:rsidRPr="003B01FF" w:rsidRDefault="00D8446E" w:rsidP="00D8446E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3B01FF">
        <w:rPr>
          <w:rFonts w:eastAsia="Times New Roman" w:cstheme="minorHAnsi"/>
          <w:b/>
          <w:bCs/>
          <w:sz w:val="24"/>
          <w:szCs w:val="24"/>
          <w:lang w:val="pl-PL" w:eastAsia="pl-PL"/>
        </w:rPr>
        <w:t>§ 1.</w:t>
      </w:r>
      <w:r w:rsidRPr="003B01FF">
        <w:rPr>
          <w:rFonts w:eastAsia="Times New Roman" w:cstheme="minorHAnsi"/>
          <w:sz w:val="24"/>
          <w:szCs w:val="24"/>
          <w:lang w:val="pl-PL" w:eastAsia="pl-PL"/>
        </w:rPr>
        <w:t xml:space="preserve"> Wprowadzam w Zespole Szkół im. gen. Władysława Andersa w Częstochowie „Procedurę postępowania w razie wypadku osób pozostających pod opieką szkoły lub placówki”, stanowiącą załącznik nr 1 do niniejszego zarządzenia.</w:t>
      </w:r>
    </w:p>
    <w:p w:rsidR="00D8446E" w:rsidRPr="003B01FF" w:rsidRDefault="00D8446E" w:rsidP="00D8446E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3B01FF">
        <w:rPr>
          <w:rFonts w:eastAsia="Times New Roman" w:cstheme="minorHAnsi"/>
          <w:b/>
          <w:bCs/>
          <w:sz w:val="24"/>
          <w:szCs w:val="24"/>
          <w:lang w:val="pl-PL" w:eastAsia="pl-PL"/>
        </w:rPr>
        <w:t>§ 2.</w:t>
      </w:r>
      <w:r w:rsidRPr="003B01FF">
        <w:rPr>
          <w:rFonts w:eastAsia="Times New Roman" w:cstheme="minorHAnsi"/>
          <w:sz w:val="24"/>
          <w:szCs w:val="24"/>
          <w:lang w:val="pl-PL" w:eastAsia="pl-PL"/>
        </w:rPr>
        <w:t xml:space="preserve"> Zobowiązuję wszystkich pracowników szkoły, w szczególności nauczycieli </w:t>
      </w:r>
      <w:r w:rsidRPr="003B01FF">
        <w:rPr>
          <w:rFonts w:eastAsia="Times New Roman" w:cstheme="minorHAnsi"/>
          <w:sz w:val="24"/>
          <w:szCs w:val="24"/>
          <w:lang w:val="pl-PL" w:eastAsia="pl-PL"/>
        </w:rPr>
        <w:br/>
        <w:t>i pracowników obsługi, do bezwzględnego stosowania zasad określonych w procedurze w przypadku zaistnienia wypadku ucznia lub innej osoby pozostającej pod opieką szkoły.</w:t>
      </w:r>
    </w:p>
    <w:p w:rsidR="00D8446E" w:rsidRPr="003B01FF" w:rsidRDefault="00D8446E" w:rsidP="00D8446E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3B01FF">
        <w:rPr>
          <w:rFonts w:eastAsia="Times New Roman" w:cstheme="minorHAnsi"/>
          <w:b/>
          <w:bCs/>
          <w:sz w:val="24"/>
          <w:szCs w:val="24"/>
          <w:lang w:val="pl-PL" w:eastAsia="pl-PL"/>
        </w:rPr>
        <w:t>§ 3.</w:t>
      </w:r>
      <w:r w:rsidRPr="003B01FF">
        <w:rPr>
          <w:rFonts w:eastAsia="Times New Roman" w:cstheme="minorHAnsi"/>
          <w:sz w:val="24"/>
          <w:szCs w:val="24"/>
          <w:lang w:val="pl-PL" w:eastAsia="pl-PL"/>
        </w:rPr>
        <w:t xml:space="preserve"> Dokumentacja powypadkowa, w tym karty zgłoszenia wypadku i protokoły, winna być sporządzana zgodnie z obowiązującymi przepisami prawa oraz wzorami druków stanowiącymi załącznik nr 2 do niniejszego zarządzenia.</w:t>
      </w:r>
    </w:p>
    <w:p w:rsidR="00D8446E" w:rsidRPr="003B01FF" w:rsidRDefault="00D8446E" w:rsidP="00D8446E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3B01FF">
        <w:rPr>
          <w:rFonts w:eastAsia="Times New Roman" w:cstheme="minorHAnsi"/>
          <w:b/>
          <w:bCs/>
          <w:sz w:val="24"/>
          <w:szCs w:val="24"/>
          <w:lang w:val="pl-PL" w:eastAsia="pl-PL"/>
        </w:rPr>
        <w:t>§ 4.</w:t>
      </w:r>
      <w:r w:rsidRPr="003B01FF">
        <w:rPr>
          <w:rFonts w:eastAsia="Times New Roman" w:cstheme="minorHAnsi"/>
          <w:sz w:val="24"/>
          <w:szCs w:val="24"/>
          <w:lang w:val="pl-PL" w:eastAsia="pl-PL"/>
        </w:rPr>
        <w:t xml:space="preserve"> Nadzór nad prawidłowym stosowaniem procedury powierzam wicedyrektorowi szkoły.</w:t>
      </w:r>
    </w:p>
    <w:p w:rsidR="00D8446E" w:rsidRPr="003B01FF" w:rsidRDefault="00D8446E" w:rsidP="00D8446E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3B01FF">
        <w:rPr>
          <w:rFonts w:eastAsia="Times New Roman" w:cstheme="minorHAnsi"/>
          <w:b/>
          <w:bCs/>
          <w:sz w:val="24"/>
          <w:szCs w:val="24"/>
          <w:lang w:val="pl-PL" w:eastAsia="pl-PL"/>
        </w:rPr>
        <w:t>§ 5.</w:t>
      </w:r>
      <w:r w:rsidRPr="003B01FF">
        <w:rPr>
          <w:rFonts w:eastAsia="Times New Roman" w:cstheme="minorHAnsi"/>
          <w:sz w:val="24"/>
          <w:szCs w:val="24"/>
          <w:lang w:val="pl-PL" w:eastAsia="pl-PL"/>
        </w:rPr>
        <w:t xml:space="preserve"> Zarządzenie wchodzi w życie z dniem podpisania</w:t>
      </w:r>
    </w:p>
    <w:p w:rsidR="00D8446E" w:rsidRPr="007319A2" w:rsidRDefault="00D8446E" w:rsidP="00D8446E">
      <w:pPr>
        <w:rPr>
          <w:rFonts w:cstheme="minorHAnsi"/>
          <w:sz w:val="24"/>
          <w:szCs w:val="24"/>
          <w:lang w:val="pl-PL"/>
        </w:rPr>
      </w:pPr>
    </w:p>
    <w:p w:rsidR="00D8446E" w:rsidRPr="007319A2" w:rsidRDefault="00D8446E" w:rsidP="00D8446E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D8446E" w:rsidRPr="007319A2" w:rsidRDefault="00D8446E" w:rsidP="00D8446E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p.o. 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D8446E" w:rsidRDefault="00D8446E" w:rsidP="00D8446E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Default="00281DE9">
      <w:bookmarkStart w:id="0" w:name="_GoBack"/>
      <w:bookmarkEnd w:id="0"/>
    </w:p>
    <w:sectPr w:rsidR="00281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D62"/>
    <w:rsid w:val="00281DE9"/>
    <w:rsid w:val="00A65D62"/>
    <w:rsid w:val="00D84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B58BE9-73AE-43B9-9B74-AFFF196E8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446E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84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2026-03-25T11:38:00Z</dcterms:created>
  <dcterms:modified xsi:type="dcterms:W3CDTF">2026-03-25T11:38:00Z</dcterms:modified>
</cp:coreProperties>
</file>