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4F" w:rsidRPr="00EE797C" w:rsidRDefault="007853D4" w:rsidP="00D32415">
      <w:pPr>
        <w:pStyle w:val="Nagwek2"/>
        <w:spacing w:before="91"/>
        <w:ind w:left="0" w:righ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ZARZĄDZENIE nr 14</w:t>
      </w:r>
      <w:r w:rsidR="001E514F" w:rsidRPr="00EE797C">
        <w:rPr>
          <w:rFonts w:ascii="Arial" w:hAnsi="Arial" w:cs="Arial"/>
          <w:sz w:val="24"/>
        </w:rPr>
        <w:t>/2026</w:t>
      </w:r>
    </w:p>
    <w:p w:rsidR="001E514F" w:rsidRPr="00EE797C" w:rsidRDefault="001E514F" w:rsidP="00D32415">
      <w:pPr>
        <w:spacing w:before="194"/>
        <w:jc w:val="center"/>
        <w:rPr>
          <w:rFonts w:ascii="Arial" w:hAnsi="Arial" w:cs="Arial"/>
          <w:b/>
          <w:sz w:val="24"/>
        </w:rPr>
      </w:pPr>
      <w:r w:rsidRPr="00EE797C">
        <w:rPr>
          <w:rFonts w:ascii="Arial" w:hAnsi="Arial" w:cs="Arial"/>
          <w:b/>
          <w:sz w:val="24"/>
        </w:rPr>
        <w:t>DYREKTORA BURSY MIEJSKIEJ</w:t>
      </w:r>
    </w:p>
    <w:p w:rsidR="001E514F" w:rsidRPr="00EE797C" w:rsidRDefault="007853D4" w:rsidP="00D32415">
      <w:pPr>
        <w:spacing w:before="193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z dnia 06</w:t>
      </w:r>
      <w:r w:rsidR="001E514F" w:rsidRPr="00EE797C">
        <w:rPr>
          <w:rFonts w:ascii="Arial" w:hAnsi="Arial" w:cs="Arial"/>
          <w:b/>
          <w:sz w:val="24"/>
        </w:rPr>
        <w:t>.0</w:t>
      </w:r>
      <w:r>
        <w:rPr>
          <w:rFonts w:ascii="Arial" w:hAnsi="Arial" w:cs="Arial"/>
          <w:b/>
          <w:sz w:val="24"/>
        </w:rPr>
        <w:t>5</w:t>
      </w:r>
      <w:r w:rsidR="001E514F" w:rsidRPr="00EE797C">
        <w:rPr>
          <w:rFonts w:ascii="Arial" w:hAnsi="Arial" w:cs="Arial"/>
          <w:b/>
          <w:sz w:val="24"/>
        </w:rPr>
        <w:t>.2026r.</w:t>
      </w:r>
    </w:p>
    <w:p w:rsidR="001E514F" w:rsidRPr="00EE797C" w:rsidRDefault="001E514F" w:rsidP="00D32415">
      <w:pPr>
        <w:pStyle w:val="Tekstpodstawowy"/>
        <w:rPr>
          <w:rFonts w:ascii="Arial" w:hAnsi="Arial" w:cs="Arial"/>
          <w:b/>
          <w:sz w:val="28"/>
        </w:rPr>
      </w:pPr>
    </w:p>
    <w:p w:rsidR="001E514F" w:rsidRPr="00EE797C" w:rsidRDefault="001E514F" w:rsidP="00D32415">
      <w:pPr>
        <w:pStyle w:val="Tekstpodstawowy"/>
        <w:spacing w:before="10" w:line="276" w:lineRule="auto"/>
        <w:rPr>
          <w:rFonts w:ascii="Arial" w:hAnsi="Arial" w:cs="Arial"/>
          <w:b/>
          <w:sz w:val="36"/>
        </w:rPr>
      </w:pPr>
    </w:p>
    <w:p w:rsidR="001E514F" w:rsidRPr="00EE797C" w:rsidRDefault="001E514F" w:rsidP="00D32415">
      <w:pPr>
        <w:spacing w:line="276" w:lineRule="auto"/>
        <w:rPr>
          <w:rFonts w:ascii="Arial" w:hAnsi="Arial" w:cs="Arial"/>
          <w:b/>
          <w:sz w:val="24"/>
        </w:rPr>
      </w:pPr>
      <w:r w:rsidRPr="00EE797C">
        <w:rPr>
          <w:rFonts w:ascii="Arial" w:hAnsi="Arial" w:cs="Arial"/>
          <w:b/>
          <w:sz w:val="24"/>
        </w:rPr>
        <w:t>w</w:t>
      </w:r>
      <w:r w:rsidRP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sprawie</w:t>
      </w:r>
      <w:r w:rsidRPr="00EE797C">
        <w:rPr>
          <w:rFonts w:ascii="Arial" w:hAnsi="Arial" w:cs="Arial"/>
          <w:b/>
          <w:spacing w:val="-6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powołania</w:t>
      </w:r>
      <w:r w:rsidRPr="00EE797C">
        <w:rPr>
          <w:rFonts w:ascii="Arial" w:hAnsi="Arial" w:cs="Arial"/>
          <w:b/>
          <w:spacing w:val="-6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zespołu</w:t>
      </w:r>
      <w:r w:rsidRP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powypadkowego</w:t>
      </w:r>
      <w:r w:rsidRPr="00EE797C">
        <w:rPr>
          <w:rFonts w:ascii="Arial" w:hAnsi="Arial" w:cs="Arial"/>
          <w:b/>
          <w:spacing w:val="-5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w</w:t>
      </w:r>
      <w:r w:rsidRP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celu</w:t>
      </w:r>
      <w:r w:rsidR="00EE797C">
        <w:rPr>
          <w:rFonts w:ascii="Arial" w:hAnsi="Arial" w:cs="Arial"/>
          <w:b/>
          <w:spacing w:val="-7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przeprowadzenia</w:t>
      </w:r>
      <w:r w:rsidRPr="00EE797C">
        <w:rPr>
          <w:rFonts w:ascii="Arial" w:hAnsi="Arial" w:cs="Arial"/>
          <w:b/>
          <w:spacing w:val="-6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postępowania</w:t>
      </w:r>
      <w:r w:rsidRPr="00EE797C">
        <w:rPr>
          <w:rFonts w:ascii="Arial" w:hAnsi="Arial" w:cs="Arial"/>
          <w:b/>
          <w:spacing w:val="-5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powypadkowego i sporządzenia protokołu powypadkowego</w:t>
      </w:r>
      <w:r w:rsidRPr="00EE797C">
        <w:rPr>
          <w:rFonts w:ascii="Arial" w:hAnsi="Arial" w:cs="Arial"/>
          <w:b/>
          <w:spacing w:val="-3"/>
          <w:sz w:val="24"/>
        </w:rPr>
        <w:t xml:space="preserve"> </w:t>
      </w:r>
      <w:r w:rsidRPr="00EE797C">
        <w:rPr>
          <w:rFonts w:ascii="Arial" w:hAnsi="Arial" w:cs="Arial"/>
          <w:b/>
          <w:sz w:val="24"/>
        </w:rPr>
        <w:t>wychowanka</w:t>
      </w:r>
    </w:p>
    <w:p w:rsidR="001E514F" w:rsidRPr="00EE797C" w:rsidRDefault="001E514F" w:rsidP="00D32415">
      <w:pPr>
        <w:pStyle w:val="Tekstpodstawowy"/>
        <w:rPr>
          <w:rFonts w:ascii="Arial" w:hAnsi="Arial" w:cs="Arial"/>
          <w:b/>
          <w:sz w:val="28"/>
        </w:rPr>
      </w:pPr>
    </w:p>
    <w:p w:rsidR="001E514F" w:rsidRPr="00EE797C" w:rsidRDefault="001E514F" w:rsidP="00D32415">
      <w:pPr>
        <w:pStyle w:val="Tekstpodstawowy"/>
        <w:spacing w:before="171" w:line="278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Na podstawie § 43.1. Rozporządzenia Ministra Edukacji Narodowej i Sportu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z dnia 31 grudnia 2002 r. (Dz.U.2020.1604 tj.) w s</w:t>
      </w:r>
      <w:r w:rsidR="00EE797C">
        <w:rPr>
          <w:rFonts w:ascii="Arial" w:hAnsi="Arial" w:cs="Arial"/>
          <w:sz w:val="24"/>
        </w:rPr>
        <w:t xml:space="preserve">prawie bezpieczeństwa i higieny </w:t>
      </w:r>
      <w:r w:rsidRPr="00EE797C">
        <w:rPr>
          <w:rFonts w:ascii="Arial" w:hAnsi="Arial" w:cs="Arial"/>
          <w:sz w:val="24"/>
        </w:rPr>
        <w:t>w publicznych i niepublicznych szkołach i placówkach</w:t>
      </w:r>
    </w:p>
    <w:p w:rsidR="00EE797C" w:rsidRDefault="00EE797C" w:rsidP="00D32415">
      <w:pPr>
        <w:pStyle w:val="Nagwek2"/>
        <w:spacing w:line="227" w:lineRule="exact"/>
        <w:jc w:val="left"/>
        <w:rPr>
          <w:rFonts w:ascii="Arial" w:hAnsi="Arial" w:cs="Arial"/>
          <w:sz w:val="24"/>
        </w:rPr>
      </w:pPr>
    </w:p>
    <w:p w:rsidR="001E514F" w:rsidRPr="00EE797C" w:rsidRDefault="001E514F" w:rsidP="00D32415">
      <w:pPr>
        <w:pStyle w:val="Nagwek2"/>
        <w:spacing w:line="227" w:lineRule="exact"/>
        <w:jc w:val="left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zarządzam co następuje:</w:t>
      </w:r>
    </w:p>
    <w:p w:rsidR="00EE797C" w:rsidRDefault="00EE797C" w:rsidP="00D32415">
      <w:pPr>
        <w:pStyle w:val="Tekstpodstawowy"/>
        <w:spacing w:before="159"/>
        <w:ind w:left="4808"/>
        <w:rPr>
          <w:rFonts w:ascii="Arial" w:hAnsi="Arial" w:cs="Arial"/>
          <w:sz w:val="24"/>
        </w:rPr>
      </w:pPr>
    </w:p>
    <w:p w:rsidR="00EE797C" w:rsidRPr="00EE797C" w:rsidRDefault="001E514F" w:rsidP="00D32415">
      <w:pPr>
        <w:pStyle w:val="Tekstpodstawowy"/>
        <w:spacing w:before="159"/>
        <w:ind w:left="4808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1</w:t>
      </w:r>
    </w:p>
    <w:p w:rsidR="001E514F" w:rsidRPr="00EE797C" w:rsidRDefault="001E514F" w:rsidP="00D32415">
      <w:pPr>
        <w:pStyle w:val="Tekstpodstawowy"/>
        <w:spacing w:before="194"/>
        <w:ind w:left="396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Powołuje zespół powypadkowy do przeprowadzenia postępowania wypadkowego w następującym składzie:</w:t>
      </w:r>
    </w:p>
    <w:p w:rsidR="001E514F" w:rsidRPr="00EE797C" w:rsidRDefault="001E514F" w:rsidP="00D32415">
      <w:pPr>
        <w:pStyle w:val="Akapitzlist"/>
        <w:numPr>
          <w:ilvl w:val="0"/>
          <w:numId w:val="3"/>
        </w:numPr>
        <w:tabs>
          <w:tab w:val="left" w:pos="832"/>
          <w:tab w:val="left" w:leader="dot" w:pos="1560"/>
        </w:tabs>
        <w:spacing w:before="196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Magdalena Wilczyńska - specjalistka ds. BHP,</w:t>
      </w:r>
    </w:p>
    <w:p w:rsidR="001E514F" w:rsidRPr="00EE797C" w:rsidRDefault="007853D4" w:rsidP="00D32415">
      <w:pPr>
        <w:pStyle w:val="Akapitzlist"/>
        <w:numPr>
          <w:ilvl w:val="0"/>
          <w:numId w:val="3"/>
        </w:numPr>
        <w:tabs>
          <w:tab w:val="left" w:pos="832"/>
          <w:tab w:val="left" w:leader="dot" w:pos="1560"/>
        </w:tabs>
        <w:spacing w:before="3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Aleksandra Politańska</w:t>
      </w:r>
      <w:r w:rsidR="00D72276">
        <w:rPr>
          <w:rFonts w:ascii="Arial" w:hAnsi="Arial" w:cs="Arial"/>
          <w:sz w:val="24"/>
        </w:rPr>
        <w:t xml:space="preserve"> </w:t>
      </w:r>
      <w:r w:rsidR="001E514F" w:rsidRPr="00EE797C">
        <w:rPr>
          <w:rFonts w:ascii="Arial" w:hAnsi="Arial" w:cs="Arial"/>
          <w:sz w:val="24"/>
        </w:rPr>
        <w:t xml:space="preserve">- </w:t>
      </w:r>
      <w:r>
        <w:rPr>
          <w:rFonts w:ascii="Arial" w:hAnsi="Arial" w:cs="Arial"/>
          <w:sz w:val="24"/>
        </w:rPr>
        <w:t>kierownik</w:t>
      </w:r>
      <w:r w:rsidR="001E514F" w:rsidRPr="00EE797C">
        <w:rPr>
          <w:rFonts w:ascii="Arial" w:hAnsi="Arial" w:cs="Arial"/>
          <w:sz w:val="24"/>
        </w:rPr>
        <w:t xml:space="preserve"> Bursy Miejskiej przeszkolona </w:t>
      </w:r>
      <w:r w:rsidR="00EE797C">
        <w:rPr>
          <w:rFonts w:ascii="Arial" w:hAnsi="Arial" w:cs="Arial"/>
          <w:sz w:val="24"/>
        </w:rPr>
        <w:br/>
      </w:r>
      <w:r w:rsidR="001E514F" w:rsidRPr="00EE797C">
        <w:rPr>
          <w:rFonts w:ascii="Arial" w:hAnsi="Arial" w:cs="Arial"/>
          <w:sz w:val="24"/>
        </w:rPr>
        <w:t>w zakresie BHP.</w:t>
      </w:r>
    </w:p>
    <w:p w:rsidR="00EE797C" w:rsidRDefault="00EE797C" w:rsidP="00D32415">
      <w:pPr>
        <w:pStyle w:val="Tekstpodstawowy"/>
        <w:spacing w:before="195"/>
        <w:ind w:left="4808"/>
        <w:rPr>
          <w:rFonts w:ascii="Arial" w:hAnsi="Arial" w:cs="Arial"/>
          <w:sz w:val="24"/>
        </w:rPr>
      </w:pPr>
    </w:p>
    <w:p w:rsidR="00EE797C" w:rsidRPr="00EE797C" w:rsidRDefault="001E514F" w:rsidP="00D32415">
      <w:pPr>
        <w:pStyle w:val="Tekstpodstawowy"/>
        <w:spacing w:before="195"/>
        <w:ind w:left="4808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2</w:t>
      </w:r>
    </w:p>
    <w:p w:rsidR="001E514F" w:rsidRPr="00EE797C" w:rsidRDefault="001E514F" w:rsidP="00D32415">
      <w:pPr>
        <w:pStyle w:val="Tekstpodstawowy"/>
        <w:spacing w:before="34" w:line="276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Jeżeli z jakichkolwiek powodów nie jest możliwy udział w pracach zespołu pracownika służby BHP, o której mowa w § 1, Dyrektor osobiście wchodzi w skład zespołu.</w:t>
      </w:r>
    </w:p>
    <w:p w:rsidR="001E514F" w:rsidRPr="00EE797C" w:rsidRDefault="001E514F" w:rsidP="00D32415">
      <w:pPr>
        <w:pStyle w:val="Tekstpodstawowy"/>
        <w:spacing w:before="1" w:line="276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Jeżeli w składzie zespołu nie może uczestniczyć pracownik Bursy Miejskiej przeszkolony w zakresie BHP, Dyrektor wyznacza innego pracownika Bursy Miejskiej przeszkolony  w zakresie BHP.</w:t>
      </w:r>
    </w:p>
    <w:p w:rsidR="001E514F" w:rsidRPr="00EE797C" w:rsidRDefault="001E514F" w:rsidP="00D32415">
      <w:pPr>
        <w:pStyle w:val="Tekstpodstawowy"/>
        <w:spacing w:before="1" w:line="276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Jeżeli w pracach zespołu nie mogą uczestniczyć: pracownik służby BHP oraz pracownik Bursy Miejskiej przeszkolony w zakresie BHP to w skład zespołu powypadkowego wchodzi Dyrektor Bursy  i inny pracownik Bursy Miejskiej przeszkolony w zakresie BHP.</w:t>
      </w:r>
    </w:p>
    <w:p w:rsidR="001E514F" w:rsidRPr="00EE797C" w:rsidRDefault="001E514F" w:rsidP="00D32415">
      <w:pPr>
        <w:pStyle w:val="Tekstpodstawowy"/>
        <w:spacing w:line="278" w:lineRule="auto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W składzie zespołu może uczestniczyć przedstawiciel organu prowadzącego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lub organu sprawującego nadzór pedagogiczny.</w:t>
      </w:r>
    </w:p>
    <w:p w:rsidR="00F96425" w:rsidRDefault="00F96425" w:rsidP="00D32415">
      <w:pPr>
        <w:pStyle w:val="Tekstpodstawowy"/>
        <w:spacing w:line="225" w:lineRule="exact"/>
        <w:rPr>
          <w:rFonts w:ascii="Arial" w:hAnsi="Arial" w:cs="Arial"/>
          <w:sz w:val="24"/>
        </w:rPr>
      </w:pPr>
    </w:p>
    <w:p w:rsidR="00F96425" w:rsidRDefault="00F96425" w:rsidP="00D32415">
      <w:pPr>
        <w:pStyle w:val="Tekstpodstawowy"/>
        <w:spacing w:line="225" w:lineRule="exact"/>
        <w:rPr>
          <w:rFonts w:ascii="Arial" w:hAnsi="Arial" w:cs="Arial"/>
          <w:sz w:val="24"/>
        </w:rPr>
      </w:pPr>
    </w:p>
    <w:p w:rsidR="001E514F" w:rsidRPr="00EE797C" w:rsidRDefault="001E514F" w:rsidP="00D32415">
      <w:pPr>
        <w:pStyle w:val="Tekstpodstawowy"/>
        <w:spacing w:line="225" w:lineRule="exact"/>
        <w:jc w:val="center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3</w:t>
      </w:r>
    </w:p>
    <w:p w:rsidR="001E514F" w:rsidRPr="00EE797C" w:rsidRDefault="001E514F" w:rsidP="00D32415">
      <w:pPr>
        <w:pStyle w:val="Tekstpodstawowy"/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Zadania zespołu powypadkowego:</w:t>
      </w:r>
    </w:p>
    <w:p w:rsidR="001E514F" w:rsidRPr="00EE797C" w:rsidRDefault="001E514F" w:rsidP="00D32415">
      <w:pPr>
        <w:pStyle w:val="Akapitzlist"/>
        <w:numPr>
          <w:ilvl w:val="0"/>
          <w:numId w:val="1"/>
        </w:numPr>
        <w:tabs>
          <w:tab w:val="left" w:pos="515"/>
        </w:tabs>
        <w:spacing w:before="34"/>
        <w:ind w:left="0" w:firstLine="0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przeprowadzenie postępowania</w:t>
      </w:r>
      <w:r w:rsidRPr="00EE797C">
        <w:rPr>
          <w:rFonts w:ascii="Arial" w:hAnsi="Arial" w:cs="Arial"/>
          <w:spacing w:val="-3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powypadkowego,</w:t>
      </w:r>
    </w:p>
    <w:p w:rsidR="001E514F" w:rsidRPr="00EE797C" w:rsidRDefault="001E514F" w:rsidP="00D32415">
      <w:pPr>
        <w:pStyle w:val="Akapitzlist"/>
        <w:numPr>
          <w:ilvl w:val="0"/>
          <w:numId w:val="1"/>
        </w:numPr>
        <w:tabs>
          <w:tab w:val="left" w:pos="515"/>
        </w:tabs>
        <w:spacing w:before="34"/>
        <w:ind w:left="0" w:firstLine="0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lastRenderedPageBreak/>
        <w:t>sporządzenie dokumentacji powypadkowej w tym protokołu</w:t>
      </w:r>
      <w:r w:rsidRPr="00EE797C">
        <w:rPr>
          <w:rFonts w:ascii="Arial" w:hAnsi="Arial" w:cs="Arial"/>
          <w:spacing w:val="-2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powypadkowego.</w:t>
      </w:r>
    </w:p>
    <w:p w:rsidR="00EE797C" w:rsidRDefault="00EE797C" w:rsidP="00D32415">
      <w:pPr>
        <w:pStyle w:val="Tekstpodstawowy"/>
        <w:spacing w:before="1"/>
        <w:rPr>
          <w:rFonts w:ascii="Arial" w:hAnsi="Arial" w:cs="Arial"/>
          <w:sz w:val="24"/>
        </w:rPr>
      </w:pPr>
    </w:p>
    <w:p w:rsidR="001E514F" w:rsidRDefault="001E514F" w:rsidP="00D32415">
      <w:pPr>
        <w:pStyle w:val="Tekstpodstawowy"/>
        <w:spacing w:before="1"/>
        <w:jc w:val="center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4</w:t>
      </w:r>
    </w:p>
    <w:p w:rsidR="001E514F" w:rsidRDefault="001E514F" w:rsidP="00D32415">
      <w:pPr>
        <w:pStyle w:val="Tekstpodstawowy"/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 xml:space="preserve">W sprawach nieuregulowanych w Rozporządzenia Ministra Edukacji Narodowej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 xml:space="preserve">i Sportu z dnia 31 grudnia 2002r. (Dz.U.2020.1604 tj.) stosuje się odpowiednio przepisy dotyczące ustalania okoliczności i przyczyn wypadków przy pracy zawarte </w:t>
      </w:r>
      <w:r w:rsidR="00EE797C">
        <w:rPr>
          <w:rFonts w:ascii="Arial" w:hAnsi="Arial" w:cs="Arial"/>
          <w:sz w:val="24"/>
        </w:rPr>
        <w:br/>
      </w:r>
      <w:r w:rsidRPr="00EE797C">
        <w:rPr>
          <w:rFonts w:ascii="Arial" w:hAnsi="Arial" w:cs="Arial"/>
          <w:sz w:val="24"/>
        </w:rPr>
        <w:t>w Rozporządzeniu Rady Ministrów z dnia 1 lipca 2009 r. w sprawie ustalania okoliczności</w:t>
      </w:r>
      <w:r w:rsidR="00D32415">
        <w:rPr>
          <w:rFonts w:ascii="Arial" w:hAnsi="Arial" w:cs="Arial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i przyczyn wypadków przy pracy (Dz.U. z 2009 r. poz.</w:t>
      </w:r>
      <w:r w:rsidRPr="00EE797C">
        <w:rPr>
          <w:rFonts w:ascii="Arial" w:hAnsi="Arial" w:cs="Arial"/>
          <w:spacing w:val="2"/>
          <w:sz w:val="24"/>
        </w:rPr>
        <w:t xml:space="preserve"> </w:t>
      </w:r>
      <w:r w:rsidRPr="00EE797C">
        <w:rPr>
          <w:rFonts w:ascii="Arial" w:hAnsi="Arial" w:cs="Arial"/>
          <w:sz w:val="24"/>
        </w:rPr>
        <w:t>870).</w:t>
      </w:r>
    </w:p>
    <w:p w:rsidR="00EE797C" w:rsidRPr="00EE797C" w:rsidRDefault="00EE797C" w:rsidP="00D32415">
      <w:pPr>
        <w:pStyle w:val="Tekstpodstawowy"/>
        <w:spacing w:before="34"/>
        <w:rPr>
          <w:rFonts w:ascii="Arial" w:hAnsi="Arial" w:cs="Arial"/>
          <w:sz w:val="24"/>
        </w:rPr>
      </w:pPr>
    </w:p>
    <w:p w:rsidR="001E514F" w:rsidRPr="00EE797C" w:rsidRDefault="001E514F" w:rsidP="00D32415">
      <w:pPr>
        <w:pStyle w:val="Tekstpodstawowy"/>
        <w:spacing w:before="1"/>
        <w:rPr>
          <w:rFonts w:ascii="Arial" w:hAnsi="Arial" w:cs="Arial"/>
          <w:sz w:val="18"/>
        </w:rPr>
      </w:pPr>
    </w:p>
    <w:p w:rsidR="001E514F" w:rsidRPr="00EE797C" w:rsidRDefault="001E514F" w:rsidP="00D32415">
      <w:pPr>
        <w:pStyle w:val="Tekstpodstawowy"/>
        <w:spacing w:before="91"/>
        <w:ind w:right="96"/>
        <w:jc w:val="center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§ 5</w:t>
      </w:r>
    </w:p>
    <w:p w:rsidR="00D32415" w:rsidRDefault="001E514F" w:rsidP="00D32415">
      <w:pPr>
        <w:pStyle w:val="Tekstpodstawowy"/>
        <w:spacing w:before="34"/>
        <w:rPr>
          <w:rFonts w:ascii="Arial" w:hAnsi="Arial" w:cs="Arial"/>
          <w:sz w:val="24"/>
        </w:rPr>
      </w:pPr>
      <w:r w:rsidRPr="00EE797C">
        <w:rPr>
          <w:rFonts w:ascii="Arial" w:hAnsi="Arial" w:cs="Arial"/>
          <w:sz w:val="24"/>
        </w:rPr>
        <w:t>Zarz</w:t>
      </w:r>
      <w:r w:rsidR="00EE797C" w:rsidRPr="00EE797C">
        <w:rPr>
          <w:rFonts w:ascii="Arial" w:hAnsi="Arial" w:cs="Arial"/>
          <w:sz w:val="24"/>
        </w:rPr>
        <w:t xml:space="preserve">ądzenie wchodzi w życie z dniem </w:t>
      </w:r>
      <w:r w:rsidRPr="00EE797C">
        <w:rPr>
          <w:rFonts w:ascii="Arial" w:hAnsi="Arial" w:cs="Arial"/>
          <w:sz w:val="24"/>
        </w:rPr>
        <w:t>podpisania.</w:t>
      </w:r>
      <w:r w:rsidR="00D32415">
        <w:rPr>
          <w:rFonts w:ascii="Arial" w:hAnsi="Arial" w:cs="Arial"/>
          <w:sz w:val="24"/>
        </w:rPr>
        <w:br/>
        <w:t xml:space="preserve"> </w:t>
      </w:r>
    </w:p>
    <w:p w:rsidR="001E514F" w:rsidRPr="00EE797C" w:rsidRDefault="007804CE" w:rsidP="00D32415">
      <w:pPr>
        <w:pStyle w:val="Tekstpodstawowy"/>
        <w:spacing w:line="276" w:lineRule="au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(-) Renata Dudek</w:t>
      </w:r>
      <w:r w:rsidR="00D32415">
        <w:rPr>
          <w:rFonts w:ascii="Arial" w:hAnsi="Arial" w:cs="Arial"/>
          <w:sz w:val="24"/>
        </w:rPr>
        <w:br/>
      </w:r>
      <w:r>
        <w:rPr>
          <w:rFonts w:ascii="Arial" w:hAnsi="Arial" w:cs="Arial"/>
          <w:sz w:val="24"/>
        </w:rPr>
        <w:t>Dyrektor Bursy Miejskiej</w:t>
      </w:r>
      <w:bookmarkStart w:id="0" w:name="_GoBack"/>
      <w:bookmarkEnd w:id="0"/>
    </w:p>
    <w:p w:rsidR="007E2159" w:rsidRDefault="007E2159" w:rsidP="00D32415"/>
    <w:sectPr w:rsidR="007E2159" w:rsidSect="00EE7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C1F16"/>
    <w:multiLevelType w:val="hybridMultilevel"/>
    <w:tmpl w:val="266C477A"/>
    <w:lvl w:ilvl="0" w:tplc="6D70C2E0">
      <w:start w:val="1"/>
      <w:numFmt w:val="decimal"/>
      <w:lvlText w:val="%1."/>
      <w:lvlJc w:val="left"/>
      <w:pPr>
        <w:ind w:left="831" w:hanging="152"/>
        <w:jc w:val="left"/>
      </w:pPr>
      <w:rPr>
        <w:rFonts w:ascii="Arial" w:eastAsia="Times New Roman" w:hAnsi="Arial" w:cs="Arial" w:hint="default"/>
        <w:spacing w:val="1"/>
        <w:w w:val="99"/>
        <w:sz w:val="24"/>
        <w:szCs w:val="24"/>
        <w:lang w:val="pl-PL" w:eastAsia="en-US" w:bidi="ar-SA"/>
      </w:rPr>
    </w:lvl>
    <w:lvl w:ilvl="1" w:tplc="528E6512">
      <w:numFmt w:val="bullet"/>
      <w:lvlText w:val="•"/>
      <w:lvlJc w:val="left"/>
      <w:pPr>
        <w:ind w:left="1756" w:hanging="152"/>
      </w:pPr>
      <w:rPr>
        <w:rFonts w:hint="default"/>
        <w:lang w:val="pl-PL" w:eastAsia="en-US" w:bidi="ar-SA"/>
      </w:rPr>
    </w:lvl>
    <w:lvl w:ilvl="2" w:tplc="ED186F62">
      <w:numFmt w:val="bullet"/>
      <w:lvlText w:val="•"/>
      <w:lvlJc w:val="left"/>
      <w:pPr>
        <w:ind w:left="2673" w:hanging="152"/>
      </w:pPr>
      <w:rPr>
        <w:rFonts w:hint="default"/>
        <w:lang w:val="pl-PL" w:eastAsia="en-US" w:bidi="ar-SA"/>
      </w:rPr>
    </w:lvl>
    <w:lvl w:ilvl="3" w:tplc="67361FFE">
      <w:numFmt w:val="bullet"/>
      <w:lvlText w:val="•"/>
      <w:lvlJc w:val="left"/>
      <w:pPr>
        <w:ind w:left="3589" w:hanging="152"/>
      </w:pPr>
      <w:rPr>
        <w:rFonts w:hint="default"/>
        <w:lang w:val="pl-PL" w:eastAsia="en-US" w:bidi="ar-SA"/>
      </w:rPr>
    </w:lvl>
    <w:lvl w:ilvl="4" w:tplc="97EA5A02">
      <w:numFmt w:val="bullet"/>
      <w:lvlText w:val="•"/>
      <w:lvlJc w:val="left"/>
      <w:pPr>
        <w:ind w:left="4506" w:hanging="152"/>
      </w:pPr>
      <w:rPr>
        <w:rFonts w:hint="default"/>
        <w:lang w:val="pl-PL" w:eastAsia="en-US" w:bidi="ar-SA"/>
      </w:rPr>
    </w:lvl>
    <w:lvl w:ilvl="5" w:tplc="7084F2FC">
      <w:numFmt w:val="bullet"/>
      <w:lvlText w:val="•"/>
      <w:lvlJc w:val="left"/>
      <w:pPr>
        <w:ind w:left="5423" w:hanging="152"/>
      </w:pPr>
      <w:rPr>
        <w:rFonts w:hint="default"/>
        <w:lang w:val="pl-PL" w:eastAsia="en-US" w:bidi="ar-SA"/>
      </w:rPr>
    </w:lvl>
    <w:lvl w:ilvl="6" w:tplc="66AC5DB8">
      <w:numFmt w:val="bullet"/>
      <w:lvlText w:val="•"/>
      <w:lvlJc w:val="left"/>
      <w:pPr>
        <w:ind w:left="6339" w:hanging="152"/>
      </w:pPr>
      <w:rPr>
        <w:rFonts w:hint="default"/>
        <w:lang w:val="pl-PL" w:eastAsia="en-US" w:bidi="ar-SA"/>
      </w:rPr>
    </w:lvl>
    <w:lvl w:ilvl="7" w:tplc="E474B466">
      <w:numFmt w:val="bullet"/>
      <w:lvlText w:val="•"/>
      <w:lvlJc w:val="left"/>
      <w:pPr>
        <w:ind w:left="7256" w:hanging="152"/>
      </w:pPr>
      <w:rPr>
        <w:rFonts w:hint="default"/>
        <w:lang w:val="pl-PL" w:eastAsia="en-US" w:bidi="ar-SA"/>
      </w:rPr>
    </w:lvl>
    <w:lvl w:ilvl="8" w:tplc="26841CFE">
      <w:numFmt w:val="bullet"/>
      <w:lvlText w:val="•"/>
      <w:lvlJc w:val="left"/>
      <w:pPr>
        <w:ind w:left="8173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141D578A"/>
    <w:multiLevelType w:val="hybridMultilevel"/>
    <w:tmpl w:val="03B6CD9C"/>
    <w:lvl w:ilvl="0" w:tplc="53F67CD2">
      <w:numFmt w:val="bullet"/>
      <w:lvlText w:val="-"/>
      <w:lvlJc w:val="left"/>
      <w:pPr>
        <w:ind w:left="514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F1D8A6D4">
      <w:numFmt w:val="bullet"/>
      <w:lvlText w:val="•"/>
      <w:lvlJc w:val="left"/>
      <w:pPr>
        <w:ind w:left="1468" w:hanging="118"/>
      </w:pPr>
      <w:rPr>
        <w:rFonts w:hint="default"/>
        <w:lang w:val="pl-PL" w:eastAsia="en-US" w:bidi="ar-SA"/>
      </w:rPr>
    </w:lvl>
    <w:lvl w:ilvl="2" w:tplc="B2A02226">
      <w:numFmt w:val="bullet"/>
      <w:lvlText w:val="•"/>
      <w:lvlJc w:val="left"/>
      <w:pPr>
        <w:ind w:left="2417" w:hanging="118"/>
      </w:pPr>
      <w:rPr>
        <w:rFonts w:hint="default"/>
        <w:lang w:val="pl-PL" w:eastAsia="en-US" w:bidi="ar-SA"/>
      </w:rPr>
    </w:lvl>
    <w:lvl w:ilvl="3" w:tplc="891C5D14">
      <w:numFmt w:val="bullet"/>
      <w:lvlText w:val="•"/>
      <w:lvlJc w:val="left"/>
      <w:pPr>
        <w:ind w:left="3365" w:hanging="118"/>
      </w:pPr>
      <w:rPr>
        <w:rFonts w:hint="default"/>
        <w:lang w:val="pl-PL" w:eastAsia="en-US" w:bidi="ar-SA"/>
      </w:rPr>
    </w:lvl>
    <w:lvl w:ilvl="4" w:tplc="50265A50">
      <w:numFmt w:val="bullet"/>
      <w:lvlText w:val="•"/>
      <w:lvlJc w:val="left"/>
      <w:pPr>
        <w:ind w:left="4314" w:hanging="118"/>
      </w:pPr>
      <w:rPr>
        <w:rFonts w:hint="default"/>
        <w:lang w:val="pl-PL" w:eastAsia="en-US" w:bidi="ar-SA"/>
      </w:rPr>
    </w:lvl>
    <w:lvl w:ilvl="5" w:tplc="19589BD4">
      <w:numFmt w:val="bullet"/>
      <w:lvlText w:val="•"/>
      <w:lvlJc w:val="left"/>
      <w:pPr>
        <w:ind w:left="5263" w:hanging="118"/>
      </w:pPr>
      <w:rPr>
        <w:rFonts w:hint="default"/>
        <w:lang w:val="pl-PL" w:eastAsia="en-US" w:bidi="ar-SA"/>
      </w:rPr>
    </w:lvl>
    <w:lvl w:ilvl="6" w:tplc="80104FC4">
      <w:numFmt w:val="bullet"/>
      <w:lvlText w:val="•"/>
      <w:lvlJc w:val="left"/>
      <w:pPr>
        <w:ind w:left="6211" w:hanging="118"/>
      </w:pPr>
      <w:rPr>
        <w:rFonts w:hint="default"/>
        <w:lang w:val="pl-PL" w:eastAsia="en-US" w:bidi="ar-SA"/>
      </w:rPr>
    </w:lvl>
    <w:lvl w:ilvl="7" w:tplc="91166276">
      <w:numFmt w:val="bullet"/>
      <w:lvlText w:val="•"/>
      <w:lvlJc w:val="left"/>
      <w:pPr>
        <w:ind w:left="7160" w:hanging="118"/>
      </w:pPr>
      <w:rPr>
        <w:rFonts w:hint="default"/>
        <w:lang w:val="pl-PL" w:eastAsia="en-US" w:bidi="ar-SA"/>
      </w:rPr>
    </w:lvl>
    <w:lvl w:ilvl="8" w:tplc="E55E04A8">
      <w:numFmt w:val="bullet"/>
      <w:lvlText w:val="•"/>
      <w:lvlJc w:val="left"/>
      <w:pPr>
        <w:ind w:left="8109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21D05E09"/>
    <w:multiLevelType w:val="hybridMultilevel"/>
    <w:tmpl w:val="B874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06"/>
    <w:rsid w:val="00143978"/>
    <w:rsid w:val="001E514F"/>
    <w:rsid w:val="00207B06"/>
    <w:rsid w:val="00556E4A"/>
    <w:rsid w:val="007804CE"/>
    <w:rsid w:val="007853D4"/>
    <w:rsid w:val="007E2159"/>
    <w:rsid w:val="00C72A7B"/>
    <w:rsid w:val="00CD47AC"/>
    <w:rsid w:val="00CE75F8"/>
    <w:rsid w:val="00D32415"/>
    <w:rsid w:val="00D72276"/>
    <w:rsid w:val="00EE797C"/>
    <w:rsid w:val="00F9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D4CF8F-AA0D-4640-97A8-50AE502D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1E51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2">
    <w:name w:val="heading 2"/>
    <w:basedOn w:val="Normalny"/>
    <w:link w:val="Nagwek2Znak"/>
    <w:uiPriority w:val="1"/>
    <w:qFormat/>
    <w:rsid w:val="001E514F"/>
    <w:pPr>
      <w:ind w:left="376" w:right="517"/>
      <w:jc w:val="center"/>
      <w:outlineLvl w:val="1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1E51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1E514F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E514F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1"/>
    <w:qFormat/>
    <w:rsid w:val="001E514F"/>
    <w:pPr>
      <w:ind w:left="1116" w:hanging="36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6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4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2</cp:revision>
  <cp:lastPrinted>2026-04-09T08:12:00Z</cp:lastPrinted>
  <dcterms:created xsi:type="dcterms:W3CDTF">2026-05-18T08:11:00Z</dcterms:created>
  <dcterms:modified xsi:type="dcterms:W3CDTF">2026-05-18T08:11:00Z</dcterms:modified>
</cp:coreProperties>
</file>