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57" w:type="dxa"/>
        <w:tblInd w:w="-1017" w:type="dxa"/>
        <w:tblCellMar>
          <w:top w:w="29" w:type="dxa"/>
          <w:left w:w="41" w:type="dxa"/>
          <w:bottom w:w="19" w:type="dxa"/>
          <w:right w:w="40" w:type="dxa"/>
        </w:tblCellMar>
        <w:tblLook w:val="04A0" w:firstRow="1" w:lastRow="0" w:firstColumn="1" w:lastColumn="0" w:noHBand="0" w:noVBand="1"/>
      </w:tblPr>
      <w:tblGrid>
        <w:gridCol w:w="4387"/>
        <w:gridCol w:w="1610"/>
        <w:gridCol w:w="1610"/>
        <w:gridCol w:w="142"/>
        <w:gridCol w:w="4388"/>
        <w:gridCol w:w="1610"/>
        <w:gridCol w:w="1610"/>
      </w:tblGrid>
      <w:tr w:rsidR="00C23377">
        <w:trPr>
          <w:trHeight w:val="494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  <w:vAlign w:val="center"/>
          </w:tcPr>
          <w:p w:rsidR="00C23377" w:rsidRDefault="00F244FC">
            <w:pPr>
              <w:spacing w:after="0"/>
              <w:ind w:right="1"/>
              <w:jc w:val="center"/>
            </w:pPr>
            <w:r>
              <w:rPr>
                <w:b/>
                <w:sz w:val="20"/>
              </w:rPr>
              <w:t>AKTYWA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początek roku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koniec roku</w:t>
            </w:r>
          </w:p>
        </w:tc>
        <w:tc>
          <w:tcPr>
            <w:tcW w:w="142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  <w:vAlign w:val="center"/>
          </w:tcPr>
          <w:p w:rsidR="00C23377" w:rsidRDefault="00F244FC">
            <w:pPr>
              <w:spacing w:after="0"/>
              <w:ind w:right="1"/>
              <w:jc w:val="center"/>
            </w:pPr>
            <w:r>
              <w:rPr>
                <w:b/>
                <w:sz w:val="20"/>
              </w:rPr>
              <w:t>PASYWA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początek roku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koniec roku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A.    Aktywa trwałe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5 078 766,59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4 901 998,75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A.    Fundusze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4 241 552,88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3 841 701,78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I.    Wartości niematerialne i prawne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 xml:space="preserve">I.    Fundusz </w:t>
            </w:r>
            <w:r>
              <w:rPr>
                <w:b/>
                <w:sz w:val="18"/>
              </w:rPr>
              <w:t>jednostki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12 761 469,11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12 667 315,23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II.   Rzeczowe aktywa trwałe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5 078 766,59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4 901 998,75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II.   Wynik finansowy netto (+,-)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-8 519 916,23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-8 825 613,45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    Środki trwałe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5 078 766,59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4 901 998,75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    Zysk netto (+)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1.1.  Grunty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375 560,35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375 560,35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2.    Strata netto (-)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-8 519 916,23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-8 825 613,45</w:t>
            </w:r>
          </w:p>
        </w:tc>
      </w:tr>
      <w:tr w:rsidR="00C23377">
        <w:trPr>
          <w:trHeight w:val="698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ind w:right="9"/>
            </w:pPr>
            <w:r>
              <w:rPr>
                <w:sz w:val="18"/>
              </w:rPr>
              <w:t>1.1.1. Grunty stanowiące własność jednostki samorządu terytorialnego, przekazane w użytkowanie wieczyste innym podmiotom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 xml:space="preserve">III.   Odpisy z wyniku finansowego (nadwyżka </w:t>
            </w:r>
            <w:r>
              <w:rPr>
                <w:b/>
                <w:sz w:val="18"/>
              </w:rPr>
              <w:t>środków obrotowych) (-)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1.2.  Budynki, lokale i obiekty inżynierii lądowej i wodnej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4 692 998,65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4 526 438,40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IV.   Fundusz mienia zlikwidowanych jednostek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1.3.  Urządzenia techniczne i maszyny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10 207,59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B.    Fundusze placówek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1.4.  Środki transportu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C.    Państwowe fundusze celowe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1.5.  Inne środki trwałe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D.    Zobowiązania i rezerwy na zobowiązania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944 318,88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1 179 360,06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2.    Środki trwałe w budowie (inwestycje)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 xml:space="preserve">I.    </w:t>
            </w:r>
            <w:r>
              <w:rPr>
                <w:b/>
                <w:sz w:val="18"/>
              </w:rPr>
              <w:t>Zobowiązania długoterminowe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3.    Zaliczki na środki trwałe w budowie (inwestycje)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II.   Zobowiązania krótkoterminowe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895 627,25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1 149 690,43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III.  Należności długoterminowe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    Zobowiązania z tytułu dostaw i usług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25 571,96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31 867,46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IV.   Długoterminowe aktywa finansowe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2.    Zobowiązania wobec budżetów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41 881,08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56 795,07</w:t>
            </w:r>
          </w:p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    Akcje i udziały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3.    Zobowiązania z tytułu ubezpieczeń i innych świadczeń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236 561,77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299 726,88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 xml:space="preserve">2.    Inne </w:t>
            </w:r>
            <w:r>
              <w:rPr>
                <w:sz w:val="18"/>
              </w:rPr>
              <w:t>papiery wartościowe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4.    Zobowiązania z tytułu wynagrodzeń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477 927,91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637 472,38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3.    Inne długoterminowe aktywa finansowe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5.    Pozostałe zobowiązania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6 629,40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6 664,26</w:t>
            </w:r>
          </w:p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V.    Wartość mienia zlikwidowanych jednostek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6.    Sumy obce (depozytowe, zabezpieczenie wykonania</w:t>
            </w:r>
          </w:p>
          <w:p w:rsidR="00C23377" w:rsidRDefault="00F244FC">
            <w:pPr>
              <w:spacing w:after="0"/>
            </w:pPr>
            <w:r>
              <w:rPr>
                <w:sz w:val="18"/>
              </w:rPr>
              <w:t>umów)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B.    Aktywa obrotowe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107 105,17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119 063,09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7.    Rozliczenia z tytułu środków na wydatki budżetowe i z tytułu dochodów budżetowych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I.    Zapasy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 xml:space="preserve">8.   Fundusze </w:t>
            </w:r>
            <w:r>
              <w:rPr>
                <w:sz w:val="18"/>
              </w:rPr>
              <w:t>specjalne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107 055,13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117 164,38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    Materiały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8.1.   Zakładowy Fundusz Świadczeń Socjalnych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107 055,13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117 164,38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2.    Półprodukty i produkty w toku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8.2.   Inne Fundusze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3.    Produkty gotowe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 xml:space="preserve">III.  Rezerwy </w:t>
            </w:r>
            <w:r>
              <w:rPr>
                <w:b/>
                <w:sz w:val="18"/>
              </w:rPr>
              <w:t>na zobowiązania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4.    Towary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IV.   Rozliczenia międzyokresowe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48 691,63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29 669,63</w:t>
            </w:r>
          </w:p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II.   Należności krótkoterminowe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28 410,04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44 727,04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    Należności z tytułu dostaw i usług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1 840,00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lastRenderedPageBreak/>
              <w:t>2.    Należności od budżetów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50,04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58,71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</w:tbl>
    <w:tbl>
      <w:tblPr>
        <w:tblStyle w:val="TableGrid"/>
        <w:tblpPr w:vertAnchor="page" w:horzAnchor="page" w:tblpX="737" w:tblpY="567"/>
        <w:tblOverlap w:val="never"/>
        <w:tblW w:w="15357" w:type="dxa"/>
        <w:tblInd w:w="0" w:type="dxa"/>
        <w:tblCellMar>
          <w:top w:w="24" w:type="dxa"/>
          <w:left w:w="4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388"/>
        <w:gridCol w:w="7749"/>
        <w:gridCol w:w="3220"/>
      </w:tblGrid>
      <w:tr w:rsidR="00C23377">
        <w:trPr>
          <w:trHeight w:val="494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16"/>
            </w:pPr>
            <w:r>
              <w:rPr>
                <w:sz w:val="16"/>
              </w:rPr>
              <w:t>Nazwa i adres jednostki sprawozdawczej</w:t>
            </w:r>
          </w:p>
          <w:p w:rsidR="00C23377" w:rsidRDefault="00F244FC">
            <w:pPr>
              <w:spacing w:after="0"/>
            </w:pPr>
            <w:r>
              <w:rPr>
                <w:sz w:val="18"/>
              </w:rPr>
              <w:t>Zespół Szkół im. dr Władysława Biegańskiego</w:t>
            </w:r>
          </w:p>
        </w:tc>
        <w:tc>
          <w:tcPr>
            <w:tcW w:w="77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  <w:vAlign w:val="center"/>
          </w:tcPr>
          <w:p w:rsidR="00C23377" w:rsidRDefault="00F244FC">
            <w:pPr>
              <w:spacing w:after="0"/>
              <w:ind w:left="75"/>
              <w:jc w:val="center"/>
            </w:pPr>
            <w:r>
              <w:rPr>
                <w:b/>
                <w:sz w:val="24"/>
              </w:rPr>
              <w:t>Bilans</w:t>
            </w:r>
          </w:p>
        </w:tc>
        <w:tc>
          <w:tcPr>
            <w:tcW w:w="32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35"/>
            </w:pPr>
            <w:r>
              <w:rPr>
                <w:sz w:val="16"/>
              </w:rPr>
              <w:t>Adresat</w:t>
            </w:r>
          </w:p>
          <w:p w:rsidR="00C23377" w:rsidRDefault="00F244FC">
            <w:pPr>
              <w:spacing w:after="0"/>
            </w:pPr>
            <w:r>
              <w:rPr>
                <w:sz w:val="18"/>
              </w:rPr>
              <w:t>Gmina Miasto Częstochowa</w:t>
            </w:r>
          </w:p>
        </w:tc>
      </w:tr>
      <w:tr w:rsidR="00C23377">
        <w:trPr>
          <w:trHeight w:val="611"/>
        </w:trPr>
        <w:tc>
          <w:tcPr>
            <w:tcW w:w="43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ind w:right="2234"/>
            </w:pPr>
            <w:r>
              <w:rPr>
                <w:sz w:val="18"/>
              </w:rPr>
              <w:t>ul. Dąbrowskiego 75 42-218 Częstochowa</w:t>
            </w:r>
          </w:p>
        </w:tc>
        <w:tc>
          <w:tcPr>
            <w:tcW w:w="774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ind w:left="74"/>
              <w:jc w:val="center"/>
            </w:pPr>
            <w:r>
              <w:rPr>
                <w:sz w:val="20"/>
              </w:rPr>
              <w:t>jednostki budżetowej</w:t>
            </w:r>
          </w:p>
          <w:p w:rsidR="00C23377" w:rsidRDefault="00F244FC">
            <w:pPr>
              <w:spacing w:after="0"/>
              <w:ind w:left="1605" w:right="1531"/>
              <w:jc w:val="center"/>
            </w:pPr>
            <w:r>
              <w:rPr>
                <w:sz w:val="20"/>
              </w:rPr>
              <w:t xml:space="preserve">lub samorządowego zakładu budżetowego sporządzony na </w:t>
            </w:r>
            <w:r>
              <w:rPr>
                <w:sz w:val="20"/>
              </w:rPr>
              <w:t>dzień 31.12.2025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ul. Śląska 11/13</w:t>
            </w:r>
          </w:p>
          <w:p w:rsidR="00C23377" w:rsidRDefault="00F244FC">
            <w:pPr>
              <w:spacing w:after="0"/>
            </w:pPr>
            <w:r>
              <w:rPr>
                <w:sz w:val="18"/>
              </w:rPr>
              <w:t>42-217 Częstochowa</w:t>
            </w:r>
          </w:p>
        </w:tc>
      </w:tr>
      <w:tr w:rsidR="00C23377">
        <w:trPr>
          <w:trHeight w:val="480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ind w:right="881"/>
            </w:pPr>
            <w:r>
              <w:rPr>
                <w:sz w:val="16"/>
              </w:rPr>
              <w:t xml:space="preserve">Numer indentyfikacyjny REGON </w:t>
            </w:r>
            <w:r>
              <w:rPr>
                <w:sz w:val="18"/>
              </w:rPr>
              <w:t>24023128000000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</w:tbl>
    <w:p w:rsidR="00F244FC" w:rsidRPr="00F244FC" w:rsidRDefault="00F244FC">
      <w:pPr>
        <w:tabs>
          <w:tab w:val="center" w:pos="7244"/>
          <w:tab w:val="right" w:pos="13903"/>
        </w:tabs>
        <w:spacing w:after="17"/>
        <w:rPr>
          <w:sz w:val="24"/>
          <w:szCs w:val="24"/>
        </w:rPr>
      </w:pPr>
      <w:r>
        <w:rPr>
          <w:sz w:val="16"/>
        </w:rPr>
        <w:br/>
      </w:r>
      <w:r>
        <w:rPr>
          <w:sz w:val="24"/>
          <w:szCs w:val="24"/>
        </w:rPr>
        <w:t xml:space="preserve"> </w:t>
      </w:r>
      <w:r w:rsidRPr="00F244FC">
        <w:rPr>
          <w:sz w:val="24"/>
          <w:szCs w:val="24"/>
        </w:rPr>
        <w:t xml:space="preserve">mgr Jolanta </w:t>
      </w:r>
      <w:proofErr w:type="spellStart"/>
      <w:r w:rsidRPr="00F244FC">
        <w:rPr>
          <w:sz w:val="24"/>
          <w:szCs w:val="24"/>
        </w:rPr>
        <w:t>Wawrylak</w:t>
      </w:r>
      <w:proofErr w:type="spellEnd"/>
      <w:r w:rsidRPr="00F244F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</w:t>
      </w:r>
      <w:r w:rsidRPr="00F244FC">
        <w:rPr>
          <w:sz w:val="24"/>
          <w:szCs w:val="24"/>
        </w:rPr>
        <w:t xml:space="preserve">24.03.2026 </w:t>
      </w:r>
      <w:r>
        <w:rPr>
          <w:sz w:val="24"/>
          <w:szCs w:val="24"/>
        </w:rPr>
        <w:t xml:space="preserve">                                                                              </w:t>
      </w:r>
      <w:r w:rsidRPr="00F244FC">
        <w:rPr>
          <w:sz w:val="24"/>
          <w:szCs w:val="24"/>
        </w:rPr>
        <w:t xml:space="preserve">dr Jan </w:t>
      </w:r>
      <w:proofErr w:type="spellStart"/>
      <w:r w:rsidRPr="00F244FC">
        <w:rPr>
          <w:sz w:val="24"/>
          <w:szCs w:val="24"/>
        </w:rPr>
        <w:t>Randak</w:t>
      </w:r>
      <w:bookmarkStart w:id="0" w:name="_GoBack"/>
      <w:bookmarkEnd w:id="0"/>
      <w:proofErr w:type="spellEnd"/>
    </w:p>
    <w:p w:rsidR="00C23377" w:rsidRDefault="00F244FC">
      <w:pPr>
        <w:tabs>
          <w:tab w:val="center" w:pos="7244"/>
          <w:tab w:val="right" w:pos="13903"/>
        </w:tabs>
        <w:spacing w:after="17"/>
      </w:pPr>
      <w:r>
        <w:rPr>
          <w:sz w:val="16"/>
        </w:rPr>
        <w:t>..........................................................</w:t>
      </w:r>
      <w:r>
        <w:rPr>
          <w:sz w:val="16"/>
        </w:rPr>
        <w:tab/>
        <w:t>..........................................................</w:t>
      </w:r>
      <w:r>
        <w:rPr>
          <w:sz w:val="16"/>
        </w:rPr>
        <w:tab/>
        <w:t>..........................................................</w:t>
      </w:r>
    </w:p>
    <w:tbl>
      <w:tblPr>
        <w:tblStyle w:val="TableGrid"/>
        <w:tblpPr w:vertAnchor="page" w:horzAnchor="page" w:tblpX="737" w:tblpY="567"/>
        <w:tblOverlap w:val="never"/>
        <w:tblW w:w="15357" w:type="dxa"/>
        <w:tblInd w:w="0" w:type="dxa"/>
        <w:tblCellMar>
          <w:top w:w="29" w:type="dxa"/>
          <w:left w:w="41" w:type="dxa"/>
          <w:bottom w:w="19" w:type="dxa"/>
          <w:right w:w="40" w:type="dxa"/>
        </w:tblCellMar>
        <w:tblLook w:val="04A0" w:firstRow="1" w:lastRow="0" w:firstColumn="1" w:lastColumn="0" w:noHBand="0" w:noVBand="1"/>
      </w:tblPr>
      <w:tblGrid>
        <w:gridCol w:w="4387"/>
        <w:gridCol w:w="1610"/>
        <w:gridCol w:w="1610"/>
        <w:gridCol w:w="142"/>
        <w:gridCol w:w="4388"/>
        <w:gridCol w:w="1610"/>
        <w:gridCol w:w="1610"/>
      </w:tblGrid>
      <w:tr w:rsidR="00C23377">
        <w:trPr>
          <w:trHeight w:val="494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  <w:vAlign w:val="center"/>
          </w:tcPr>
          <w:p w:rsidR="00C23377" w:rsidRDefault="00F244FC">
            <w:pPr>
              <w:spacing w:after="0"/>
              <w:ind w:right="1"/>
              <w:jc w:val="center"/>
            </w:pPr>
            <w:r>
              <w:rPr>
                <w:b/>
                <w:sz w:val="20"/>
              </w:rPr>
              <w:t>AKTYWA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początek roku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koniec roku</w:t>
            </w:r>
          </w:p>
        </w:tc>
        <w:tc>
          <w:tcPr>
            <w:tcW w:w="142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  <w:vAlign w:val="center"/>
          </w:tcPr>
          <w:p w:rsidR="00C23377" w:rsidRDefault="00F244FC">
            <w:pPr>
              <w:spacing w:after="0"/>
              <w:ind w:right="1"/>
              <w:jc w:val="center"/>
            </w:pPr>
            <w:r>
              <w:rPr>
                <w:b/>
                <w:sz w:val="20"/>
              </w:rPr>
              <w:t>PASYWA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początek roku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center"/>
            </w:pPr>
            <w:r>
              <w:rPr>
                <w:b/>
                <w:sz w:val="20"/>
              </w:rPr>
              <w:t>Stan na koniec roku</w:t>
            </w:r>
          </w:p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3.    Należności z tytułu ubezpieczeń i innych świadczeń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4.    Pozostałe należności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28 360,00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42 828,33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5.    Rozliczenia z tytułu środków na wydatki budżetowe i z tytułu dochodów budżetowych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 xml:space="preserve">III. </w:t>
            </w:r>
            <w:r>
              <w:rPr>
                <w:b/>
                <w:sz w:val="18"/>
              </w:rPr>
              <w:t>Krótkoterminowe aktywa finansowe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78 695,13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74 336,05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1.    Środki pieniężne w kasie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2.    Środki pieniężne na rachunkach bankowych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78 695,13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74 336,05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465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3.    Środki pieniężne państwowego funduszu celowego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 xml:space="preserve">4.    Inne </w:t>
            </w:r>
            <w:r>
              <w:rPr>
                <w:sz w:val="18"/>
              </w:rPr>
              <w:t>środki pieniężne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5.    Akcje lub udziały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6.    Inne papiery wartościowe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sz w:val="18"/>
              </w:rPr>
              <w:t>7.    Inne krótkoterminowe aktywa finansowe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>IV.   Rozliczenia międzyokresowe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77" w:rsidRDefault="00C23377"/>
        </w:tc>
      </w:tr>
      <w:tr w:rsidR="00C23377">
        <w:trPr>
          <w:trHeight w:val="233"/>
        </w:trPr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 xml:space="preserve">      Suma aktywów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5 185 871,76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5 021 061,84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23377" w:rsidRDefault="00C23377"/>
        </w:tc>
        <w:tc>
          <w:tcPr>
            <w:tcW w:w="4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</w:pPr>
            <w:r>
              <w:rPr>
                <w:b/>
                <w:sz w:val="18"/>
              </w:rPr>
              <w:t xml:space="preserve">      Suma pasywów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5 185 871,76</w:t>
            </w:r>
          </w:p>
        </w:tc>
        <w:tc>
          <w:tcPr>
            <w:tcW w:w="1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C23377" w:rsidRDefault="00F244FC">
            <w:pPr>
              <w:spacing w:after="0"/>
              <w:jc w:val="right"/>
            </w:pPr>
            <w:r>
              <w:rPr>
                <w:b/>
                <w:sz w:val="18"/>
              </w:rPr>
              <w:t>5 021 061,84</w:t>
            </w:r>
          </w:p>
        </w:tc>
      </w:tr>
    </w:tbl>
    <w:p w:rsidR="00F244FC" w:rsidRPr="00F244FC" w:rsidRDefault="00F244FC" w:rsidP="00F244FC">
      <w:pPr>
        <w:tabs>
          <w:tab w:val="center" w:pos="1177"/>
          <w:tab w:val="center" w:pos="7246"/>
          <w:tab w:val="center" w:pos="12730"/>
        </w:tabs>
        <w:spacing w:after="5407" w:line="265" w:lineRule="auto"/>
        <w:jc w:val="center"/>
        <w:rPr>
          <w:sz w:val="16"/>
        </w:rPr>
      </w:pPr>
      <w:r>
        <w:rPr>
          <w:sz w:val="16"/>
        </w:rPr>
        <w:t>(główny księgowy)</w:t>
      </w:r>
      <w:r>
        <w:rPr>
          <w:sz w:val="16"/>
        </w:rPr>
        <w:tab/>
        <w:t>(rok, miesiąc, dzień)</w:t>
      </w:r>
      <w:r>
        <w:rPr>
          <w:sz w:val="16"/>
        </w:rPr>
        <w:tab/>
        <w:t>(kierownik jednostki)</w:t>
      </w:r>
      <w:r>
        <w:rPr>
          <w:sz w:val="16"/>
        </w:rPr>
        <w:br/>
      </w:r>
      <w:r>
        <w:rPr>
          <w:sz w:val="16"/>
        </w:rPr>
        <w:br/>
      </w:r>
    </w:p>
    <w:sectPr w:rsidR="00F244FC" w:rsidRPr="00F244FC" w:rsidSect="00F244FC">
      <w:pgSz w:w="16834" w:h="11909" w:orient="landscape"/>
      <w:pgMar w:top="567" w:right="1177" w:bottom="341" w:left="175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377"/>
    <w:rsid w:val="00C23377"/>
    <w:rsid w:val="00F2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4D987"/>
  <w15:docId w15:val="{A223E6EF-A01E-4609-AAB0-632C05A96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</dc:creator>
  <cp:keywords/>
  <cp:lastModifiedBy>Użytkownik systemu Windows</cp:lastModifiedBy>
  <cp:revision>2</cp:revision>
  <dcterms:created xsi:type="dcterms:W3CDTF">2026-05-21T10:20:00Z</dcterms:created>
  <dcterms:modified xsi:type="dcterms:W3CDTF">2026-05-21T10:20:00Z</dcterms:modified>
</cp:coreProperties>
</file>