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78B731" w14:textId="77777777" w:rsidR="001D0041" w:rsidRPr="00902CDC" w:rsidRDefault="001D0041" w:rsidP="00902CDC">
      <w:pPr>
        <w:pStyle w:val="Nagwek1"/>
        <w:tabs>
          <w:tab w:val="left" w:pos="9072"/>
        </w:tabs>
        <w:spacing w:before="80" w:line="276" w:lineRule="auto"/>
        <w:ind w:left="0" w:right="0"/>
        <w:rPr>
          <w:rFonts w:asciiTheme="minorHAnsi" w:hAnsiTheme="minorHAnsi" w:cstheme="minorHAnsi"/>
        </w:rPr>
      </w:pPr>
      <w:r w:rsidRPr="00902CDC">
        <w:rPr>
          <w:rFonts w:asciiTheme="minorHAnsi" w:hAnsiTheme="minorHAnsi" w:cstheme="minorHAnsi"/>
        </w:rPr>
        <w:t xml:space="preserve">ZARZĄDZENIE Nr </w:t>
      </w:r>
      <w:r w:rsidR="00E230D4" w:rsidRPr="00902CDC">
        <w:rPr>
          <w:rFonts w:asciiTheme="minorHAnsi" w:hAnsiTheme="minorHAnsi" w:cstheme="minorHAnsi"/>
        </w:rPr>
        <w:t>20.</w:t>
      </w:r>
      <w:r w:rsidRPr="00902CDC">
        <w:rPr>
          <w:rFonts w:asciiTheme="minorHAnsi" w:hAnsiTheme="minorHAnsi" w:cstheme="minorHAnsi"/>
        </w:rPr>
        <w:t>2019</w:t>
      </w:r>
    </w:p>
    <w:p w14:paraId="5C18AFDC" w14:textId="77777777" w:rsidR="001D0041" w:rsidRPr="00902CDC" w:rsidRDefault="001D0041" w:rsidP="00902CDC">
      <w:pPr>
        <w:spacing w:before="26" w:line="276" w:lineRule="auto"/>
        <w:jc w:val="center"/>
        <w:rPr>
          <w:rFonts w:asciiTheme="minorHAnsi" w:hAnsiTheme="minorHAnsi" w:cstheme="minorHAnsi"/>
          <w:b/>
          <w:sz w:val="28"/>
          <w:szCs w:val="28"/>
          <w:lang w:val="pl-PL"/>
        </w:rPr>
      </w:pPr>
      <w:r w:rsidRPr="00902CDC">
        <w:rPr>
          <w:rFonts w:asciiTheme="minorHAnsi" w:hAnsiTheme="minorHAnsi" w:cstheme="minorHAnsi"/>
          <w:b/>
          <w:sz w:val="28"/>
          <w:szCs w:val="28"/>
          <w:lang w:val="pl-PL"/>
        </w:rPr>
        <w:t xml:space="preserve">Dyrektora Szkoły Podstawowej nr 29 </w:t>
      </w:r>
      <w:r w:rsidRPr="00902CDC">
        <w:rPr>
          <w:rFonts w:asciiTheme="minorHAnsi" w:hAnsiTheme="minorHAnsi" w:cstheme="minorHAnsi"/>
          <w:b/>
          <w:sz w:val="28"/>
          <w:szCs w:val="28"/>
          <w:lang w:val="pl-PL"/>
        </w:rPr>
        <w:br/>
        <w:t xml:space="preserve">im. Królowej Jadwigi w Częstochowie </w:t>
      </w:r>
      <w:r w:rsidRPr="00902CDC">
        <w:rPr>
          <w:rFonts w:asciiTheme="minorHAnsi" w:hAnsiTheme="minorHAnsi" w:cstheme="minorHAnsi"/>
          <w:b/>
          <w:sz w:val="28"/>
          <w:szCs w:val="28"/>
          <w:lang w:val="pl-PL"/>
        </w:rPr>
        <w:br/>
        <w:t>z dnia 27 sierpnia 2019 r.</w:t>
      </w:r>
    </w:p>
    <w:p w14:paraId="72863385" w14:textId="6E2F9BB4" w:rsidR="00066D51" w:rsidRPr="00902CDC" w:rsidRDefault="00066D51" w:rsidP="00E8715C">
      <w:pPr>
        <w:spacing w:before="240" w:line="276" w:lineRule="auto"/>
        <w:rPr>
          <w:rFonts w:asciiTheme="minorHAnsi" w:hAnsiTheme="minorHAnsi" w:cstheme="minorHAnsi"/>
          <w:b/>
          <w:bCs/>
          <w:color w:val="auto"/>
          <w:sz w:val="24"/>
          <w:szCs w:val="24"/>
          <w:lang w:val="pl-PL"/>
        </w:rPr>
      </w:pPr>
      <w:r w:rsidRPr="00902CDC">
        <w:rPr>
          <w:rFonts w:asciiTheme="minorHAnsi" w:hAnsiTheme="minorHAnsi" w:cstheme="minorHAnsi"/>
          <w:b/>
          <w:bCs/>
          <w:color w:val="auto"/>
          <w:sz w:val="24"/>
          <w:szCs w:val="24"/>
          <w:lang w:val="pl-PL"/>
        </w:rPr>
        <w:t>w sprawie: wprowadzenia Polityki Bezpieczeństwa</w:t>
      </w:r>
      <w:r w:rsidR="001D0041" w:rsidRPr="00902CDC">
        <w:rPr>
          <w:rFonts w:asciiTheme="minorHAnsi" w:hAnsiTheme="minorHAnsi" w:cstheme="minorHAnsi"/>
          <w:b/>
          <w:bCs/>
          <w:color w:val="auto"/>
          <w:sz w:val="24"/>
          <w:szCs w:val="24"/>
          <w:lang w:val="pl-PL"/>
        </w:rPr>
        <w:t xml:space="preserve"> Przetwarzania Danych</w:t>
      </w:r>
      <w:r w:rsidR="0002530E" w:rsidRPr="00902CDC">
        <w:rPr>
          <w:rFonts w:asciiTheme="minorHAnsi" w:hAnsiTheme="minorHAnsi" w:cstheme="minorHAnsi"/>
          <w:b/>
          <w:bCs/>
          <w:color w:val="auto"/>
          <w:sz w:val="24"/>
          <w:szCs w:val="24"/>
          <w:lang w:val="pl-PL"/>
        </w:rPr>
        <w:t xml:space="preserve"> Osobowych</w:t>
      </w:r>
    </w:p>
    <w:p w14:paraId="63A175F5" w14:textId="77777777" w:rsidR="00E4062E" w:rsidRPr="00902CDC" w:rsidRDefault="00066D51" w:rsidP="00E8715C">
      <w:pPr>
        <w:spacing w:before="240" w:line="276" w:lineRule="auto"/>
        <w:rPr>
          <w:rFonts w:asciiTheme="minorHAnsi" w:hAnsiTheme="minorHAnsi" w:cstheme="minorHAnsi"/>
          <w:color w:val="auto"/>
          <w:sz w:val="24"/>
          <w:szCs w:val="24"/>
          <w:lang w:val="pl-PL"/>
        </w:rPr>
      </w:pPr>
      <w:r w:rsidRPr="00902CDC">
        <w:rPr>
          <w:rFonts w:asciiTheme="minorHAnsi" w:hAnsiTheme="minorHAnsi" w:cstheme="minorHAnsi"/>
          <w:color w:val="auto"/>
          <w:sz w:val="24"/>
          <w:szCs w:val="24"/>
          <w:lang w:val="pl-PL"/>
        </w:rPr>
        <w:t>Na podstawie</w:t>
      </w:r>
      <w:r w:rsidR="00E4062E" w:rsidRPr="00902CDC">
        <w:rPr>
          <w:rFonts w:asciiTheme="minorHAnsi" w:hAnsiTheme="minorHAnsi" w:cstheme="minorHAnsi"/>
          <w:color w:val="auto"/>
          <w:sz w:val="24"/>
          <w:szCs w:val="24"/>
          <w:lang w:val="pl-PL"/>
        </w:rPr>
        <w:t>:</w:t>
      </w:r>
    </w:p>
    <w:p w14:paraId="44372AA5" w14:textId="77777777" w:rsidR="00066D51" w:rsidRPr="00902CDC" w:rsidRDefault="00066D51" w:rsidP="00E70A10">
      <w:pPr>
        <w:pStyle w:val="Akapitzlist"/>
        <w:numPr>
          <w:ilvl w:val="0"/>
          <w:numId w:val="1"/>
        </w:numPr>
        <w:spacing w:line="276" w:lineRule="auto"/>
        <w:ind w:left="567" w:hanging="425"/>
        <w:rPr>
          <w:rFonts w:asciiTheme="minorHAnsi" w:hAnsiTheme="minorHAnsi" w:cstheme="minorHAnsi"/>
          <w:color w:val="auto"/>
          <w:sz w:val="24"/>
          <w:szCs w:val="24"/>
          <w:lang w:val="pl-PL"/>
        </w:rPr>
      </w:pPr>
      <w:r w:rsidRPr="00902CDC">
        <w:rPr>
          <w:rFonts w:asciiTheme="minorHAnsi" w:hAnsiTheme="minorHAnsi" w:cstheme="minorHAnsi"/>
          <w:color w:val="auto"/>
          <w:sz w:val="24"/>
          <w:szCs w:val="24"/>
          <w:lang w:val="pl-PL"/>
        </w:rPr>
        <w:t xml:space="preserve">art. 24 ust.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osobowych). </w:t>
      </w:r>
    </w:p>
    <w:p w14:paraId="136BD256" w14:textId="77777777" w:rsidR="00E4062E" w:rsidRPr="00902CDC" w:rsidRDefault="0002530E" w:rsidP="00E70A10">
      <w:pPr>
        <w:pStyle w:val="Akapitzlist"/>
        <w:numPr>
          <w:ilvl w:val="0"/>
          <w:numId w:val="1"/>
        </w:numPr>
        <w:spacing w:line="276" w:lineRule="auto"/>
        <w:ind w:left="567" w:hanging="425"/>
        <w:rPr>
          <w:rFonts w:asciiTheme="minorHAnsi" w:hAnsiTheme="minorHAnsi" w:cstheme="minorHAnsi"/>
          <w:color w:val="auto"/>
          <w:sz w:val="24"/>
          <w:szCs w:val="24"/>
          <w:lang w:val="pl-PL"/>
        </w:rPr>
      </w:pPr>
      <w:r w:rsidRPr="00902CDC">
        <w:rPr>
          <w:rFonts w:asciiTheme="minorHAnsi" w:hAnsiTheme="minorHAnsi" w:cstheme="minorHAnsi"/>
          <w:color w:val="auto"/>
          <w:sz w:val="24"/>
          <w:szCs w:val="24"/>
          <w:lang w:val="pl-PL"/>
        </w:rPr>
        <w:t>ustawy</w:t>
      </w:r>
      <w:r w:rsidR="00E4062E" w:rsidRPr="00902CDC">
        <w:rPr>
          <w:rFonts w:asciiTheme="minorHAnsi" w:hAnsiTheme="minorHAnsi" w:cstheme="minorHAnsi"/>
          <w:color w:val="auto"/>
          <w:sz w:val="24"/>
          <w:szCs w:val="24"/>
          <w:lang w:val="pl-PL"/>
        </w:rPr>
        <w:t xml:space="preserve"> z dnia 10 maja 2018 r. o ochronie danych osobowych (Dz. U. 2018 r., poz. 1000 z późn. zm.)</w:t>
      </w:r>
    </w:p>
    <w:p w14:paraId="49E507EF" w14:textId="77777777" w:rsidR="00066D51" w:rsidRPr="00902CDC" w:rsidRDefault="00066D51" w:rsidP="00902CDC">
      <w:pPr>
        <w:spacing w:line="276" w:lineRule="auto"/>
        <w:rPr>
          <w:rFonts w:asciiTheme="minorHAnsi" w:hAnsiTheme="minorHAnsi" w:cstheme="minorHAnsi"/>
          <w:color w:val="auto"/>
          <w:sz w:val="24"/>
          <w:szCs w:val="24"/>
          <w:lang w:val="pl-PL"/>
        </w:rPr>
      </w:pPr>
      <w:r w:rsidRPr="00902CDC">
        <w:rPr>
          <w:rFonts w:asciiTheme="minorHAnsi" w:hAnsiTheme="minorHAnsi" w:cstheme="minorHAnsi"/>
          <w:b/>
          <w:color w:val="auto"/>
          <w:sz w:val="24"/>
          <w:szCs w:val="24"/>
          <w:lang w:val="pl-PL"/>
        </w:rPr>
        <w:t>Zarządza się, co następuje</w:t>
      </w:r>
      <w:r w:rsidRPr="00902CDC">
        <w:rPr>
          <w:rFonts w:asciiTheme="minorHAnsi" w:hAnsiTheme="minorHAnsi" w:cstheme="minorHAnsi"/>
          <w:color w:val="auto"/>
          <w:sz w:val="24"/>
          <w:szCs w:val="24"/>
          <w:lang w:val="pl-PL"/>
        </w:rPr>
        <w:t>:</w:t>
      </w:r>
    </w:p>
    <w:p w14:paraId="0A7A9C02" w14:textId="3BA8B1EC" w:rsidR="00066D51" w:rsidRPr="00902CDC" w:rsidRDefault="00066D51" w:rsidP="00773019">
      <w:pPr>
        <w:spacing w:before="240" w:line="276" w:lineRule="auto"/>
        <w:rPr>
          <w:rFonts w:asciiTheme="minorHAnsi" w:hAnsiTheme="minorHAnsi" w:cstheme="minorHAnsi"/>
          <w:color w:val="auto"/>
          <w:sz w:val="24"/>
          <w:szCs w:val="24"/>
          <w:lang w:val="pl-PL"/>
        </w:rPr>
      </w:pPr>
      <w:r w:rsidRPr="00902CDC">
        <w:rPr>
          <w:rFonts w:asciiTheme="minorHAnsi" w:hAnsiTheme="minorHAnsi" w:cstheme="minorHAnsi"/>
          <w:b/>
          <w:color w:val="auto"/>
          <w:sz w:val="24"/>
          <w:szCs w:val="24"/>
          <w:lang w:val="pl-PL"/>
        </w:rPr>
        <w:t>§ 1</w:t>
      </w:r>
      <w:r w:rsidR="00773019">
        <w:rPr>
          <w:rFonts w:asciiTheme="minorHAnsi" w:hAnsiTheme="minorHAnsi" w:cstheme="minorHAnsi"/>
          <w:b/>
          <w:color w:val="auto"/>
          <w:sz w:val="24"/>
          <w:szCs w:val="24"/>
          <w:lang w:val="pl-PL"/>
        </w:rPr>
        <w:t>.</w:t>
      </w:r>
    </w:p>
    <w:p w14:paraId="1636C63E" w14:textId="67D7C30B" w:rsidR="00066D51" w:rsidRPr="00902CDC" w:rsidRDefault="00066D51" w:rsidP="00902CDC">
      <w:pPr>
        <w:spacing w:line="276" w:lineRule="auto"/>
        <w:rPr>
          <w:rFonts w:asciiTheme="minorHAnsi" w:hAnsiTheme="minorHAnsi" w:cstheme="minorHAnsi"/>
          <w:color w:val="auto"/>
          <w:sz w:val="24"/>
          <w:szCs w:val="24"/>
          <w:lang w:val="pl-PL"/>
        </w:rPr>
      </w:pPr>
      <w:r w:rsidRPr="00902CDC">
        <w:rPr>
          <w:rFonts w:asciiTheme="minorHAnsi" w:hAnsiTheme="minorHAnsi" w:cstheme="minorHAnsi"/>
          <w:color w:val="auto"/>
          <w:sz w:val="24"/>
          <w:szCs w:val="24"/>
          <w:lang w:val="pl-PL"/>
        </w:rPr>
        <w:t>Wprowadz</w:t>
      </w:r>
      <w:r w:rsidR="0002530E" w:rsidRPr="00902CDC">
        <w:rPr>
          <w:rFonts w:asciiTheme="minorHAnsi" w:hAnsiTheme="minorHAnsi" w:cstheme="minorHAnsi"/>
          <w:color w:val="auto"/>
          <w:sz w:val="24"/>
          <w:szCs w:val="24"/>
          <w:lang w:val="pl-PL"/>
        </w:rPr>
        <w:t xml:space="preserve">am </w:t>
      </w:r>
      <w:r w:rsidR="008D06CA" w:rsidRPr="00902CDC">
        <w:rPr>
          <w:rFonts w:asciiTheme="minorHAnsi" w:hAnsiTheme="minorHAnsi" w:cstheme="minorHAnsi"/>
          <w:color w:val="auto"/>
          <w:sz w:val="24"/>
          <w:szCs w:val="24"/>
          <w:lang w:val="pl-PL"/>
        </w:rPr>
        <w:t xml:space="preserve">w </w:t>
      </w:r>
      <w:r w:rsidR="00E4062E" w:rsidRPr="00902CDC">
        <w:rPr>
          <w:rFonts w:asciiTheme="minorHAnsi" w:hAnsiTheme="minorHAnsi" w:cstheme="minorHAnsi"/>
          <w:color w:val="auto"/>
          <w:sz w:val="24"/>
          <w:szCs w:val="24"/>
          <w:lang w:val="pl-PL"/>
        </w:rPr>
        <w:t xml:space="preserve">Szkole Podstawowej </w:t>
      </w:r>
      <w:r w:rsidR="00F71F13" w:rsidRPr="00902CDC">
        <w:rPr>
          <w:rFonts w:asciiTheme="minorHAnsi" w:hAnsiTheme="minorHAnsi" w:cstheme="minorHAnsi"/>
          <w:color w:val="auto"/>
          <w:sz w:val="24"/>
          <w:szCs w:val="24"/>
          <w:lang w:val="pl-PL"/>
        </w:rPr>
        <w:t>n</w:t>
      </w:r>
      <w:r w:rsidR="00E4062E" w:rsidRPr="00902CDC">
        <w:rPr>
          <w:rFonts w:asciiTheme="minorHAnsi" w:hAnsiTheme="minorHAnsi" w:cstheme="minorHAnsi"/>
          <w:color w:val="auto"/>
          <w:sz w:val="24"/>
          <w:szCs w:val="24"/>
          <w:lang w:val="pl-PL"/>
        </w:rPr>
        <w:t>r</w:t>
      </w:r>
      <w:r w:rsidR="00F71F13" w:rsidRPr="00902CDC">
        <w:rPr>
          <w:rFonts w:asciiTheme="minorHAnsi" w:hAnsiTheme="minorHAnsi" w:cstheme="minorHAnsi"/>
          <w:color w:val="auto"/>
          <w:sz w:val="24"/>
          <w:szCs w:val="24"/>
          <w:lang w:val="pl-PL"/>
        </w:rPr>
        <w:t xml:space="preserve"> 29 im. Królowej Jadwigi w Częstochowie</w:t>
      </w:r>
      <w:r w:rsidRPr="00902CDC">
        <w:rPr>
          <w:rFonts w:asciiTheme="minorHAnsi" w:hAnsiTheme="minorHAnsi" w:cstheme="minorHAnsi"/>
          <w:color w:val="auto"/>
          <w:sz w:val="24"/>
          <w:szCs w:val="24"/>
          <w:lang w:val="pl-PL"/>
        </w:rPr>
        <w:t xml:space="preserve"> dokument o nazwie Polityka</w:t>
      </w:r>
      <w:r w:rsidRPr="00902CDC">
        <w:rPr>
          <w:rFonts w:asciiTheme="minorHAnsi" w:hAnsiTheme="minorHAnsi" w:cstheme="minorHAnsi"/>
          <w:b/>
          <w:color w:val="auto"/>
          <w:sz w:val="24"/>
          <w:szCs w:val="24"/>
          <w:lang w:val="pl-PL"/>
        </w:rPr>
        <w:t xml:space="preserve"> </w:t>
      </w:r>
      <w:r w:rsidRPr="00902CDC">
        <w:rPr>
          <w:rFonts w:asciiTheme="minorHAnsi" w:hAnsiTheme="minorHAnsi" w:cstheme="minorHAnsi"/>
          <w:color w:val="auto"/>
          <w:sz w:val="24"/>
          <w:szCs w:val="24"/>
          <w:lang w:val="pl-PL"/>
        </w:rPr>
        <w:t xml:space="preserve">Bezpieczeństwa </w:t>
      </w:r>
      <w:r w:rsidR="00F71F13" w:rsidRPr="00902CDC">
        <w:rPr>
          <w:rFonts w:asciiTheme="minorHAnsi" w:hAnsiTheme="minorHAnsi" w:cstheme="minorHAnsi"/>
          <w:color w:val="auto"/>
          <w:sz w:val="24"/>
          <w:szCs w:val="24"/>
          <w:lang w:val="pl-PL"/>
        </w:rPr>
        <w:t>Przetwarzania Danych</w:t>
      </w:r>
      <w:r w:rsidR="0002530E" w:rsidRPr="00902CDC">
        <w:rPr>
          <w:rFonts w:asciiTheme="minorHAnsi" w:hAnsiTheme="minorHAnsi" w:cstheme="minorHAnsi"/>
          <w:color w:val="auto"/>
          <w:sz w:val="24"/>
          <w:szCs w:val="24"/>
          <w:lang w:val="pl-PL"/>
        </w:rPr>
        <w:t xml:space="preserve"> Osobowych</w:t>
      </w:r>
      <w:r w:rsidRPr="00902CDC">
        <w:rPr>
          <w:rFonts w:asciiTheme="minorHAnsi" w:hAnsiTheme="minorHAnsi" w:cstheme="minorHAnsi"/>
          <w:color w:val="auto"/>
          <w:sz w:val="24"/>
          <w:szCs w:val="24"/>
          <w:lang w:val="pl-PL"/>
        </w:rPr>
        <w:t>, którego treść stanowi załącznik nr 1 do zarządzenia.</w:t>
      </w:r>
    </w:p>
    <w:p w14:paraId="4E5FFCB6" w14:textId="5B626D89" w:rsidR="00066D51" w:rsidRPr="00902CDC" w:rsidRDefault="00066D51" w:rsidP="00902CDC">
      <w:pPr>
        <w:spacing w:line="276" w:lineRule="auto"/>
        <w:rPr>
          <w:rFonts w:asciiTheme="minorHAnsi" w:hAnsiTheme="minorHAnsi" w:cstheme="minorHAnsi"/>
          <w:color w:val="auto"/>
          <w:sz w:val="24"/>
          <w:szCs w:val="24"/>
          <w:lang w:val="pl-PL"/>
        </w:rPr>
      </w:pPr>
      <w:r w:rsidRPr="00902CDC">
        <w:rPr>
          <w:rFonts w:asciiTheme="minorHAnsi" w:hAnsiTheme="minorHAnsi" w:cstheme="minorHAnsi"/>
          <w:b/>
          <w:color w:val="auto"/>
          <w:sz w:val="24"/>
          <w:szCs w:val="24"/>
          <w:lang w:val="pl-PL"/>
        </w:rPr>
        <w:t>§ 2</w:t>
      </w:r>
      <w:r w:rsidR="00773019">
        <w:rPr>
          <w:rFonts w:asciiTheme="minorHAnsi" w:hAnsiTheme="minorHAnsi" w:cstheme="minorHAnsi"/>
          <w:b/>
          <w:color w:val="auto"/>
          <w:sz w:val="24"/>
          <w:szCs w:val="24"/>
          <w:lang w:val="pl-PL"/>
        </w:rPr>
        <w:t>.</w:t>
      </w:r>
    </w:p>
    <w:p w14:paraId="57298ECA" w14:textId="77777777" w:rsidR="00066D51" w:rsidRPr="00902CDC" w:rsidRDefault="00066D51" w:rsidP="00773019">
      <w:pPr>
        <w:spacing w:line="276" w:lineRule="auto"/>
        <w:rPr>
          <w:rFonts w:asciiTheme="minorHAnsi" w:hAnsiTheme="minorHAnsi" w:cstheme="minorHAnsi"/>
          <w:color w:val="auto"/>
          <w:sz w:val="24"/>
          <w:szCs w:val="24"/>
          <w:lang w:val="pl-PL"/>
        </w:rPr>
      </w:pPr>
      <w:r w:rsidRPr="00902CDC">
        <w:rPr>
          <w:rFonts w:asciiTheme="minorHAnsi" w:hAnsiTheme="minorHAnsi" w:cstheme="minorHAnsi"/>
          <w:color w:val="auto"/>
          <w:sz w:val="24"/>
          <w:szCs w:val="24"/>
          <w:lang w:val="pl-PL"/>
        </w:rPr>
        <w:t>Każdy pracownik jest obowiązany zapoznać się z treścią załącznika</w:t>
      </w:r>
      <w:r w:rsidR="0002530E" w:rsidRPr="00902CDC">
        <w:rPr>
          <w:rFonts w:asciiTheme="minorHAnsi" w:hAnsiTheme="minorHAnsi" w:cstheme="minorHAnsi"/>
          <w:color w:val="auto"/>
          <w:sz w:val="24"/>
          <w:szCs w:val="24"/>
          <w:lang w:val="pl-PL"/>
        </w:rPr>
        <w:t xml:space="preserve"> </w:t>
      </w:r>
      <w:r w:rsidRPr="00902CDC">
        <w:rPr>
          <w:rFonts w:asciiTheme="minorHAnsi" w:hAnsiTheme="minorHAnsi" w:cstheme="minorHAnsi"/>
          <w:color w:val="auto"/>
          <w:sz w:val="24"/>
          <w:szCs w:val="24"/>
          <w:lang w:val="pl-PL"/>
        </w:rPr>
        <w:t xml:space="preserve">nr 1. </w:t>
      </w:r>
    </w:p>
    <w:p w14:paraId="6F37C43B" w14:textId="74A50B37" w:rsidR="00066D51" w:rsidRPr="00902CDC" w:rsidRDefault="00066D51" w:rsidP="00902CDC">
      <w:pPr>
        <w:spacing w:line="276" w:lineRule="auto"/>
        <w:rPr>
          <w:rFonts w:asciiTheme="minorHAnsi" w:hAnsiTheme="minorHAnsi" w:cstheme="minorHAnsi"/>
          <w:b/>
          <w:color w:val="auto"/>
          <w:sz w:val="24"/>
          <w:szCs w:val="24"/>
          <w:lang w:val="pl-PL"/>
        </w:rPr>
      </w:pPr>
      <w:r w:rsidRPr="00902CDC">
        <w:rPr>
          <w:rFonts w:asciiTheme="minorHAnsi" w:hAnsiTheme="minorHAnsi" w:cstheme="minorHAnsi"/>
          <w:b/>
          <w:color w:val="auto"/>
          <w:sz w:val="24"/>
          <w:szCs w:val="24"/>
          <w:lang w:val="pl-PL"/>
        </w:rPr>
        <w:t>§ 3</w:t>
      </w:r>
      <w:r w:rsidR="00773019">
        <w:rPr>
          <w:rFonts w:asciiTheme="minorHAnsi" w:hAnsiTheme="minorHAnsi" w:cstheme="minorHAnsi"/>
          <w:b/>
          <w:color w:val="auto"/>
          <w:sz w:val="24"/>
          <w:szCs w:val="24"/>
          <w:lang w:val="pl-PL"/>
        </w:rPr>
        <w:t>.</w:t>
      </w:r>
    </w:p>
    <w:p w14:paraId="68A992E9" w14:textId="77777777" w:rsidR="00F00CB8" w:rsidRPr="00902CDC" w:rsidRDefault="00F00CB8" w:rsidP="00773019">
      <w:pPr>
        <w:spacing w:line="276" w:lineRule="auto"/>
        <w:rPr>
          <w:rFonts w:asciiTheme="minorHAnsi" w:hAnsiTheme="minorHAnsi" w:cstheme="minorHAnsi"/>
          <w:color w:val="auto"/>
          <w:sz w:val="24"/>
          <w:szCs w:val="24"/>
          <w:lang w:val="pl-PL"/>
        </w:rPr>
      </w:pPr>
      <w:r w:rsidRPr="00902CDC">
        <w:rPr>
          <w:rFonts w:asciiTheme="minorHAnsi" w:hAnsiTheme="minorHAnsi" w:cstheme="minorHAnsi"/>
          <w:color w:val="auto"/>
          <w:sz w:val="24"/>
          <w:szCs w:val="24"/>
          <w:lang w:val="pl-PL"/>
        </w:rPr>
        <w:t>Traci moc Zarządzenie nr 1/2012 Dyrektora Szkoły podstawowej nr 29 im. Królowej Jadwigi z dnia 31.01.2012</w:t>
      </w:r>
      <w:r w:rsidR="00452464" w:rsidRPr="00902CDC">
        <w:rPr>
          <w:rFonts w:asciiTheme="minorHAnsi" w:hAnsiTheme="minorHAnsi" w:cstheme="minorHAnsi"/>
          <w:color w:val="auto"/>
          <w:sz w:val="24"/>
          <w:szCs w:val="24"/>
          <w:lang w:val="pl-PL"/>
        </w:rPr>
        <w:t xml:space="preserve"> w</w:t>
      </w:r>
      <w:r w:rsidR="0002530E" w:rsidRPr="00902CDC">
        <w:rPr>
          <w:rFonts w:asciiTheme="minorHAnsi" w:hAnsiTheme="minorHAnsi" w:cstheme="minorHAnsi"/>
          <w:color w:val="auto"/>
          <w:sz w:val="24"/>
          <w:szCs w:val="24"/>
          <w:lang w:val="pl-PL"/>
        </w:rPr>
        <w:t xml:space="preserve"> sprawie wprowadzenia Polityki Bezpieczeństwa Przetwarzania Danych O</w:t>
      </w:r>
      <w:r w:rsidR="00452464" w:rsidRPr="00902CDC">
        <w:rPr>
          <w:rFonts w:asciiTheme="minorHAnsi" w:hAnsiTheme="minorHAnsi" w:cstheme="minorHAnsi"/>
          <w:color w:val="auto"/>
          <w:sz w:val="24"/>
          <w:szCs w:val="24"/>
          <w:lang w:val="pl-PL"/>
        </w:rPr>
        <w:t>sobowych w Szkole Podstawowej nr 29 im. Królowej Jadwigi</w:t>
      </w:r>
      <w:r w:rsidRPr="00902CDC">
        <w:rPr>
          <w:rFonts w:asciiTheme="minorHAnsi" w:hAnsiTheme="minorHAnsi" w:cstheme="minorHAnsi"/>
          <w:color w:val="auto"/>
          <w:sz w:val="24"/>
          <w:szCs w:val="24"/>
          <w:lang w:val="pl-PL"/>
        </w:rPr>
        <w:t>.</w:t>
      </w:r>
    </w:p>
    <w:p w14:paraId="61C976D3" w14:textId="7AAC3636" w:rsidR="00066D51" w:rsidRPr="00902CDC" w:rsidRDefault="00F00CB8" w:rsidP="00902CDC">
      <w:pPr>
        <w:spacing w:line="276" w:lineRule="auto"/>
        <w:rPr>
          <w:rFonts w:asciiTheme="minorHAnsi" w:hAnsiTheme="minorHAnsi" w:cstheme="minorHAnsi"/>
          <w:color w:val="auto"/>
          <w:sz w:val="24"/>
          <w:szCs w:val="24"/>
          <w:lang w:val="pl-PL"/>
        </w:rPr>
      </w:pPr>
      <w:r w:rsidRPr="00902CDC">
        <w:rPr>
          <w:rFonts w:asciiTheme="minorHAnsi" w:hAnsiTheme="minorHAnsi" w:cstheme="minorHAnsi"/>
          <w:b/>
          <w:color w:val="auto"/>
          <w:sz w:val="24"/>
          <w:szCs w:val="24"/>
          <w:lang w:val="pl-PL"/>
        </w:rPr>
        <w:t>§ 4</w:t>
      </w:r>
      <w:r w:rsidR="00773019">
        <w:rPr>
          <w:rFonts w:asciiTheme="minorHAnsi" w:hAnsiTheme="minorHAnsi" w:cstheme="minorHAnsi"/>
          <w:b/>
          <w:color w:val="auto"/>
          <w:sz w:val="24"/>
          <w:szCs w:val="24"/>
          <w:lang w:val="pl-PL"/>
        </w:rPr>
        <w:t>.</w:t>
      </w:r>
    </w:p>
    <w:p w14:paraId="2456EF6F" w14:textId="77777777" w:rsidR="00066D51" w:rsidRPr="00902CDC" w:rsidRDefault="00066D51" w:rsidP="00902CDC">
      <w:pPr>
        <w:spacing w:after="240" w:line="276" w:lineRule="auto"/>
        <w:rPr>
          <w:rFonts w:asciiTheme="minorHAnsi" w:hAnsiTheme="minorHAnsi" w:cstheme="minorHAnsi"/>
          <w:color w:val="auto"/>
          <w:sz w:val="24"/>
          <w:szCs w:val="24"/>
          <w:lang w:val="pl-PL"/>
        </w:rPr>
      </w:pPr>
      <w:r w:rsidRPr="00902CDC">
        <w:rPr>
          <w:rFonts w:asciiTheme="minorHAnsi" w:hAnsiTheme="minorHAnsi" w:cstheme="minorHAnsi"/>
          <w:color w:val="auto"/>
          <w:sz w:val="24"/>
          <w:szCs w:val="24"/>
          <w:lang w:val="pl-PL"/>
        </w:rPr>
        <w:t>Zarządzenie wchodzi w życie z dniem ogłoszenia.</w:t>
      </w:r>
    </w:p>
    <w:p w14:paraId="7D434C0B" w14:textId="1ED5393E" w:rsidR="00F71F13" w:rsidRPr="00902CDC" w:rsidRDefault="00F71F13" w:rsidP="00902CDC">
      <w:pPr>
        <w:spacing w:line="276" w:lineRule="auto"/>
        <w:ind w:firstLine="6096"/>
        <w:rPr>
          <w:rFonts w:asciiTheme="minorHAnsi" w:hAnsiTheme="minorHAnsi" w:cstheme="minorHAnsi"/>
          <w:sz w:val="24"/>
          <w:szCs w:val="24"/>
          <w:lang w:val="pl-PL"/>
        </w:rPr>
      </w:pPr>
      <w:r w:rsidRPr="00902CDC">
        <w:rPr>
          <w:rFonts w:asciiTheme="minorHAnsi" w:hAnsiTheme="minorHAnsi" w:cstheme="minorHAnsi"/>
          <w:color w:val="auto"/>
          <w:sz w:val="24"/>
          <w:szCs w:val="24"/>
          <w:lang w:val="pl-PL" w:bidi="pl-PL"/>
        </w:rPr>
        <w:t>(-) Iwona Nędzyńska-Mól</w:t>
      </w:r>
    </w:p>
    <w:p w14:paraId="19C9432D" w14:textId="67C474B1" w:rsidR="00F71F13" w:rsidRPr="00902CDC" w:rsidRDefault="00F71F13" w:rsidP="00902CDC">
      <w:pPr>
        <w:tabs>
          <w:tab w:val="left" w:pos="5655"/>
        </w:tabs>
        <w:suppressAutoHyphens w:val="0"/>
        <w:overflowPunct/>
        <w:adjustRightInd/>
        <w:spacing w:line="276" w:lineRule="auto"/>
        <w:ind w:firstLine="6096"/>
        <w:rPr>
          <w:rFonts w:asciiTheme="minorHAnsi" w:hAnsiTheme="minorHAnsi" w:cstheme="minorHAnsi"/>
          <w:color w:val="auto"/>
          <w:sz w:val="24"/>
          <w:szCs w:val="24"/>
          <w:lang w:val="pl-PL" w:bidi="pl-PL"/>
        </w:rPr>
      </w:pPr>
      <w:r w:rsidRPr="00902CDC">
        <w:rPr>
          <w:rFonts w:asciiTheme="minorHAnsi" w:hAnsiTheme="minorHAnsi" w:cstheme="minorHAnsi"/>
          <w:color w:val="auto"/>
          <w:sz w:val="24"/>
          <w:szCs w:val="24"/>
          <w:lang w:val="pl-PL" w:bidi="pl-PL"/>
        </w:rPr>
        <w:t>Dyrektor</w:t>
      </w:r>
    </w:p>
    <w:p w14:paraId="5922CE84" w14:textId="76BD9DD6" w:rsidR="00F71F13" w:rsidRPr="00902CDC" w:rsidRDefault="00F71F13" w:rsidP="00902CDC">
      <w:pPr>
        <w:tabs>
          <w:tab w:val="left" w:pos="5655"/>
        </w:tabs>
        <w:suppressAutoHyphens w:val="0"/>
        <w:overflowPunct/>
        <w:adjustRightInd/>
        <w:spacing w:line="276" w:lineRule="auto"/>
        <w:ind w:firstLine="6096"/>
        <w:rPr>
          <w:rFonts w:asciiTheme="minorHAnsi" w:hAnsiTheme="minorHAnsi" w:cstheme="minorHAnsi"/>
          <w:color w:val="auto"/>
          <w:sz w:val="24"/>
          <w:szCs w:val="24"/>
          <w:lang w:val="pl-PL" w:bidi="pl-PL"/>
        </w:rPr>
      </w:pPr>
      <w:r w:rsidRPr="00902CDC">
        <w:rPr>
          <w:rFonts w:asciiTheme="minorHAnsi" w:hAnsiTheme="minorHAnsi" w:cstheme="minorHAnsi"/>
          <w:color w:val="auto"/>
          <w:sz w:val="24"/>
          <w:szCs w:val="24"/>
          <w:lang w:val="pl-PL" w:bidi="pl-PL"/>
        </w:rPr>
        <w:t xml:space="preserve">Szkoły Podstawowej nr 29 </w:t>
      </w:r>
    </w:p>
    <w:p w14:paraId="27598E7F" w14:textId="635D1E64" w:rsidR="00F71F13" w:rsidRPr="00902CDC" w:rsidRDefault="00F71F13" w:rsidP="00902CDC">
      <w:pPr>
        <w:tabs>
          <w:tab w:val="left" w:pos="5700"/>
        </w:tabs>
        <w:suppressAutoHyphens w:val="0"/>
        <w:overflowPunct/>
        <w:adjustRightInd/>
        <w:spacing w:line="276" w:lineRule="auto"/>
        <w:ind w:firstLine="6096"/>
        <w:rPr>
          <w:rFonts w:asciiTheme="minorHAnsi" w:hAnsiTheme="minorHAnsi" w:cstheme="minorHAnsi"/>
          <w:color w:val="auto"/>
          <w:sz w:val="24"/>
          <w:szCs w:val="24"/>
          <w:lang w:val="pl-PL" w:bidi="pl-PL"/>
        </w:rPr>
      </w:pPr>
      <w:r w:rsidRPr="00902CDC">
        <w:rPr>
          <w:rFonts w:asciiTheme="minorHAnsi" w:hAnsiTheme="minorHAnsi" w:cstheme="minorHAnsi"/>
          <w:color w:val="auto"/>
          <w:sz w:val="24"/>
          <w:szCs w:val="24"/>
          <w:lang w:val="pl-PL" w:bidi="pl-PL"/>
        </w:rPr>
        <w:t xml:space="preserve">im. Królowej Jadwigi </w:t>
      </w:r>
    </w:p>
    <w:p w14:paraId="2550CF22" w14:textId="7F1BF269" w:rsidR="00F71F13" w:rsidRPr="00902CDC" w:rsidRDefault="00F71F13" w:rsidP="00902CDC">
      <w:pPr>
        <w:tabs>
          <w:tab w:val="left" w:pos="5700"/>
        </w:tabs>
        <w:suppressAutoHyphens w:val="0"/>
        <w:overflowPunct/>
        <w:adjustRightInd/>
        <w:spacing w:line="276" w:lineRule="auto"/>
        <w:ind w:firstLine="6096"/>
        <w:rPr>
          <w:rFonts w:asciiTheme="minorHAnsi" w:hAnsiTheme="minorHAnsi" w:cstheme="minorHAnsi"/>
          <w:color w:val="auto"/>
          <w:sz w:val="24"/>
          <w:szCs w:val="24"/>
          <w:lang w:val="pl-PL" w:bidi="pl-PL"/>
        </w:rPr>
      </w:pPr>
      <w:r w:rsidRPr="00902CDC">
        <w:rPr>
          <w:rFonts w:asciiTheme="minorHAnsi" w:hAnsiTheme="minorHAnsi" w:cstheme="minorHAnsi"/>
          <w:color w:val="auto"/>
          <w:sz w:val="24"/>
          <w:szCs w:val="24"/>
          <w:lang w:val="pl-PL" w:bidi="pl-PL"/>
        </w:rPr>
        <w:t>w Częstochowie</w:t>
      </w:r>
    </w:p>
    <w:sectPr w:rsidR="00F71F13" w:rsidRPr="00902C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DCD1E56"/>
    <w:multiLevelType w:val="hybridMultilevel"/>
    <w:tmpl w:val="E30279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76115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6D51"/>
    <w:rsid w:val="0002530E"/>
    <w:rsid w:val="00066D51"/>
    <w:rsid w:val="001D0041"/>
    <w:rsid w:val="0025502D"/>
    <w:rsid w:val="003C6E53"/>
    <w:rsid w:val="00452464"/>
    <w:rsid w:val="005F1416"/>
    <w:rsid w:val="00773019"/>
    <w:rsid w:val="008D06CA"/>
    <w:rsid w:val="00902CDC"/>
    <w:rsid w:val="00AD09AB"/>
    <w:rsid w:val="00E230D4"/>
    <w:rsid w:val="00E4062E"/>
    <w:rsid w:val="00E70A10"/>
    <w:rsid w:val="00E8715C"/>
    <w:rsid w:val="00F00CB8"/>
    <w:rsid w:val="00F14D15"/>
    <w:rsid w:val="00F4573E"/>
    <w:rsid w:val="00F71F13"/>
    <w:rsid w:val="00FA4E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4F31A0"/>
  <w15:docId w15:val="{27C320DC-06F9-4797-9013-7B0CB52867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66D51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Cs w:val="20"/>
      <w:lang w:val="en-US" w:eastAsia="pl-PL"/>
    </w:rPr>
  </w:style>
  <w:style w:type="paragraph" w:styleId="Nagwek1">
    <w:name w:val="heading 1"/>
    <w:basedOn w:val="Normalny"/>
    <w:link w:val="Nagwek1Znak"/>
    <w:uiPriority w:val="1"/>
    <w:qFormat/>
    <w:rsid w:val="001D0041"/>
    <w:pPr>
      <w:suppressAutoHyphens w:val="0"/>
      <w:overflowPunct/>
      <w:adjustRightInd/>
      <w:spacing w:before="26"/>
      <w:ind w:left="2535" w:right="2526"/>
      <w:jc w:val="center"/>
      <w:outlineLvl w:val="0"/>
    </w:pPr>
    <w:rPr>
      <w:rFonts w:ascii="Times New Roman" w:hAnsi="Times New Roman"/>
      <w:b/>
      <w:bCs/>
      <w:color w:val="auto"/>
      <w:sz w:val="28"/>
      <w:szCs w:val="28"/>
      <w:lang w:val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1"/>
    <w:rsid w:val="001D0041"/>
    <w:rPr>
      <w:rFonts w:ascii="Times New Roman" w:eastAsia="Times New Roman" w:hAnsi="Times New Roman" w:cs="Times New Roman"/>
      <w:b/>
      <w:bCs/>
      <w:sz w:val="28"/>
      <w:szCs w:val="28"/>
      <w:lang w:eastAsia="pl-PL" w:bidi="pl-PL"/>
    </w:rPr>
  </w:style>
  <w:style w:type="paragraph" w:styleId="Akapitzlist">
    <w:name w:val="List Paragraph"/>
    <w:basedOn w:val="Normalny"/>
    <w:uiPriority w:val="34"/>
    <w:qFormat/>
    <w:rsid w:val="00E406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087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189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Mateusz xxxxxxxxxx</cp:lastModifiedBy>
  <cp:revision>14</cp:revision>
  <cp:lastPrinted>2019-08-27T08:21:00Z</cp:lastPrinted>
  <dcterms:created xsi:type="dcterms:W3CDTF">2019-08-23T08:32:00Z</dcterms:created>
  <dcterms:modified xsi:type="dcterms:W3CDTF">2026-06-14T18:40:00Z</dcterms:modified>
</cp:coreProperties>
</file>