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305B" w14:textId="27A9365D" w:rsidR="00E83111" w:rsidRDefault="00E83111" w:rsidP="00E83111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13/2023/2024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14 lutego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 xml:space="preserve">przyjęcia zasad i sposobu udostępniania rodzicom albo opiekunom prawnym lub faktycznym </w:t>
      </w:r>
      <w:r w:rsidR="00DF5320">
        <w:rPr>
          <w:rFonts w:cs="Calibri"/>
          <w:b/>
          <w:sz w:val="24"/>
          <w:szCs w:val="24"/>
        </w:rPr>
        <w:t>S</w:t>
      </w:r>
      <w:r>
        <w:rPr>
          <w:rFonts w:cs="Calibri"/>
          <w:b/>
          <w:sz w:val="24"/>
          <w:szCs w:val="24"/>
        </w:rPr>
        <w:t xml:space="preserve">tandardów </w:t>
      </w:r>
      <w:r w:rsidR="00DF5320">
        <w:rPr>
          <w:rFonts w:cs="Calibri"/>
          <w:b/>
          <w:sz w:val="24"/>
          <w:szCs w:val="24"/>
        </w:rPr>
        <w:t>O</w:t>
      </w:r>
      <w:r>
        <w:rPr>
          <w:rFonts w:cs="Calibri"/>
          <w:b/>
          <w:sz w:val="24"/>
          <w:szCs w:val="24"/>
        </w:rPr>
        <w:t xml:space="preserve">chrony </w:t>
      </w:r>
      <w:r w:rsidR="00DF5320">
        <w:rPr>
          <w:rFonts w:cs="Calibri"/>
          <w:b/>
          <w:sz w:val="24"/>
          <w:szCs w:val="24"/>
        </w:rPr>
        <w:t>M</w:t>
      </w:r>
      <w:r>
        <w:rPr>
          <w:rFonts w:cs="Calibri"/>
          <w:b/>
          <w:sz w:val="24"/>
          <w:szCs w:val="24"/>
        </w:rPr>
        <w:t>ałoletnich do zaznajomienia się z nimi i ich stosowania</w:t>
      </w:r>
    </w:p>
    <w:p w14:paraId="7F9BFEA7" w14:textId="77777777" w:rsidR="00E83111" w:rsidRDefault="00E83111" w:rsidP="00E83111">
      <w:pPr>
        <w:spacing w:line="276" w:lineRule="auto"/>
        <w:rPr>
          <w:rFonts w:eastAsia="Times New Roman" w:cs="Calibri"/>
          <w:sz w:val="22"/>
          <w:szCs w:val="22"/>
        </w:rPr>
      </w:pPr>
    </w:p>
    <w:p w14:paraId="1E854694" w14:textId="254F7EA2" w:rsidR="00E83111" w:rsidRPr="00DA45C4" w:rsidRDefault="00E83111" w:rsidP="00DA45C4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DA45C4">
        <w:rPr>
          <w:rFonts w:eastAsia="Times New Roman" w:cs="Calibri"/>
          <w:iCs/>
          <w:sz w:val="24"/>
          <w:szCs w:val="24"/>
        </w:rPr>
        <w:t>Na podstawie art. 22c ust. 1 pkt 6 ustawy z dnia 13 maja 2016 r. o przeciwdziałaniu zagrożeniom przestępczością na tle seksualnym (t. j. Dz. U. z 2023 r., poz. 1304 ze zm.) zarządzam, co następuje:</w:t>
      </w:r>
    </w:p>
    <w:p w14:paraId="79F1639E" w14:textId="77777777" w:rsidR="00E83111" w:rsidRDefault="00E83111" w:rsidP="00E83111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3C87AC05" w14:textId="77777777" w:rsidR="00E83111" w:rsidRDefault="00E83111" w:rsidP="00E83111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3BDF0CF7" w14:textId="2904CB2E" w:rsidR="00E83111" w:rsidRPr="00E83111" w:rsidRDefault="00E83111" w:rsidP="00E83111">
      <w:pPr>
        <w:spacing w:after="160" w:line="252" w:lineRule="auto"/>
        <w:jc w:val="both"/>
        <w:rPr>
          <w:rFonts w:cs="Calibri"/>
          <w:bCs/>
          <w:sz w:val="24"/>
          <w:szCs w:val="24"/>
          <w:lang w:eastAsia="en-US"/>
        </w:rPr>
      </w:pPr>
      <w:r>
        <w:rPr>
          <w:rFonts w:eastAsia="Times New Roman" w:cs="Calibri"/>
          <w:sz w:val="24"/>
          <w:szCs w:val="24"/>
        </w:rPr>
        <w:t xml:space="preserve">Wprowadza się </w:t>
      </w:r>
      <w:r w:rsidRPr="00174E36">
        <w:rPr>
          <w:rFonts w:cs="Calibri"/>
          <w:bCs/>
          <w:sz w:val="24"/>
          <w:szCs w:val="24"/>
        </w:rPr>
        <w:t>zasad</w:t>
      </w:r>
      <w:r>
        <w:rPr>
          <w:rFonts w:cs="Calibri"/>
          <w:bCs/>
          <w:sz w:val="24"/>
          <w:szCs w:val="24"/>
        </w:rPr>
        <w:t>y</w:t>
      </w:r>
      <w:r w:rsidRPr="00174E36">
        <w:rPr>
          <w:rFonts w:cs="Calibri"/>
          <w:bCs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 xml:space="preserve">i </w:t>
      </w:r>
      <w:r w:rsidRPr="00E83111">
        <w:rPr>
          <w:rFonts w:cs="Calibri"/>
          <w:bCs/>
          <w:sz w:val="24"/>
          <w:szCs w:val="24"/>
        </w:rPr>
        <w:t>spos</w:t>
      </w:r>
      <w:r>
        <w:rPr>
          <w:rFonts w:cs="Calibri"/>
          <w:bCs/>
          <w:sz w:val="24"/>
          <w:szCs w:val="24"/>
        </w:rPr>
        <w:t>ób</w:t>
      </w:r>
      <w:r w:rsidRPr="00E83111">
        <w:rPr>
          <w:rFonts w:cs="Calibri"/>
          <w:bCs/>
          <w:sz w:val="24"/>
          <w:szCs w:val="24"/>
        </w:rPr>
        <w:t xml:space="preserve"> udostępniania rodzicom albo opiekunom prawnym lub faktycznym standardów ochrony małoletnich do zaznajomienia się z nimi i ich stosowania</w:t>
      </w:r>
      <w:r>
        <w:rPr>
          <w:rFonts w:cs="Calibri"/>
          <w:bCs/>
          <w:sz w:val="24"/>
          <w:szCs w:val="24"/>
        </w:rPr>
        <w:t xml:space="preserve"> stanowiące załącznik do zarządzenia.</w:t>
      </w:r>
    </w:p>
    <w:p w14:paraId="03699A78" w14:textId="77777777" w:rsidR="00E83111" w:rsidRDefault="00E83111" w:rsidP="00E83111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05579070" w14:textId="77777777" w:rsidR="00E83111" w:rsidRDefault="00E83111" w:rsidP="00E83111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0E6FF216" w14:textId="77777777" w:rsidR="00E83111" w:rsidRDefault="00E83111" w:rsidP="00E83111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</w:p>
    <w:p w14:paraId="0B4CDDED" w14:textId="77777777" w:rsidR="00E83111" w:rsidRDefault="00E83111" w:rsidP="00E83111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Zarządzenie obowiązuje od dnia 15 lutego 2024 r.</w:t>
      </w:r>
    </w:p>
    <w:p w14:paraId="1EEA7A48" w14:textId="77777777" w:rsidR="00E83111" w:rsidRDefault="00E83111" w:rsidP="00E83111">
      <w:pPr>
        <w:spacing w:line="0" w:lineRule="atLeast"/>
        <w:ind w:right="20"/>
        <w:rPr>
          <w:rFonts w:eastAsia="Times New Roman" w:cs="Calibri"/>
          <w:sz w:val="24"/>
          <w:szCs w:val="24"/>
        </w:rPr>
      </w:pPr>
      <w:bookmarkStart w:id="1" w:name="page2"/>
      <w:bookmarkEnd w:id="1"/>
    </w:p>
    <w:p w14:paraId="2461E3F1" w14:textId="77777777" w:rsidR="00E83111" w:rsidRDefault="00E83111" w:rsidP="00E83111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59549265" w14:textId="77777777" w:rsidR="00E83111" w:rsidRDefault="00E83111" w:rsidP="00E83111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5A72487A" w14:textId="77777777" w:rsidR="00E83111" w:rsidRDefault="00E83111" w:rsidP="00E83111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6D534570" w14:textId="77777777" w:rsidR="00E83111" w:rsidRDefault="00E83111" w:rsidP="00E83111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2E9BC0B7" w14:textId="77777777" w:rsidR="00E83111" w:rsidRDefault="00E83111" w:rsidP="00E83111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283CFD08" w14:textId="77777777" w:rsidR="00E83111" w:rsidRDefault="00E83111" w:rsidP="00E83111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15412CA1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111"/>
    <w:rsid w:val="00261A16"/>
    <w:rsid w:val="003257C5"/>
    <w:rsid w:val="00506731"/>
    <w:rsid w:val="00944C1F"/>
    <w:rsid w:val="00BD332C"/>
    <w:rsid w:val="00DA45C4"/>
    <w:rsid w:val="00DF5320"/>
    <w:rsid w:val="00E47353"/>
    <w:rsid w:val="00E83111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99443"/>
  <w15:chartTrackingRefBased/>
  <w15:docId w15:val="{AFAF974D-9C25-4847-A694-185953E8C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3111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8311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311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311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311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311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311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311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311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311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31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31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31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31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31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31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31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31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31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31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83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311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83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311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831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31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831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31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31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31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722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5</cp:revision>
  <dcterms:created xsi:type="dcterms:W3CDTF">2026-06-22T06:27:00Z</dcterms:created>
  <dcterms:modified xsi:type="dcterms:W3CDTF">2026-06-22T07:31:00Z</dcterms:modified>
</cp:coreProperties>
</file>