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051D1" w14:textId="4D6D9625" w:rsidR="005824DF" w:rsidRDefault="005824DF" w:rsidP="005824DF">
      <w:pPr>
        <w:spacing w:after="160" w:line="252" w:lineRule="auto"/>
        <w:jc w:val="center"/>
        <w:rPr>
          <w:rFonts w:cs="Calibri"/>
          <w:b/>
          <w:sz w:val="24"/>
          <w:szCs w:val="24"/>
          <w:lang w:eastAsia="en-US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14/2023/2024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14 lutego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>przyjęcia wymogów dotyczących bezpiecznych relacji między małoletnimi oraz zasad bezpiecznego korzystana z sieci</w:t>
      </w:r>
    </w:p>
    <w:p w14:paraId="674F873B" w14:textId="77777777" w:rsidR="005824DF" w:rsidRDefault="005824DF" w:rsidP="005824DF">
      <w:pPr>
        <w:spacing w:line="276" w:lineRule="auto"/>
        <w:rPr>
          <w:rFonts w:eastAsia="Times New Roman" w:cs="Calibri"/>
          <w:sz w:val="22"/>
          <w:szCs w:val="22"/>
        </w:rPr>
      </w:pPr>
    </w:p>
    <w:p w14:paraId="7103C722" w14:textId="331D7861" w:rsidR="005824DF" w:rsidRPr="008F7F40" w:rsidRDefault="005824DF" w:rsidP="008F7F40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8F7F40">
        <w:rPr>
          <w:rFonts w:eastAsia="Times New Roman" w:cs="Calibri"/>
          <w:iCs/>
          <w:sz w:val="24"/>
          <w:szCs w:val="24"/>
        </w:rPr>
        <w:t>Na podstawie art. 22c ust. 2 pkt 1-3 ustawy z dnia 13 maja 2016 r. o przeciwdziałaniu zagrożeniom przestępczością na tle seksualnym (t. j. Dz. U. z 2023 r., poz. 1304 ze zm.) zarządzam, co następuje:</w:t>
      </w:r>
    </w:p>
    <w:p w14:paraId="38FB685A" w14:textId="77777777" w:rsidR="005824DF" w:rsidRDefault="005824DF" w:rsidP="005824DF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1FDF080F" w14:textId="77777777" w:rsidR="005824DF" w:rsidRDefault="005824DF" w:rsidP="005824DF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42069C0B" w14:textId="03EFE0AD" w:rsidR="005824DF" w:rsidRDefault="005824DF" w:rsidP="005824DF">
      <w:pPr>
        <w:spacing w:after="160" w:line="252" w:lineRule="auto"/>
        <w:jc w:val="both"/>
        <w:rPr>
          <w:rFonts w:cs="Calibri"/>
          <w:b/>
          <w:sz w:val="24"/>
          <w:szCs w:val="24"/>
          <w:lang w:eastAsia="en-US"/>
        </w:rPr>
      </w:pPr>
      <w:r>
        <w:rPr>
          <w:rFonts w:eastAsia="Times New Roman" w:cs="Calibri"/>
          <w:sz w:val="24"/>
          <w:szCs w:val="24"/>
        </w:rPr>
        <w:t xml:space="preserve">Wprowadza się </w:t>
      </w:r>
      <w:r w:rsidRPr="005824DF">
        <w:rPr>
          <w:rFonts w:cs="Calibri"/>
          <w:bCs/>
          <w:sz w:val="24"/>
          <w:szCs w:val="24"/>
        </w:rPr>
        <w:t>wymog</w:t>
      </w:r>
      <w:r>
        <w:rPr>
          <w:rFonts w:cs="Calibri"/>
          <w:bCs/>
          <w:sz w:val="24"/>
          <w:szCs w:val="24"/>
        </w:rPr>
        <w:t xml:space="preserve">i </w:t>
      </w:r>
      <w:r w:rsidRPr="005824DF">
        <w:rPr>
          <w:rFonts w:cs="Calibri"/>
          <w:bCs/>
          <w:sz w:val="24"/>
          <w:szCs w:val="24"/>
        </w:rPr>
        <w:t>dotycząc</w:t>
      </w:r>
      <w:r>
        <w:rPr>
          <w:rFonts w:cs="Calibri"/>
          <w:bCs/>
          <w:sz w:val="24"/>
          <w:szCs w:val="24"/>
        </w:rPr>
        <w:t>e</w:t>
      </w:r>
      <w:r w:rsidRPr="005824DF">
        <w:rPr>
          <w:rFonts w:cs="Calibri"/>
          <w:bCs/>
          <w:sz w:val="24"/>
          <w:szCs w:val="24"/>
        </w:rPr>
        <w:t xml:space="preserve"> bezpiecznych relacji między małoletnimi oraz zasad</w:t>
      </w:r>
      <w:r>
        <w:rPr>
          <w:rFonts w:cs="Calibri"/>
          <w:bCs/>
          <w:sz w:val="24"/>
          <w:szCs w:val="24"/>
        </w:rPr>
        <w:t xml:space="preserve"> </w:t>
      </w:r>
      <w:r w:rsidRPr="005824DF">
        <w:rPr>
          <w:rFonts w:cs="Calibri"/>
          <w:bCs/>
          <w:sz w:val="24"/>
          <w:szCs w:val="24"/>
        </w:rPr>
        <w:t>bezpiecznego korzystana z sieci</w:t>
      </w:r>
      <w:r>
        <w:rPr>
          <w:rFonts w:cs="Calibri"/>
          <w:bCs/>
          <w:sz w:val="24"/>
          <w:szCs w:val="24"/>
        </w:rPr>
        <w:t>.</w:t>
      </w:r>
    </w:p>
    <w:p w14:paraId="7EE0DF71" w14:textId="77777777" w:rsidR="005824DF" w:rsidRDefault="005824DF" w:rsidP="005824DF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6B9F6DFA" w14:textId="5184F03F" w:rsidR="005824DF" w:rsidRDefault="005824DF" w:rsidP="008F7F40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</w:p>
    <w:p w14:paraId="5E4B0528" w14:textId="77777777" w:rsidR="005824DF" w:rsidRDefault="005824DF" w:rsidP="005824DF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Zarządzenie obowiązuje od dnia 15 lutego 2024 r.</w:t>
      </w:r>
    </w:p>
    <w:p w14:paraId="7F11BAC0" w14:textId="77777777" w:rsidR="005824DF" w:rsidRDefault="005824DF" w:rsidP="005824DF">
      <w:pPr>
        <w:spacing w:line="0" w:lineRule="atLeast"/>
        <w:ind w:right="20"/>
        <w:rPr>
          <w:rFonts w:eastAsia="Times New Roman" w:cs="Calibri"/>
          <w:sz w:val="24"/>
          <w:szCs w:val="24"/>
        </w:rPr>
      </w:pPr>
      <w:bookmarkStart w:id="1" w:name="page2"/>
      <w:bookmarkEnd w:id="1"/>
    </w:p>
    <w:p w14:paraId="72D6834F" w14:textId="77777777" w:rsidR="00242D27" w:rsidRDefault="00242D27" w:rsidP="005824DF">
      <w:pPr>
        <w:spacing w:line="0" w:lineRule="atLeast"/>
        <w:ind w:right="20"/>
        <w:rPr>
          <w:rFonts w:eastAsia="Times New Roman" w:cs="Calibri"/>
          <w:sz w:val="24"/>
          <w:szCs w:val="24"/>
        </w:rPr>
      </w:pPr>
    </w:p>
    <w:p w14:paraId="6636552E" w14:textId="77777777" w:rsidR="005824DF" w:rsidRDefault="005824DF" w:rsidP="005824DF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7A40A70C" w14:textId="77777777" w:rsidR="008F7F40" w:rsidRDefault="008F7F40" w:rsidP="005824DF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4D6EA23F" w14:textId="77777777" w:rsidR="005824DF" w:rsidRDefault="005824DF" w:rsidP="005824DF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2853313E" w14:textId="77777777" w:rsidR="005824DF" w:rsidRDefault="005824DF" w:rsidP="005824DF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1A94CFA6" w14:textId="77777777" w:rsidR="005824DF" w:rsidRDefault="005824DF" w:rsidP="005824DF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59EEC8A7" w14:textId="77777777" w:rsidR="005824DF" w:rsidRDefault="005824DF" w:rsidP="005824DF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38949519" w14:textId="77777777" w:rsidR="005824DF" w:rsidRDefault="005824DF" w:rsidP="005824DF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56AFC15C" w14:textId="2C103E66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4DF"/>
    <w:rsid w:val="00242D27"/>
    <w:rsid w:val="00261A16"/>
    <w:rsid w:val="00506731"/>
    <w:rsid w:val="005824DF"/>
    <w:rsid w:val="00595AB2"/>
    <w:rsid w:val="005C1A32"/>
    <w:rsid w:val="008F7F40"/>
    <w:rsid w:val="00944C1F"/>
    <w:rsid w:val="00BD332C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678C"/>
  <w15:chartTrackingRefBased/>
  <w15:docId w15:val="{FF01304C-7E2C-4D77-9D1D-B5C55D9BE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4DF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4D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24D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24D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24D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24D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24D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24D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24D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24D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24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24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24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24D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24D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24D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24D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24D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24D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24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824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24D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824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24D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824D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24D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824D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24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24D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24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606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5</cp:revision>
  <dcterms:created xsi:type="dcterms:W3CDTF">2026-06-22T06:31:00Z</dcterms:created>
  <dcterms:modified xsi:type="dcterms:W3CDTF">2026-06-22T07:32:00Z</dcterms:modified>
</cp:coreProperties>
</file>