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ZARZĄDZENIE NR 16/2026</w:t>
      </w:r>
      <w:r w:rsidRPr="00670D93">
        <w:rPr>
          <w:rFonts w:ascii="Arial" w:eastAsia="Times New Roman" w:hAnsi="Arial" w:cs="Arial"/>
          <w:lang w:eastAsia="pl-PL"/>
        </w:rPr>
        <w:br/>
      </w:r>
      <w:r w:rsidRPr="00670D93">
        <w:rPr>
          <w:rFonts w:ascii="Arial" w:eastAsia="Times New Roman" w:hAnsi="Arial" w:cs="Arial"/>
          <w:b/>
          <w:bCs/>
          <w:lang w:eastAsia="pl-PL"/>
        </w:rPr>
        <w:t>Dyrektora Bursy Miejskiej w Częstochowie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z dnia 29.06. 2026 r.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w sprawie wprowadzenia zasad przekazywania, weryfikacji i aktualizacji informacji o umowach w Centralnym Rejestrze Umów Jednostek Sektora Finansów Publicznych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 xml:space="preserve">Na podstawie art. 34a ustawy z dnia 27 sierpnia 2009 r. o finansach publicznych (Dz. U. z 2024 r. poz. 1530 z </w:t>
      </w:r>
      <w:proofErr w:type="spellStart"/>
      <w:r w:rsidRPr="00670D93">
        <w:rPr>
          <w:rFonts w:ascii="Arial" w:eastAsia="Times New Roman" w:hAnsi="Arial" w:cs="Arial"/>
          <w:lang w:eastAsia="pl-PL"/>
        </w:rPr>
        <w:t>późn</w:t>
      </w:r>
      <w:proofErr w:type="spellEnd"/>
      <w:r w:rsidRPr="00670D93">
        <w:rPr>
          <w:rFonts w:ascii="Arial" w:eastAsia="Times New Roman" w:hAnsi="Arial" w:cs="Arial"/>
          <w:lang w:eastAsia="pl-PL"/>
        </w:rPr>
        <w:t>. zm.) oraz przepisów wykonawczych wydanych na jej podstawie zarządzam, co następuje: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1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Wprowadza się w Bursie Miejskiej w Częstochowie zasady przekazywania, weryfikacji, aktualizacji oraz publikowania informacji o umowach podlegających ujawnieniu</w:t>
      </w:r>
      <w:r w:rsidR="005011FE">
        <w:rPr>
          <w:rFonts w:ascii="Arial" w:eastAsia="Times New Roman" w:hAnsi="Arial" w:cs="Arial"/>
          <w:lang w:eastAsia="pl-PL"/>
        </w:rPr>
        <w:br/>
      </w:r>
      <w:r w:rsidRPr="00670D93">
        <w:rPr>
          <w:rFonts w:ascii="Arial" w:eastAsia="Times New Roman" w:hAnsi="Arial" w:cs="Arial"/>
          <w:lang w:eastAsia="pl-PL"/>
        </w:rPr>
        <w:t>w Centralnym Rejestrze Umów Jednostek Sektora Finansów Publicznych, zwanym dalej „CRU”.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2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Wprowadza się do stosowania następujące dokumenty stanowiące załączniki do niniejszego Zarządzenia: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Procedura prowadzenia Centralnego Rejestru Umów – Załącznik nr 1.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Przykładowy wykaz rodzajów umów podlegających wpisowi do CRU – Załącznik nr 2.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Przykładowy wykaz rodzajów umów wyłączonych z obowiązku wpisu do CRU – Załącznik nr 3.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Karta zgłoszenia umowy do CRU – Załącznik nr 4.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Zakres odpowiedzialności osób uczestniczących w procesie prowadzenia CRU – Załącznik nr 5.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Wzór upoważnienia do wykonywania czynności związanych z prowadzeniem CRU – Załącznik nr 6.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Oświadczenie o zapoznaniu się z procedurą prowadzenia CRU – Załącznik nr 7.</w:t>
      </w:r>
    </w:p>
    <w:p w:rsidR="00EB77B5" w:rsidRPr="00670D93" w:rsidRDefault="00EB77B5" w:rsidP="00670D93">
      <w:pPr>
        <w:numPr>
          <w:ilvl w:val="0"/>
          <w:numId w:val="24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Wzór Rejestru zgłoszeń umów do Centralnego Rejestru Umów – Załącznik nr 8.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3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Do stosowania postanowień niniejszego Zarządzenia zobowiązuje się wszystkich pracowników uczestniczących w przygotowywaniu, zawieraniu, realizacji oraz rozliczaniu umów zawieranych przez Bursę Miejską w Częstochowie.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4</w:t>
      </w:r>
    </w:p>
    <w:p w:rsidR="00EB77B5" w:rsidRPr="00670D93" w:rsidRDefault="00EB77B5" w:rsidP="00670D93">
      <w:pPr>
        <w:numPr>
          <w:ilvl w:val="0"/>
          <w:numId w:val="2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 xml:space="preserve">Wyznaczam pracownika wskazanego odrębnym poleceniem służbowym do wykonywania czynności związanych z prowadzeniem Centralnego Rejestru Umów. </w:t>
      </w:r>
    </w:p>
    <w:p w:rsidR="00EB77B5" w:rsidRPr="00670D93" w:rsidRDefault="00EB77B5" w:rsidP="00670D93">
      <w:pPr>
        <w:numPr>
          <w:ilvl w:val="0"/>
          <w:numId w:val="2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Do zadań pracownika prowadzącego sprawy CRU należy w szczególności: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lastRenderedPageBreak/>
        <w:t>prowadzenie wewnętrznej ewidencji zgłoszeń umów;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przyjmowanie i weryfikacja informacji oraz dokumentów dotyczących zawieranych umów;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kontrola kompletności przekazywanych danych;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terminowe wprowadzanie informacji do Centralnego Rejestru Umów;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dokonywanie aktualizacji i korekt wpisów;</w:t>
      </w:r>
    </w:p>
    <w:p w:rsidR="00EB77B5" w:rsidRPr="00670D93" w:rsidRDefault="00EB77B5" w:rsidP="00670D93">
      <w:pPr>
        <w:numPr>
          <w:ilvl w:val="0"/>
          <w:numId w:val="26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prowadzenie dokumentacji związanej z realizacją obowiązków wynikających z przepisów o Centralnym Rejestrze Umów.</w:t>
      </w:r>
    </w:p>
    <w:p w:rsidR="00EB77B5" w:rsidRPr="00670D93" w:rsidRDefault="00EB77B5" w:rsidP="00670D93">
      <w:pPr>
        <w:numPr>
          <w:ilvl w:val="0"/>
          <w:numId w:val="27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Pracownicy odpowiedzialni za przygotowanie, realizację lub rozliczenie umów są zobowiązani do niezwłocznego przekazywania pracownikowi prowadzącemu sprawy CRU informacji oraz dokumentów niezbędnych do dokonania wpisu.</w:t>
      </w:r>
    </w:p>
    <w:p w:rsidR="00EB77B5" w:rsidRPr="00670D93" w:rsidRDefault="00EB77B5" w:rsidP="00670D93">
      <w:pPr>
        <w:numPr>
          <w:ilvl w:val="0"/>
          <w:numId w:val="27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Główna Księgowa sprawuje nadzór nad prawidłowością danych finansowych przekazywanych do CRU, w szczególności poprzez:</w:t>
      </w:r>
    </w:p>
    <w:p w:rsidR="00EB77B5" w:rsidRPr="00670D93" w:rsidRDefault="00EB77B5" w:rsidP="00670D93">
      <w:pPr>
        <w:numPr>
          <w:ilvl w:val="0"/>
          <w:numId w:val="28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weryfikację wartości umów;</w:t>
      </w:r>
    </w:p>
    <w:p w:rsidR="00EB77B5" w:rsidRPr="00670D93" w:rsidRDefault="00EB77B5" w:rsidP="00670D93">
      <w:pPr>
        <w:numPr>
          <w:ilvl w:val="0"/>
          <w:numId w:val="28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kontrolę zgodności danych z dokumentacją finansowo-księgową;</w:t>
      </w:r>
    </w:p>
    <w:p w:rsidR="00EB77B5" w:rsidRPr="00670D93" w:rsidRDefault="00EB77B5" w:rsidP="00670D93">
      <w:pPr>
        <w:numPr>
          <w:ilvl w:val="0"/>
          <w:numId w:val="28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zgłaszanie potrzeby dokonania korekt lub uzupełnień.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5</w:t>
      </w:r>
    </w:p>
    <w:p w:rsidR="00EB77B5" w:rsidRPr="00670D93" w:rsidRDefault="00EB77B5" w:rsidP="00670D93">
      <w:pPr>
        <w:numPr>
          <w:ilvl w:val="0"/>
          <w:numId w:val="29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Informacje o zawartych umowach przekazuje się pracownikowi prowadzącemu sprawy CRU niezwłocznie, nie później niż w terminie 2 dni roboczych od dnia zawarcia umowy.</w:t>
      </w:r>
    </w:p>
    <w:p w:rsidR="00EB77B5" w:rsidRPr="00670D93" w:rsidRDefault="00EB77B5" w:rsidP="00670D93">
      <w:pPr>
        <w:numPr>
          <w:ilvl w:val="0"/>
          <w:numId w:val="29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Pracownik prowadzący sprawy CRU dokonuje wpisu informacji do Centralnego Rejestru Umów w terminach określonych w obowiązujących przepisach prawa.</w:t>
      </w:r>
    </w:p>
    <w:p w:rsidR="00EB77B5" w:rsidRPr="00670D93" w:rsidRDefault="00EB77B5" w:rsidP="00670D93">
      <w:pPr>
        <w:numPr>
          <w:ilvl w:val="0"/>
          <w:numId w:val="29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W przypadku stwierdzenia braków lub nieprawidłowości w przekazanej dokumentacji pracownik prowadzący sprawy CRU zwraca się do osoby odpowiedzialnej za przygotowanie umowy o ich uzupełnienie lub wyjaśnienie.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6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Osoby przekazujące informacje do CRU odpowiadają za ich terminowość, kompletność, rzetelność oraz zgodność z dokumentacją źródłową.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7</w:t>
      </w:r>
    </w:p>
    <w:p w:rsidR="00EB77B5" w:rsidRPr="00670D93" w:rsidRDefault="00EB77B5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670D93">
        <w:rPr>
          <w:rFonts w:ascii="Arial" w:eastAsia="Times New Roman" w:hAnsi="Arial" w:cs="Arial"/>
          <w:lang w:eastAsia="pl-PL"/>
        </w:rPr>
        <w:t>Nadzór nad wykonaniem niniejszego Zarządzenia powierzam Głównej Księgowej.</w:t>
      </w:r>
    </w:p>
    <w:p w:rsidR="00EB77B5" w:rsidRPr="00670D93" w:rsidRDefault="00EB77B5" w:rsidP="00670D93">
      <w:pPr>
        <w:spacing w:before="100" w:beforeAutospacing="1" w:after="100" w:afterAutospacing="1" w:line="276" w:lineRule="auto"/>
        <w:jc w:val="center"/>
        <w:outlineLvl w:val="2"/>
        <w:rPr>
          <w:rFonts w:ascii="Arial" w:eastAsia="Times New Roman" w:hAnsi="Arial" w:cs="Arial"/>
          <w:b/>
          <w:bCs/>
          <w:lang w:eastAsia="pl-PL"/>
        </w:rPr>
      </w:pPr>
      <w:r w:rsidRPr="00670D93">
        <w:rPr>
          <w:rFonts w:ascii="Arial" w:eastAsia="Times New Roman" w:hAnsi="Arial" w:cs="Arial"/>
          <w:b/>
          <w:bCs/>
          <w:lang w:eastAsia="pl-PL"/>
        </w:rPr>
        <w:t>§ 8</w:t>
      </w:r>
    </w:p>
    <w:p w:rsidR="00670D93" w:rsidRDefault="00EB77B5" w:rsidP="00670D93">
      <w:pPr>
        <w:pStyle w:val="Tekstpodstawowy"/>
        <w:spacing w:line="276" w:lineRule="auto"/>
        <w:jc w:val="left"/>
        <w:rPr>
          <w:rFonts w:ascii="Arial" w:hAnsi="Arial" w:cs="Arial"/>
          <w:sz w:val="22"/>
          <w:szCs w:val="22"/>
          <w:lang w:eastAsia="pl-PL"/>
        </w:rPr>
      </w:pPr>
      <w:r w:rsidRPr="00670D93">
        <w:rPr>
          <w:rFonts w:ascii="Arial" w:hAnsi="Arial" w:cs="Arial"/>
          <w:sz w:val="22"/>
          <w:szCs w:val="22"/>
          <w:lang w:eastAsia="pl-PL"/>
        </w:rPr>
        <w:t>Zarządzenie wchodzi w życie z dniem podpisania.</w:t>
      </w:r>
    </w:p>
    <w:p w:rsidR="00670D93" w:rsidRPr="00603609" w:rsidRDefault="00670D93" w:rsidP="00670D93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br/>
      </w:r>
      <w:r w:rsidRPr="00603609">
        <w:rPr>
          <w:rFonts w:ascii="Arial" w:hAnsi="Arial" w:cs="Arial"/>
          <w:sz w:val="22"/>
          <w:szCs w:val="22"/>
        </w:rPr>
        <w:t>(-) Renata Dudek</w:t>
      </w:r>
      <w:r w:rsidRPr="00603609">
        <w:rPr>
          <w:rFonts w:ascii="Arial" w:hAnsi="Arial" w:cs="Arial"/>
          <w:sz w:val="22"/>
          <w:szCs w:val="22"/>
        </w:rPr>
        <w:br/>
        <w:t>Dyrektor Bursy Miejskiej</w:t>
      </w:r>
    </w:p>
    <w:p w:rsidR="00670D93" w:rsidRDefault="00670D93" w:rsidP="00670D93">
      <w:p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</w:p>
    <w:p w:rsidR="00EB77B5" w:rsidRPr="00670D93" w:rsidRDefault="00EB77B5" w:rsidP="00670D9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l-PL"/>
        </w:rPr>
      </w:pPr>
    </w:p>
    <w:p w:rsidR="00EB77B5" w:rsidRPr="001A0402" w:rsidRDefault="00EB77B5" w:rsidP="00EB77B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Załącznik nr 1</w:t>
      </w: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Default="00EB77B5" w:rsidP="00EB77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PROCEDURA PROWADZENIA CENTRALNEGO REJESTRU UMÓW W BURSIE MIEJSKIEJ W CZĘSTOCHOWIE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§1. Cel procedury</w:t>
      </w:r>
    </w:p>
    <w:p w:rsidR="00EB77B5" w:rsidRPr="00161E20" w:rsidRDefault="00EB77B5" w:rsidP="00EB77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Procedura określa zasady przekazywania, weryfikacji, wprowadzania, aktualizacji oraz korygowania informacji o umowach podlegających ujawnieniu w Centralnym Rejestrze Umów Jednostek Sektora Finansów Publicznych, zwanym dalej „CRU". </w:t>
      </w:r>
    </w:p>
    <w:p w:rsidR="00EB77B5" w:rsidRPr="00161E20" w:rsidRDefault="00EB77B5" w:rsidP="00EB77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procedury jest zapewnienie: </w:t>
      </w:r>
    </w:p>
    <w:p w:rsidR="00EB77B5" w:rsidRPr="00161E20" w:rsidRDefault="00EB77B5" w:rsidP="00EB77B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terminowego wykonywania obowiązków wynikających z ustawy o finansach publicznych, </w:t>
      </w:r>
    </w:p>
    <w:p w:rsidR="00EB77B5" w:rsidRPr="00161E20" w:rsidRDefault="00EB77B5" w:rsidP="00EB77B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prawidłowości i kompletności danych przekazywanych do CRU, </w:t>
      </w:r>
    </w:p>
    <w:p w:rsidR="00EB77B5" w:rsidRPr="00161E20" w:rsidRDefault="00EB77B5" w:rsidP="00EB77B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jednoznacznego podziału odpowiedzialności pomiędzy pracowników Bursy Miejskiej w Częstochowie, </w:t>
      </w:r>
    </w:p>
    <w:p w:rsidR="00EB77B5" w:rsidRPr="001A0402" w:rsidRDefault="00EB77B5" w:rsidP="00EB77B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właściwego obiegu informacji dotyczących zawieranych umów.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§2. Podstawa prawna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Procedurę opracowano na podstawie:</w:t>
      </w:r>
    </w:p>
    <w:p w:rsidR="00EB77B5" w:rsidRPr="00161E20" w:rsidRDefault="00EB77B5" w:rsidP="00EB77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27 sierpnia 2009 r. o finansach publicznych; </w:t>
      </w:r>
    </w:p>
    <w:p w:rsidR="00EB77B5" w:rsidRPr="00161E20" w:rsidRDefault="00EB77B5" w:rsidP="00EB77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aktów wykonawczych dotyczących funkcjonowania Centralnego Rejestru Umów; </w:t>
      </w:r>
    </w:p>
    <w:p w:rsidR="00EB77B5" w:rsidRPr="00161E20" w:rsidRDefault="00EB77B5" w:rsidP="00EB77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przepisów o ochronie danych osobowych, w szczególności RODO; </w:t>
      </w:r>
    </w:p>
    <w:p w:rsidR="00EB77B5" w:rsidRPr="001A0402" w:rsidRDefault="00EB77B5" w:rsidP="00EB77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niniejszego Zarządzenia Dyrektora Bursy Miejskiej w Częstochowie.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§3. Zakres stosowania</w:t>
      </w:r>
    </w:p>
    <w:p w:rsidR="00EB77B5" w:rsidRPr="00161E20" w:rsidRDefault="00EB77B5" w:rsidP="00EB77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Procedura obowiązuje wszystkich pracowników uczestniczących w przygotowywaniu, zawieraniu, realizacji oraz rozliczaniu umów zawieranych przez Bursę Miejską w Częstochowie. </w:t>
      </w:r>
    </w:p>
    <w:p w:rsidR="00EB77B5" w:rsidRPr="00161E20" w:rsidRDefault="00EB77B5" w:rsidP="00EB77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Procedura dotyczy wszystkich umów podlegających obowiązkowi ujawnienia w CRU, niezależnie od formy ich zawarcia.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§4. Definicje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procedurze jest mowa o:</w:t>
      </w:r>
    </w:p>
    <w:p w:rsidR="00EB77B5" w:rsidRPr="00161E20" w:rsidRDefault="00EB77B5" w:rsidP="00EB77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Bursie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Bursę Miejską w Częstochowie. </w:t>
      </w:r>
    </w:p>
    <w:p w:rsidR="00EB77B5" w:rsidRPr="00161E20" w:rsidRDefault="00EB77B5" w:rsidP="00EB77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Dyrektorze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Dyrektora Bursy Miejskiej w Częstochowie. </w:t>
      </w:r>
    </w:p>
    <w:p w:rsidR="00EB77B5" w:rsidRPr="00161E20" w:rsidRDefault="00EB77B5" w:rsidP="00EB77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Referencie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pracownika wyznaczonego przez Dyrektora do prowadzenia spraw związanych z Centralnym Rejestrem Umów. </w:t>
      </w:r>
    </w:p>
    <w:p w:rsidR="00EB77B5" w:rsidRPr="00161E20" w:rsidRDefault="00EB77B5" w:rsidP="00EB77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CRU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Centralny Rejestr Umów Jednostek Sektora Finansów Publicznych. </w:t>
      </w:r>
    </w:p>
    <w:p w:rsidR="00EB77B5" w:rsidRPr="00161E20" w:rsidRDefault="00EB77B5" w:rsidP="00EB77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Umowie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umowę podlegającą obowiązkowi ujawnienia zgodnie z obowiązującymi przepisami prawa.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§5. Obowiązki uczestników procesu</w:t>
      </w:r>
    </w:p>
    <w:p w:rsidR="00EB77B5" w:rsidRPr="001A0402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1. 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Dyrektora należy:</w:t>
      </w:r>
    </w:p>
    <w:p w:rsidR="00EB77B5" w:rsidRPr="00161E20" w:rsidRDefault="00EB77B5" w:rsidP="00EB77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organizacji procesu prowadzenia CRU, </w:t>
      </w:r>
    </w:p>
    <w:p w:rsidR="00EB77B5" w:rsidRPr="00161E20" w:rsidRDefault="00EB77B5" w:rsidP="00EB77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wyznaczenie osoby odpowiedzialnej za prowadzenie rejestru, </w:t>
      </w:r>
    </w:p>
    <w:p w:rsidR="00EB77B5" w:rsidRPr="00161E20" w:rsidRDefault="00EB77B5" w:rsidP="00EB77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przekazywania informacji o zawieranych umowach, </w:t>
      </w:r>
    </w:p>
    <w:p w:rsidR="00EB77B5" w:rsidRPr="00161E20" w:rsidRDefault="00EB77B5" w:rsidP="00EB77B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przestrzeganiem niniejszej procedury.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2. 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Referenta należy: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wewnętrznej ewidencji umów,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 zgłoszeń umów,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sprawdzenie kompletności przekazanych danych,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wprowadzanie danych do CRU,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zmian, korekt i aktualizacji,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przechowywanie dokumentacji dotyczącej CRU, </w:t>
      </w:r>
    </w:p>
    <w:p w:rsidR="00EB77B5" w:rsidRPr="00161E20" w:rsidRDefault="00EB77B5" w:rsidP="00EB77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z Dyrektorem oraz Główną Księgową.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3. 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Głównej Księgowej należy:</w:t>
      </w:r>
    </w:p>
    <w:p w:rsidR="00EB77B5" w:rsidRPr="00161E20" w:rsidRDefault="00EB77B5" w:rsidP="00EB77B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poprawności danych finansowych, </w:t>
      </w:r>
    </w:p>
    <w:p w:rsidR="00EB77B5" w:rsidRPr="00161E20" w:rsidRDefault="00EB77B5" w:rsidP="00EB77B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potwierdzanie zgodności wartości umów z dokumentacją księgową, </w:t>
      </w:r>
    </w:p>
    <w:p w:rsidR="00EB77B5" w:rsidRPr="00161E20" w:rsidRDefault="00EB77B5" w:rsidP="00EB77B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zgłaszanie konieczności dokonania korekt, </w:t>
      </w:r>
    </w:p>
    <w:p w:rsidR="00EB77B5" w:rsidRPr="00161E20" w:rsidRDefault="00EB77B5" w:rsidP="00EB77B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z Referentem.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4.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Osoba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odpowiedzialny za przygotowanie umowy zobowiązany jest do:</w:t>
      </w:r>
    </w:p>
    <w:p w:rsidR="00EB77B5" w:rsidRPr="00161E20" w:rsidRDefault="00EB77B5" w:rsidP="00EB77B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przekazania Referentowi informacji niezbędnych do wpisu, </w:t>
      </w:r>
    </w:p>
    <w:p w:rsidR="00EB77B5" w:rsidRPr="00161E20" w:rsidRDefault="00EB77B5" w:rsidP="00EB77B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przekazania kopii podpisanej umowy, </w:t>
      </w:r>
    </w:p>
    <w:p w:rsidR="00EB77B5" w:rsidRDefault="00EB77B5" w:rsidP="00EB77B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informowania o każdej zmianie mającej wpływ na dane zamieszczone w CRU.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§6. Obieg informacji</w:t>
      </w:r>
    </w:p>
    <w:p w:rsidR="00EB77B5" w:rsidRPr="00161E20" w:rsidRDefault="00EB77B5" w:rsidP="00EB77B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podpisaniu umowy pracownik odpowiedzialny za jej przygotowanie przekazuje Referentowi: </w:t>
      </w:r>
    </w:p>
    <w:p w:rsidR="00EB77B5" w:rsidRPr="00161E20" w:rsidRDefault="00EB77B5" w:rsidP="00EB77B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kopię umowy, </w:t>
      </w:r>
    </w:p>
    <w:p w:rsidR="00EB77B5" w:rsidRPr="00161E20" w:rsidRDefault="00EB77B5" w:rsidP="00EB77B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Kartę zgłoszenia umowy do CRU, </w:t>
      </w:r>
    </w:p>
    <w:p w:rsidR="00EB77B5" w:rsidRPr="00161E20" w:rsidRDefault="00EB77B5" w:rsidP="00EB77B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wymagane przepisami. </w:t>
      </w:r>
    </w:p>
    <w:p w:rsidR="00EB77B5" w:rsidRPr="00161E20" w:rsidRDefault="00EB77B5" w:rsidP="00EB77B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przekazuje się nie później niż w terminie 2 dni roboczych od zawarcia umowy. </w:t>
      </w:r>
    </w:p>
    <w:p w:rsidR="00EB77B5" w:rsidRPr="00161E20" w:rsidRDefault="00EB77B5" w:rsidP="00EB77B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Referent dokonuje sprawdzenia kompletności dokumentacji. </w:t>
      </w:r>
    </w:p>
    <w:p w:rsidR="00EB77B5" w:rsidRPr="00161E20" w:rsidRDefault="00EB77B5" w:rsidP="00EB77B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braków Referent zwraca dokumentację do uzupełnienia. </w:t>
      </w:r>
    </w:p>
    <w:p w:rsidR="00EB77B5" w:rsidRPr="001A0402" w:rsidRDefault="00EB77B5" w:rsidP="00EB77B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pozytywnej weryfikacji Referent dokonuje wpisu do Centralnego Rejestru Umów w terminie wynikającym z obowiązujących przepisów.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§7. Aktualizacja danych</w:t>
      </w:r>
    </w:p>
    <w:p w:rsidR="00EB77B5" w:rsidRPr="00161E20" w:rsidRDefault="00EB77B5" w:rsidP="00EB77B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zmiana umowy wymagająca aktualizacji danych w CRU podlega niezwłocznemu zgłoszeniu Referentowi. </w:t>
      </w:r>
    </w:p>
    <w:p w:rsidR="00EB77B5" w:rsidRPr="00161E20" w:rsidRDefault="00EB77B5" w:rsidP="00EB77B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Aktualizacji dokonuje Referent po otrzymaniu dokumentów potwierdzających zmianę. </w:t>
      </w:r>
    </w:p>
    <w:p w:rsidR="00EB77B5" w:rsidRPr="001A0402" w:rsidRDefault="00EB77B5" w:rsidP="00EB77B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rozwiązania lub wygaśnięcia umowy Referent dokonuje odpowiedniej aktualizacji, jeżeli obowiązek taki wynika z przepisów.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§8. Korekta danych</w:t>
      </w:r>
    </w:p>
    <w:p w:rsidR="00EB77B5" w:rsidRPr="00161E20" w:rsidRDefault="00EB77B5" w:rsidP="00EB77B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błędów we wpisie Referent dokonuje ich korekty niezwłocznie po uzyskaniu prawidłowych danych. </w:t>
      </w:r>
    </w:p>
    <w:p w:rsidR="00EB77B5" w:rsidRPr="001A0402" w:rsidRDefault="00EB77B5" w:rsidP="00EB77B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która zauważyła błąd, jest zobowiązan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poinformować o tym Referenta.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§9. Ochrona danych osobowych</w:t>
      </w:r>
    </w:p>
    <w:p w:rsidR="00EB77B5" w:rsidRPr="00161E20" w:rsidRDefault="00EB77B5" w:rsidP="00EB77B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przekazywane do CRU podlegają weryfikacji pod kątem zgodności z przepisami dotyczącymi ochrony danych osobowych. </w:t>
      </w:r>
    </w:p>
    <w:p w:rsidR="00EB77B5" w:rsidRPr="00161E20" w:rsidRDefault="00EB77B5" w:rsidP="00EB77B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przekazaniem danych należy upewnić się, że zakres publikowanych informacji odpowiada obowiązującym przepisom. </w:t>
      </w:r>
    </w:p>
    <w:p w:rsidR="00EB77B5" w:rsidRPr="001A0402" w:rsidRDefault="00EB77B5" w:rsidP="00EB77B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wątpliwości dotyczących zakresu ujawnianych danych Referent konsultuje sprawę z Dyrektorem.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§10. Dokumentacja</w:t>
      </w:r>
    </w:p>
    <w:p w:rsidR="00EB77B5" w:rsidRPr="00161E20" w:rsidRDefault="00EB77B5" w:rsidP="00EB77B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Referent prowadzi wewnętrzną ewidencję umów przekazywanych do CRU. </w:t>
      </w:r>
    </w:p>
    <w:p w:rsidR="00EB77B5" w:rsidRPr="00161E20" w:rsidRDefault="00EB77B5" w:rsidP="00EB77B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dotycząca prowadzenia CRU przechowywana jest zgodnie z obowiązującymi przepisami kancelaryjnymi i archiwalnymi. </w:t>
      </w:r>
    </w:p>
    <w:p w:rsidR="00EB77B5" w:rsidRPr="001A0402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04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§11. Postanowienia końcowe</w:t>
      </w:r>
    </w:p>
    <w:p w:rsidR="00EB77B5" w:rsidRPr="00161E20" w:rsidRDefault="00EB77B5" w:rsidP="00EB77B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osoby uczestniczące w procesie zawierania i realizacji umów są zobowiązane do przestrzegania niniejszej procedury. </w:t>
      </w:r>
    </w:p>
    <w:p w:rsidR="005011FE" w:rsidRDefault="00EB77B5" w:rsidP="005011F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procedurą stosuje się obowiązujące przepisy prawa.</w:t>
      </w:r>
    </w:p>
    <w:p w:rsidR="005011FE" w:rsidRDefault="005011F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1B2814" w:rsidRDefault="005011FE" w:rsidP="005011F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lastRenderedPageBreak/>
        <w:t xml:space="preserve"> </w:t>
      </w:r>
      <w:r w:rsidR="00EB77B5"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Załącznik nr 2</w:t>
      </w:r>
      <w:r w:rsidR="00EB77B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86701D" w:rsidRDefault="00EB77B5" w:rsidP="00EB77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86701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PRZYKŁADOWY WYKAZ UMÓW PODLEGAJĄCYCH WPISOWI</w:t>
      </w:r>
      <w:r w:rsidR="005011F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br/>
      </w:r>
      <w:r w:rsidRPr="0086701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DO CENTRALNEGO REJESTRU UMÓW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Do Centralnego Rejestru Umów wpisowi podlegają umowy zawierane przez Bursę Miejską w Częstochowie, jeżeli obowiązek ich ujawnienia wynika z obowiązujących przepisów prawa, w szczególności umowy, których wartość przekracza próg określony w ustawie o finansach publicznych.</w:t>
      </w:r>
    </w:p>
    <w:p w:rsidR="00EB77B5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Przykładowe rodzaje umów podlegających wpisowi: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Przykładowe rodzaje umów podlegających wpisowi"/>
        <w:tblDescription w:val="Przykładowe rodzaje umów podlegających wpisowi"/>
      </w:tblPr>
      <w:tblGrid>
        <w:gridCol w:w="704"/>
        <w:gridCol w:w="3260"/>
        <w:gridCol w:w="5098"/>
      </w:tblGrid>
      <w:tr w:rsidR="00EB77B5" w:rsidTr="005011FE">
        <w:trPr>
          <w:tblHeader/>
        </w:trPr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0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umowy</w:t>
            </w:r>
          </w:p>
        </w:tc>
        <w:tc>
          <w:tcPr>
            <w:tcW w:w="5098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Przykłady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na roboty budowlane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remonty pokoi, łazienek, korytarzy, dachów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na usługi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usługi informatyczne, serwis urządzeń, przeglądy techniczne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na dostawy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wyposażenie pokoi, meble, sprzęt AGD, materiały biurowe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dotyczące wyżywienia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dostawy artykułów spożywczych do stołówki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dotyczące mediów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są zawierane w formie umowy cywilnoprawnej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serwisowe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nitoring, system alarmowy</w:t>
            </w: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gaśnice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dotyczące systemów informatycznych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oprogramowanie, licencje, hosting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dotyczące odbioru odpadów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komunalne, odpady gastronomiczne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na usługi specjalistyczne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BHP, ppoż., doradztwo, audyty</w:t>
            </w:r>
          </w:p>
        </w:tc>
      </w:tr>
      <w:tr w:rsidR="00EB77B5" w:rsidTr="00BF69F2">
        <w:tc>
          <w:tcPr>
            <w:tcW w:w="704" w:type="dxa"/>
          </w:tcPr>
          <w:p w:rsidR="00EB77B5" w:rsidRPr="00E20C2B" w:rsidRDefault="00EB77B5" w:rsidP="00BF69F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0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260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Pozostałe umowy cywilnoprawne</w:t>
            </w:r>
          </w:p>
        </w:tc>
        <w:tc>
          <w:tcPr>
            <w:tcW w:w="5098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spełniające warunki określone w przepisach</w:t>
            </w:r>
          </w:p>
        </w:tc>
      </w:tr>
    </w:tbl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77B5" w:rsidRPr="0086701D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7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postępowania</w:t>
      </w:r>
    </w:p>
    <w:p w:rsidR="00EB77B5" w:rsidRPr="00161E20" w:rsidRDefault="00EB77B5" w:rsidP="00EB77B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zakwalifikowaniu umowy do wpisu do Centralnego Rejestru Umów decydują obowiązujące przepisy prawa. </w:t>
      </w:r>
    </w:p>
    <w:p w:rsidR="00EB77B5" w:rsidRPr="00161E20" w:rsidRDefault="00EB77B5" w:rsidP="00EB77B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decyzję podejmuje Dyrektor po konsultacji z Główną Księgową lub Referentem prowadzącym sprawy CRU. </w:t>
      </w:r>
    </w:p>
    <w:p w:rsidR="005011FE" w:rsidRDefault="00EB77B5" w:rsidP="005011F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ma charakter pomocniczy i nie stanowi zamkniętego katalogu umów.</w:t>
      </w:r>
    </w:p>
    <w:p w:rsidR="005011FE" w:rsidRDefault="005011F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1B2814" w:rsidRDefault="005011FE" w:rsidP="005011F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lastRenderedPageBreak/>
        <w:t xml:space="preserve"> </w:t>
      </w:r>
      <w:r w:rsidR="00EB77B5"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Załącznik nr 3</w:t>
      </w:r>
      <w:r w:rsidR="00EB77B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1B2814" w:rsidRDefault="00EB77B5" w:rsidP="00EB77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PRZYKŁADOWY </w:t>
      </w: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WYKAZ UMÓW WYŁĄCZONYCH Z OBOWIĄZKU WPISU</w:t>
      </w:r>
      <w:r w:rsidR="005011F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br/>
      </w: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DO CENTRALNEGO REJESTRU UMÓW</w:t>
      </w:r>
    </w:p>
    <w:p w:rsidR="00EB77B5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podlegają wpisowi do Centralnego Rejestru Umów w szczególności:</w:t>
      </w:r>
    </w:p>
    <w:tbl>
      <w:tblPr>
        <w:tblStyle w:val="Tabela-Siatka"/>
        <w:tblW w:w="9062" w:type="dxa"/>
        <w:tblLook w:val="04A0" w:firstRow="1" w:lastRow="0" w:firstColumn="1" w:lastColumn="0" w:noHBand="0" w:noVBand="1"/>
        <w:tblCaption w:val="Nie podlegają wpisowi do Centralnego Rejestru Umów w szczególności"/>
        <w:tblDescription w:val="Nie podlegają wpisowi do Centralnego Rejestru Umów w szczególności"/>
      </w:tblPr>
      <w:tblGrid>
        <w:gridCol w:w="704"/>
        <w:gridCol w:w="4394"/>
        <w:gridCol w:w="3964"/>
      </w:tblGrid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umowy</w:t>
            </w:r>
          </w:p>
        </w:tc>
        <w:tc>
          <w:tcPr>
            <w:tcW w:w="3964" w:type="dxa"/>
          </w:tcPr>
          <w:p w:rsidR="00EB77B5" w:rsidRPr="0086701D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0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Umowy, których wartość nie przekracza ustawowego progu</w:t>
            </w:r>
          </w:p>
        </w:tc>
        <w:tc>
          <w:tcPr>
            <w:tcW w:w="396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zgodnie z obowiązującymi przepisami</w:t>
            </w:r>
          </w:p>
        </w:tc>
      </w:tr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Umowy objęte </w:t>
            </w:r>
            <w:proofErr w:type="spellStart"/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wyłączeniami</w:t>
            </w:r>
            <w:proofErr w:type="spellEnd"/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wynikającymi z ustawy o finansach publicznych</w:t>
            </w:r>
          </w:p>
        </w:tc>
        <w:tc>
          <w:tcPr>
            <w:tcW w:w="396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zgodnie z przepisami szczególnymi</w:t>
            </w:r>
          </w:p>
        </w:tc>
      </w:tr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Umowy, których ujawnienie mogłoby naruszyć informacje prawnie chronione</w:t>
            </w:r>
          </w:p>
        </w:tc>
        <w:tc>
          <w:tcPr>
            <w:tcW w:w="396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np. informacje niejawne</w:t>
            </w:r>
          </w:p>
        </w:tc>
      </w:tr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objęte tajemnicą ustawowo chronioną</w:t>
            </w:r>
          </w:p>
        </w:tc>
        <w:tc>
          <w:tcPr>
            <w:tcW w:w="396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zgodnie z odrębnymi przepisami</w:t>
            </w:r>
          </w:p>
        </w:tc>
      </w:tr>
      <w:tr w:rsidR="00EB77B5" w:rsidTr="005011FE">
        <w:trPr>
          <w:tblHeader/>
        </w:trPr>
        <w:tc>
          <w:tcPr>
            <w:tcW w:w="70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39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Umowy, dla których przepisy przewidują wyłączenie z publikacji</w:t>
            </w:r>
          </w:p>
        </w:tc>
        <w:tc>
          <w:tcPr>
            <w:tcW w:w="3964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zgodnie z obowiązującym stanem prawnym</w:t>
            </w:r>
          </w:p>
        </w:tc>
      </w:tr>
    </w:tbl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77B5" w:rsidRPr="001B2814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postępowania</w:t>
      </w:r>
    </w:p>
    <w:p w:rsidR="00EB77B5" w:rsidRPr="00161E20" w:rsidRDefault="00EB77B5" w:rsidP="00EB77B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dotyczących obowiązku wpisu umowy do CRU pracownik przekazuje sprawę Referentowi. </w:t>
      </w:r>
    </w:p>
    <w:p w:rsidR="00EB77B5" w:rsidRPr="00161E20" w:rsidRDefault="00EB77B5" w:rsidP="00EB77B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Referent dokonuje analizy obowiązujących przepisów oraz przedstawia stanowisko Dyrektorowi. </w:t>
      </w:r>
    </w:p>
    <w:p w:rsidR="00EB77B5" w:rsidRPr="00161E20" w:rsidRDefault="00EB77B5" w:rsidP="00EB77B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Ostateczną decyzję o zakwalifikowaniu umowy podejmuje Dyrektor Bursy Miejskiej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Częstochowie. </w:t>
      </w:r>
    </w:p>
    <w:p w:rsidR="005011FE" w:rsidRDefault="00EB77B5" w:rsidP="005011F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po zawarciu umowy pojawią się nowe okoliczności wpływające na obowiązek jej ujawnienia, Referent dokonuje odpowiednich czynności zgodnie z obowiązującymi przepisami.</w:t>
      </w:r>
    </w:p>
    <w:p w:rsidR="005011FE" w:rsidRDefault="005011F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1B2814" w:rsidRDefault="005011FE" w:rsidP="005011F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lastRenderedPageBreak/>
        <w:t xml:space="preserve"> </w:t>
      </w:r>
      <w:r w:rsidR="00EB77B5"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Załącznik nr 4</w:t>
      </w:r>
      <w:r w:rsidR="00EB77B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="00EB77B5" w:rsidRPr="001B2814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1B2814" w:rsidRDefault="00EB77B5" w:rsidP="00EB77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KARTA ZGŁOSZENIA UMOWY DO CENTRALNEGO REJESTRU UMÓW</w:t>
      </w:r>
    </w:p>
    <w:p w:rsidR="00EB77B5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Dane umowy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. Dane umowy"/>
        <w:tblDescription w:val=". Dane umowy"/>
      </w:tblPr>
      <w:tblGrid>
        <w:gridCol w:w="576"/>
        <w:gridCol w:w="4522"/>
        <w:gridCol w:w="3964"/>
      </w:tblGrid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5011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umowy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zawarcia umowy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obowiązywania od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obowiązywania do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umowy</w:t>
            </w:r>
          </w:p>
        </w:tc>
        <w:tc>
          <w:tcPr>
            <w:tcW w:w="3964" w:type="dxa"/>
          </w:tcPr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Dostawa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Usługa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Roboty budowlane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Najem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Dzierżawa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Zlecenie</w:t>
            </w:r>
          </w:p>
          <w:p w:rsidR="00EB77B5" w:rsidRDefault="00EB77B5" w:rsidP="00EB77B5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Inna</w:t>
            </w:r>
          </w:p>
          <w:p w:rsidR="00EB77B5" w:rsidRPr="00DB217D" w:rsidRDefault="00EB77B5" w:rsidP="00BF69F2">
            <w:pPr>
              <w:pStyle w:val="Akapitzlist"/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umowy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umowy brutto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Waluta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7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4522" w:type="dxa"/>
            <w:vAlign w:val="center"/>
          </w:tcPr>
          <w:p w:rsidR="00EB77B5" w:rsidRPr="00161E20" w:rsidRDefault="00EB77B5" w:rsidP="00BF6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umowa zawarta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jest</w:t>
            </w:r>
            <w:r w:rsidRPr="00161E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czas oznaczony</w:t>
            </w:r>
          </w:p>
        </w:tc>
        <w:tc>
          <w:tcPr>
            <w:tcW w:w="3964" w:type="dxa"/>
          </w:tcPr>
          <w:p w:rsidR="00EB77B5" w:rsidRDefault="00EB77B5" w:rsidP="00EB77B5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TAK</w:t>
            </w:r>
          </w:p>
          <w:p w:rsidR="00EB77B5" w:rsidRPr="00DB217D" w:rsidRDefault="00EB77B5" w:rsidP="005011FE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NIE </w:t>
            </w:r>
          </w:p>
        </w:tc>
      </w:tr>
    </w:tbl>
    <w:p w:rsidR="00EB77B5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Dane kontrahenta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Dane kontrahenta"/>
        <w:tblDescription w:val="Dane kontrahenta"/>
      </w:tblPr>
      <w:tblGrid>
        <w:gridCol w:w="562"/>
        <w:gridCol w:w="4536"/>
        <w:gridCol w:w="3964"/>
      </w:tblGrid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Nazwa/Imię i nazwisko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NIP (jeśli dotyczy)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EB77B5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Informacje dodatkowe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Informacje dodatkowe"/>
        <w:tblDescription w:val="Informacje dodatkowe"/>
      </w:tblPr>
      <w:tblGrid>
        <w:gridCol w:w="562"/>
        <w:gridCol w:w="4536"/>
        <w:gridCol w:w="3964"/>
      </w:tblGrid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Komórka organizacyjna odpowiedzialna za realizację umowy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Osoba odpowiedzialna za realizację umowy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Czy umowa podlega wpisowi do CRU</w:t>
            </w:r>
          </w:p>
        </w:tc>
        <w:tc>
          <w:tcPr>
            <w:tcW w:w="3964" w:type="dxa"/>
          </w:tcPr>
          <w:p w:rsidR="00EB77B5" w:rsidRDefault="00EB77B5" w:rsidP="00EB77B5">
            <w:pPr>
              <w:pStyle w:val="Akapitzlist"/>
              <w:numPr>
                <w:ilvl w:val="0"/>
                <w:numId w:val="32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TAK</w:t>
            </w:r>
          </w:p>
          <w:p w:rsidR="00EB77B5" w:rsidRPr="00CF6AED" w:rsidRDefault="00EB77B5" w:rsidP="005011FE">
            <w:pPr>
              <w:pStyle w:val="Akapitzlist"/>
              <w:numPr>
                <w:ilvl w:val="0"/>
                <w:numId w:val="32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NIE</w:t>
            </w:r>
            <w:r w:rsidRPr="00CF6A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B77B5" w:rsidTr="005011FE">
        <w:trPr>
          <w:tblHeader/>
        </w:trPr>
        <w:tc>
          <w:tcPr>
            <w:tcW w:w="562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536" w:type="dxa"/>
          </w:tcPr>
          <w:p w:rsidR="00EB77B5" w:rsidRPr="00CF6AED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F6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964" w:type="dxa"/>
          </w:tcPr>
          <w:p w:rsidR="00EB77B5" w:rsidRDefault="00EB77B5" w:rsidP="00BF69F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EB77B5" w:rsidRPr="001B2814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Załączniki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Do karty dołączono: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kopię podpisanej umowy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Segoe UI Symbol" w:eastAsia="Times New Roman" w:hAnsi="Segoe UI Symbol" w:cs="Segoe UI Symbol"/>
          <w:sz w:val="24"/>
          <w:szCs w:val="24"/>
          <w:lang w:eastAsia="pl-PL"/>
        </w:rPr>
        <w:lastRenderedPageBreak/>
        <w:t>☐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aneksy (jeżeli występują)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inne dokumenty</w:t>
      </w:r>
    </w:p>
    <w:p w:rsidR="00EB77B5" w:rsidRPr="001B2814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Oświadczenie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dane zawarte w niniejszej Karcie zgłoszenia są zgodne z zawartą umową.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i podpis osoby przekazującej)</w:t>
      </w:r>
    </w:p>
    <w:p w:rsidR="00EB77B5" w:rsidRPr="001B2814" w:rsidRDefault="00EB77B5" w:rsidP="00EB7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28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Wypełnia Referent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wpływu: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wpisana do CRU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wpisu: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Uwagi: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5011FE" w:rsidRDefault="00EB77B5" w:rsidP="00501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</w:t>
      </w:r>
    </w:p>
    <w:p w:rsidR="005011FE" w:rsidRDefault="00EB77B5" w:rsidP="00501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……………………………. 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i podpis Referenta)</w:t>
      </w:r>
    </w:p>
    <w:p w:rsidR="00EB77B5" w:rsidRDefault="005011FE" w:rsidP="005011FE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lastRenderedPageBreak/>
        <w:t>Załącznik nr 5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.29.06.</w:t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ZAKRES ODPOWIEDZIALNOŚCI OSÓB UCZESTNICZĄCYCH</w:t>
      </w:r>
      <w:r w:rsidR="005011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br/>
      </w:r>
      <w:r w:rsidRPr="0039774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W PROCESIE PROWADZENIA CENTRALNEGO REJESTRU UMÓW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</w:t>
      </w:r>
    </w:p>
    <w:p w:rsidR="00EB77B5" w:rsidRPr="00161E20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 dokument określa zakres odpowiedzialności pracowników uczestniczących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w procesie przekazywania informacji do Centralnego Rejestru Umów.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lang w:eastAsia="pl-PL"/>
        </w:rPr>
        <w:t>§2</w:t>
      </w:r>
    </w:p>
    <w:p w:rsidR="00EB77B5" w:rsidRPr="00161E20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Dyrektor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odpowiada za:</w:t>
      </w:r>
    </w:p>
    <w:p w:rsidR="00EB77B5" w:rsidRPr="00161E20" w:rsidRDefault="00EB77B5" w:rsidP="00EB77B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organizację procesu prowadzenia CRU; </w:t>
      </w:r>
    </w:p>
    <w:p w:rsidR="00EB77B5" w:rsidRPr="00161E20" w:rsidRDefault="00EB77B5" w:rsidP="00EB77B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przestrzegania obowiązujących przepisów; </w:t>
      </w:r>
    </w:p>
    <w:p w:rsidR="00EB77B5" w:rsidRPr="00161E20" w:rsidRDefault="00EB77B5" w:rsidP="00EB77B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wyznaczenie pracownika odpowiedzialnego za prowadzenie CRU; </w:t>
      </w:r>
    </w:p>
    <w:p w:rsidR="00EB77B5" w:rsidRPr="00161E20" w:rsidRDefault="00EB77B5" w:rsidP="00EB77B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realizacją niniejszej procedury; </w:t>
      </w:r>
    </w:p>
    <w:p w:rsidR="00EB77B5" w:rsidRPr="00397745" w:rsidRDefault="00EB77B5" w:rsidP="00EB77B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decyzji w przypadkach budzących wątpliwości. 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</w:t>
      </w:r>
    </w:p>
    <w:p w:rsidR="00EB77B5" w:rsidRPr="00161E20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Referent prowadzący sprawy CRU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Referent odpowiada za: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wewnętrznej ewidencji umów;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 zgłoszeń umów;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sprawdzanie kompletności dokumentów;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terminowe wprowadzanie danych do CRU;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aktualizację danych;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korekt;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archiwizowanie dokumentacji związanej z CRU; </w:t>
      </w:r>
    </w:p>
    <w:p w:rsidR="00EB77B5" w:rsidRPr="00161E20" w:rsidRDefault="00EB77B5" w:rsidP="00EB77B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współpracę z Dyrektorem oraz Główną Księgową. 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</w:t>
      </w:r>
    </w:p>
    <w:p w:rsidR="00EB77B5" w:rsidRPr="00161E20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Główna Księgowa</w:t>
      </w:r>
    </w:p>
    <w:p w:rsidR="00EB77B5" w:rsidRPr="00161E20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Główna Księgowa odpowiada za:</w:t>
      </w:r>
    </w:p>
    <w:p w:rsidR="00EB77B5" w:rsidRPr="00161E20" w:rsidRDefault="00EB77B5" w:rsidP="00EB77B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potwierdzenie poprawności danych finansowych; </w:t>
      </w:r>
    </w:p>
    <w:p w:rsidR="00EB77B5" w:rsidRPr="00161E20" w:rsidRDefault="00EB77B5" w:rsidP="00EB77B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zgodność wartości umowy z dokumentacją księgową; </w:t>
      </w:r>
    </w:p>
    <w:p w:rsidR="00EB77B5" w:rsidRPr="00161E20" w:rsidRDefault="00EB77B5" w:rsidP="00EB77B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zgłaszanie konieczności dokonania korekt; </w:t>
      </w:r>
    </w:p>
    <w:p w:rsidR="00EB77B5" w:rsidRPr="00397745" w:rsidRDefault="00EB77B5" w:rsidP="00EB77B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współpracę przy wyjaśnianiu rozbieżności. 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§5</w:t>
      </w:r>
    </w:p>
    <w:p w:rsidR="00EB77B5" w:rsidRPr="00161E20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Pracownicy przygotowujący umowy</w:t>
      </w:r>
    </w:p>
    <w:p w:rsidR="00EB77B5" w:rsidRPr="00161E20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odpowiedzialni za przygotowanie lub realizację umów są zobowiązani do:</w:t>
      </w:r>
    </w:p>
    <w:p w:rsidR="00EB77B5" w:rsidRPr="00161E20" w:rsidRDefault="00EB77B5" w:rsidP="00EB77B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przekazywania Referentowi kompletnych informacji dotyczących zawartej umowy; </w:t>
      </w:r>
    </w:p>
    <w:p w:rsidR="00EB77B5" w:rsidRPr="00161E20" w:rsidRDefault="00EB77B5" w:rsidP="00EB77B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przekazywania kopii podpisanej umowy oraz aneksów; </w:t>
      </w:r>
    </w:p>
    <w:p w:rsidR="00EB77B5" w:rsidRPr="00161E20" w:rsidRDefault="00EB77B5" w:rsidP="00EB77B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zgłaszania każdej zmiany wpływającej na dane ujawnione w CRU; </w:t>
      </w:r>
    </w:p>
    <w:p w:rsidR="00EB77B5" w:rsidRPr="00397745" w:rsidRDefault="00EB77B5" w:rsidP="00EB77B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dochowania terminów określonych w procedurze. </w:t>
      </w:r>
    </w:p>
    <w:p w:rsidR="00EB77B5" w:rsidRPr="00397745" w:rsidRDefault="00EB77B5" w:rsidP="00EB77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77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</w:t>
      </w:r>
    </w:p>
    <w:p w:rsidR="00EB77B5" w:rsidRPr="00161E20" w:rsidRDefault="00EB77B5" w:rsidP="00EB77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1E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Zasady współpracy</w:t>
      </w:r>
    </w:p>
    <w:p w:rsidR="00EB77B5" w:rsidRPr="00161E20" w:rsidRDefault="00EB77B5" w:rsidP="00EB77B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osoby uczestniczące w procesie prowadzenia CRU współpracują ze sobą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zapewnienia terminowego i prawidłowego wykonania obowiązków wynikających z przepisów prawa. </w:t>
      </w:r>
    </w:p>
    <w:p w:rsidR="00EB77B5" w:rsidRPr="00161E20" w:rsidRDefault="00EB77B5" w:rsidP="00EB77B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błędów lub braków w dokumentacji pracownik jest zobowiązany do ich niezwłocznego uzupełnienia. </w:t>
      </w:r>
    </w:p>
    <w:p w:rsidR="005011FE" w:rsidRDefault="00EB77B5" w:rsidP="005011FE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E20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 ponosi odpowiedzialność za rzetelność przekazywanych informacji.</w:t>
      </w:r>
    </w:p>
    <w:p w:rsidR="005011FE" w:rsidRDefault="005011F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F27A29" w:rsidRDefault="005011FE" w:rsidP="005011FE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 </w:t>
      </w:r>
      <w:r w:rsidR="00EB77B5"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6 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="00EB77B5"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="00EB77B5"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 w:rsidR="00EB77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="00EB77B5"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UPOWAŻNIENIE DO WYKONYWANIA CZYNNOŚCI ZWIĄZANYCH Z PROWADZENIEM CENTRALNEGO REJESTRU UMÓW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dstawie § 4 Zarządzenia Nr 16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/2026 Dyrektora Bursy Miejskiej w Częstoc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howie z dnia 29.06.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 w sprawie wprowadzenia zasad przekazywania, weryfikacji i aktualizacji informacji o umowach w Centralnym Rejestrze Umów Jednostek Sektora Finansów Publicznych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upoważniam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Panią/Pana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zatrudnioną(-ego) na stanowisku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wykonywania czynności związanych z prowadzeniem Centralnego Rejestru Umów, obejmujących w szczególności: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 informacji o zawartych umowach; 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wewnętrznej ewidencji umów; 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weryfikację kompletności przekazywanych danych; 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wprowadzanie informacji do Centralnego Rejestru Umów; 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zmian, aktualizacji i korekt wpisów; </w:t>
      </w:r>
    </w:p>
    <w:p w:rsidR="00EB77B5" w:rsidRPr="00F27A29" w:rsidRDefault="00EB77B5" w:rsidP="00EB77B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przechowywanie dokumentacji związanej z prowadzeniem CRU. 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Upoważnienie obowiązuje od dnia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do odwołania / do dnia ....................................................*</w:t>
      </w:r>
    </w:p>
    <w:p w:rsidR="00EB77B5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upoważniona jest zobowiązana do wykonywania powierzonych czynności zgodnie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z obowiązującymi przepisami prawa, postanowieniami Zarządzenia Dyrektora Bursy Miejskiej w Częstochowie oraz zasadami ochrony danych osobowych.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Przyjmuję do wiadomości i stosowania</w:t>
      </w:r>
      <w:r w:rsidR="00501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………………………………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(data i podpis pracownika)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(podpis dyrektora placówki)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* niepotrzebne skreślić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7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O ZAPOZNANIU SIĘ Z PROCEDURĄ PROWADZENIA CENTRALNEGO REJESTRU UMÓW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podpisana/podpisany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zatrudniona(-y) na stanowisku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zapoznałam(-em) się z:</w:t>
      </w:r>
    </w:p>
    <w:p w:rsidR="00EB77B5" w:rsidRPr="00F27A29" w:rsidRDefault="00EB77B5" w:rsidP="00EB77B5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Zarządzeniem Nr 16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/2026 Dyrektora Bursy Miejskiej w Częstoc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howie z dnia 29.06.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2026 r. w sprawie wprowadzenia zasad przekazywania, weryfikacji i aktualizacji informacji o umowach w Centralnym Rejestrze Umów Jednostek Sektora Finansów Publicznych, </w:t>
      </w:r>
    </w:p>
    <w:p w:rsidR="00EB77B5" w:rsidRPr="00F27A29" w:rsidRDefault="00EB77B5" w:rsidP="00EB77B5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Procedurą prowadzenia Centralnego Rejestru Umów stanowiącą Załącznik nr 1 do ww. Zarządzenia, 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zobowiązuję się do przestrzegania zasad w nich określonych.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że zostałam(-em) poinformowana(-y) o obowiązku terminowego przekazywania informacji dotyczących umów podlegających wpisowi do Centralnego Rejestru Umów oraz odpowiedzialności za rzetelność i kompletność przekazywanych danych.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pracownika</w:t>
      </w:r>
    </w:p>
    <w:p w:rsidR="005011FE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011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5011FE" w:rsidRDefault="005011F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77B5" w:rsidRPr="00F27A29" w:rsidRDefault="005011FE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</w:p>
    <w:p w:rsidR="00EB77B5" w:rsidRPr="00F27A29" w:rsidRDefault="00EB77B5" w:rsidP="00EB77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16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/2026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Bursy Miejskiej w Częstoc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29.06.</w:t>
      </w:r>
      <w:r w:rsidRPr="00F27A29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r.</w:t>
      </w:r>
    </w:p>
    <w:p w:rsidR="00EB77B5" w:rsidRPr="00F27A29" w:rsidRDefault="00EB77B5" w:rsidP="00EB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F27A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REJESTRU ZGŁOSZEŃ UMÓW DO CENTRALNEGO REJESTRU UMÓW</w:t>
      </w: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  <w:tblCaption w:val="  WZÓR REJESTRU ZGŁOSZEŃ UMÓW DO CENTRALNEGO REJESTRU UMÓW"/>
        <w:tblDescription w:val="  WZÓR REJESTRU ZGŁOSZEŃ UMÓW DO CENTRALNEGO REJESTRU UMÓW"/>
      </w:tblPr>
      <w:tblGrid>
        <w:gridCol w:w="568"/>
        <w:gridCol w:w="1276"/>
        <w:gridCol w:w="850"/>
        <w:gridCol w:w="992"/>
        <w:gridCol w:w="1134"/>
        <w:gridCol w:w="1061"/>
        <w:gridCol w:w="924"/>
        <w:gridCol w:w="992"/>
        <w:gridCol w:w="888"/>
        <w:gridCol w:w="813"/>
      </w:tblGrid>
      <w:tr w:rsidR="00EB77B5" w:rsidRPr="00F27A29" w:rsidTr="005011FE">
        <w:trPr>
          <w:tblHeader/>
        </w:trPr>
        <w:tc>
          <w:tcPr>
            <w:tcW w:w="56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76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wpływu zgłoszenia</w:t>
            </w:r>
          </w:p>
        </w:tc>
        <w:tc>
          <w:tcPr>
            <w:tcW w:w="850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umowy</w:t>
            </w:r>
          </w:p>
        </w:tc>
        <w:tc>
          <w:tcPr>
            <w:tcW w:w="992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zawarcia</w:t>
            </w:r>
          </w:p>
        </w:tc>
        <w:tc>
          <w:tcPr>
            <w:tcW w:w="1134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Kontrahent</w:t>
            </w:r>
          </w:p>
        </w:tc>
        <w:tc>
          <w:tcPr>
            <w:tcW w:w="1061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umowy</w:t>
            </w:r>
          </w:p>
        </w:tc>
        <w:tc>
          <w:tcPr>
            <w:tcW w:w="924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92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przekaz-</w:t>
            </w:r>
            <w:proofErr w:type="spellStart"/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ująca</w:t>
            </w:r>
            <w:proofErr w:type="spellEnd"/>
          </w:p>
        </w:tc>
        <w:tc>
          <w:tcPr>
            <w:tcW w:w="88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wpisu do CRU</w:t>
            </w:r>
          </w:p>
        </w:tc>
        <w:tc>
          <w:tcPr>
            <w:tcW w:w="813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EB77B5" w:rsidRPr="00F27A29" w:rsidTr="005011FE">
        <w:trPr>
          <w:tblHeader/>
        </w:trPr>
        <w:tc>
          <w:tcPr>
            <w:tcW w:w="56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276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061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88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13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RPr="00F27A29" w:rsidTr="005011FE">
        <w:trPr>
          <w:tblHeader/>
        </w:trPr>
        <w:tc>
          <w:tcPr>
            <w:tcW w:w="56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276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061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88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13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RPr="00F27A29" w:rsidTr="005011FE">
        <w:trPr>
          <w:tblHeader/>
        </w:trPr>
        <w:tc>
          <w:tcPr>
            <w:tcW w:w="56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276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061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88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13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B77B5" w:rsidRPr="00F27A29" w:rsidTr="005011FE">
        <w:trPr>
          <w:tblHeader/>
        </w:trPr>
        <w:tc>
          <w:tcPr>
            <w:tcW w:w="568" w:type="dxa"/>
          </w:tcPr>
          <w:p w:rsidR="00EB77B5" w:rsidRPr="0047578E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757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276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061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4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88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13" w:type="dxa"/>
          </w:tcPr>
          <w:p w:rsidR="00EB77B5" w:rsidRPr="00F27A29" w:rsidRDefault="00EB77B5" w:rsidP="00BF6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ED2FAC" w:rsidRDefault="00ED2FAC" w:rsidP="005011FE">
      <w:pPr>
        <w:spacing w:before="100" w:beforeAutospacing="1" w:after="100" w:afterAutospacing="1" w:line="240" w:lineRule="auto"/>
      </w:pPr>
    </w:p>
    <w:sectPr w:rsidR="00ED2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30B1"/>
    <w:multiLevelType w:val="hybridMultilevel"/>
    <w:tmpl w:val="F84E4B5A"/>
    <w:lvl w:ilvl="0" w:tplc="51323DD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A1D89"/>
    <w:multiLevelType w:val="multilevel"/>
    <w:tmpl w:val="8DB02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003B7"/>
    <w:multiLevelType w:val="multilevel"/>
    <w:tmpl w:val="7E6C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233BE"/>
    <w:multiLevelType w:val="multilevel"/>
    <w:tmpl w:val="57EC7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DB1ADD"/>
    <w:multiLevelType w:val="multilevel"/>
    <w:tmpl w:val="8F820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59756C"/>
    <w:multiLevelType w:val="multilevel"/>
    <w:tmpl w:val="167AC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B360F"/>
    <w:multiLevelType w:val="multilevel"/>
    <w:tmpl w:val="18FE5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AF3FF8"/>
    <w:multiLevelType w:val="multilevel"/>
    <w:tmpl w:val="78EEB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A45497"/>
    <w:multiLevelType w:val="multilevel"/>
    <w:tmpl w:val="BF06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C07FDB"/>
    <w:multiLevelType w:val="multilevel"/>
    <w:tmpl w:val="A8147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011FFE"/>
    <w:multiLevelType w:val="multilevel"/>
    <w:tmpl w:val="30EAD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C57424"/>
    <w:multiLevelType w:val="multilevel"/>
    <w:tmpl w:val="B204C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5105A1"/>
    <w:multiLevelType w:val="multilevel"/>
    <w:tmpl w:val="4AA4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B16440"/>
    <w:multiLevelType w:val="multilevel"/>
    <w:tmpl w:val="8BD60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142E86"/>
    <w:multiLevelType w:val="multilevel"/>
    <w:tmpl w:val="ECC6E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BE1E47"/>
    <w:multiLevelType w:val="multilevel"/>
    <w:tmpl w:val="A53C7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8E52CC"/>
    <w:multiLevelType w:val="multilevel"/>
    <w:tmpl w:val="68329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483FD2"/>
    <w:multiLevelType w:val="multilevel"/>
    <w:tmpl w:val="260CD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4B3801"/>
    <w:multiLevelType w:val="multilevel"/>
    <w:tmpl w:val="58D67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1273F6"/>
    <w:multiLevelType w:val="multilevel"/>
    <w:tmpl w:val="DA2C5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C644E9"/>
    <w:multiLevelType w:val="multilevel"/>
    <w:tmpl w:val="BDA4C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3808D3"/>
    <w:multiLevelType w:val="multilevel"/>
    <w:tmpl w:val="84B48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826278"/>
    <w:multiLevelType w:val="hybridMultilevel"/>
    <w:tmpl w:val="F544F3B6"/>
    <w:lvl w:ilvl="0" w:tplc="51323DD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F3E03"/>
    <w:multiLevelType w:val="multilevel"/>
    <w:tmpl w:val="997E1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207B02"/>
    <w:multiLevelType w:val="hybridMultilevel"/>
    <w:tmpl w:val="79EAAD20"/>
    <w:lvl w:ilvl="0" w:tplc="51323DD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B19EA"/>
    <w:multiLevelType w:val="multilevel"/>
    <w:tmpl w:val="A6AA6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296A70"/>
    <w:multiLevelType w:val="multilevel"/>
    <w:tmpl w:val="378E9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4E28CF"/>
    <w:multiLevelType w:val="multilevel"/>
    <w:tmpl w:val="ACF4B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5834F2"/>
    <w:multiLevelType w:val="multilevel"/>
    <w:tmpl w:val="B52AA0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689C"/>
    <w:multiLevelType w:val="multilevel"/>
    <w:tmpl w:val="DFBA8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B57E20"/>
    <w:multiLevelType w:val="multilevel"/>
    <w:tmpl w:val="BC28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A87538"/>
    <w:multiLevelType w:val="multilevel"/>
    <w:tmpl w:val="7578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4"/>
  </w:num>
  <w:num w:numId="5">
    <w:abstractNumId w:val="20"/>
  </w:num>
  <w:num w:numId="6">
    <w:abstractNumId w:val="18"/>
  </w:num>
  <w:num w:numId="7">
    <w:abstractNumId w:val="10"/>
  </w:num>
  <w:num w:numId="8">
    <w:abstractNumId w:val="14"/>
  </w:num>
  <w:num w:numId="9">
    <w:abstractNumId w:val="31"/>
  </w:num>
  <w:num w:numId="10">
    <w:abstractNumId w:val="19"/>
  </w:num>
  <w:num w:numId="11">
    <w:abstractNumId w:val="17"/>
  </w:num>
  <w:num w:numId="12">
    <w:abstractNumId w:val="15"/>
  </w:num>
  <w:num w:numId="13">
    <w:abstractNumId w:val="6"/>
  </w:num>
  <w:num w:numId="14">
    <w:abstractNumId w:val="5"/>
  </w:num>
  <w:num w:numId="15">
    <w:abstractNumId w:val="29"/>
  </w:num>
  <w:num w:numId="16">
    <w:abstractNumId w:val="26"/>
  </w:num>
  <w:num w:numId="17">
    <w:abstractNumId w:val="2"/>
  </w:num>
  <w:num w:numId="18">
    <w:abstractNumId w:val="16"/>
  </w:num>
  <w:num w:numId="19">
    <w:abstractNumId w:val="9"/>
  </w:num>
  <w:num w:numId="20">
    <w:abstractNumId w:val="8"/>
  </w:num>
  <w:num w:numId="21">
    <w:abstractNumId w:val="7"/>
  </w:num>
  <w:num w:numId="22">
    <w:abstractNumId w:val="21"/>
  </w:num>
  <w:num w:numId="23">
    <w:abstractNumId w:val="12"/>
  </w:num>
  <w:num w:numId="24">
    <w:abstractNumId w:val="30"/>
  </w:num>
  <w:num w:numId="25">
    <w:abstractNumId w:val="23"/>
  </w:num>
  <w:num w:numId="26">
    <w:abstractNumId w:val="25"/>
  </w:num>
  <w:num w:numId="27">
    <w:abstractNumId w:val="28"/>
  </w:num>
  <w:num w:numId="28">
    <w:abstractNumId w:val="27"/>
  </w:num>
  <w:num w:numId="29">
    <w:abstractNumId w:val="13"/>
  </w:num>
  <w:num w:numId="30">
    <w:abstractNumId w:val="22"/>
  </w:num>
  <w:num w:numId="31">
    <w:abstractNumId w:val="2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B5"/>
    <w:rsid w:val="005011FE"/>
    <w:rsid w:val="005207A8"/>
    <w:rsid w:val="00670D93"/>
    <w:rsid w:val="00B73BD5"/>
    <w:rsid w:val="00EB77B5"/>
    <w:rsid w:val="00E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ED68D-55A5-4758-BD42-77EC1974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77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7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B77B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670D93"/>
    <w:pPr>
      <w:widowControl w:val="0"/>
      <w:autoSpaceDE w:val="0"/>
      <w:autoSpaceDN w:val="0"/>
      <w:spacing w:after="0" w:line="240" w:lineRule="auto"/>
      <w:ind w:left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70D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2592</Words>
  <Characters>15557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admin</cp:lastModifiedBy>
  <cp:revision>5</cp:revision>
  <dcterms:created xsi:type="dcterms:W3CDTF">2026-07-01T11:19:00Z</dcterms:created>
  <dcterms:modified xsi:type="dcterms:W3CDTF">2026-07-02T06:30:00Z</dcterms:modified>
</cp:coreProperties>
</file>