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9/2026</w:t>
      </w:r>
    </w:p>
    <w:p>
      <w:pPr>
        <w:spacing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>
      <w:pPr>
        <w:spacing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19.06.2026 r.</w:t>
      </w:r>
    </w:p>
    <w:p>
      <w:pPr>
        <w:pStyle w:val="para3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w sprawie przeprowadzenia inwentaryzacji zdawczo-odbiorczej </w:t>
      </w:r>
    </w:p>
    <w:p>
      <w:pPr>
        <w:pStyle w:val="para3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w Szkole Podstawowej nr 21</w:t>
      </w:r>
    </w:p>
    <w:p>
      <w:pPr>
        <w:spacing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podstawie art. 26 i 27 ustawy z dnia 29 września 1994 r. o rachunkowości,</w:t>
      </w:r>
    </w:p>
    <w:p>
      <w:pPr>
        <w:spacing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art. 3 ust.1 pkt 1  instrukcji inwentaryzacyjnej </w:t>
      </w:r>
    </w:p>
    <w:p>
      <w:pPr>
        <w:spacing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Dyrektor Szkoły Podstawowej nr 21 im. Ks. Stanisława Konarskiego w Częstochowie </w:t>
      </w:r>
    </w:p>
    <w:p>
      <w:pPr>
        <w: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zarządza: </w:t>
      </w:r>
    </w:p>
    <w:p>
      <w:pPr>
        <w:pStyle w:val="para5"/>
        <w:spacing/>
        <w:jc w:val="center"/>
        <w:rPr>
          <w:rFonts w:eastAsia="Verdana"/>
          <w:sz w:val="20"/>
          <w:szCs w:val="20"/>
        </w:rPr>
      </w:pPr>
      <w:r>
        <w:rPr>
          <w:rFonts w:eastAsia="Verdana"/>
          <w:sz w:val="20"/>
          <w:szCs w:val="20"/>
        </w:rPr>
        <w:t>§ 1.</w:t>
      </w:r>
    </w:p>
    <w:p>
      <w:pPr>
        <w:numPr>
          <w:ilvl w:val="0"/>
          <w:numId w:val="7"/>
        </w:numPr>
        <w:ind w:left="397" w:hanging="397"/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Przeprowadza się inwentaryzację zdawczo-odbiorczą wg stanu na dzień 31 lipca 2026 r.</w:t>
      </w:r>
    </w:p>
    <w:p>
      <w:pPr>
        <w:numPr>
          <w:ilvl w:val="0"/>
          <w:numId w:val="7"/>
        </w:numPr>
        <w:ind w:left="397" w:hanging="397"/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eastAsia="Verdana" w:cs="Arial"/>
          <w:sz w:val="22"/>
          <w:szCs w:val="22"/>
        </w:rPr>
        <w:t xml:space="preserve">Wprowadza się rodzaje inwentaryzowanych składników majątku oraz formy przeprowadzenia inwentaryzacji: </w:t>
      </w:r>
      <w:r>
        <w:rPr>
          <w:rFonts w:ascii="Arial" w:hAnsi="Arial" w:cs="Arial"/>
          <w:sz w:val="22"/>
          <w:szCs w:val="22"/>
        </w:rPr>
      </w:r>
    </w:p>
    <w:p>
      <w:pPr>
        <w:numPr>
          <w:ilvl w:val="1"/>
          <w:numId w:val="7"/>
        </w:numPr>
        <w:ind w:left="794" w:hanging="397"/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eastAsia="Verdana" w:cs="Arial"/>
          <w:sz w:val="22"/>
          <w:szCs w:val="22"/>
        </w:rPr>
        <w:t>w drodze spisu z natury:</w:t>
      </w:r>
      <w:r>
        <w:rPr>
          <w:rFonts w:ascii="Arial" w:hAnsi="Arial" w:cs="Arial"/>
          <w:sz w:val="22"/>
          <w:szCs w:val="22"/>
        </w:rPr>
      </w:r>
    </w:p>
    <w:p>
      <w:pPr>
        <w:numPr>
          <w:ilvl w:val="2"/>
          <w:numId w:val="7"/>
        </w:numPr>
        <w:ind w:left="1191" w:hanging="397"/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zapasy (magazyny żywnościowe i środków czystości),</w:t>
      </w:r>
    </w:p>
    <w:p>
      <w:pPr>
        <w:numPr>
          <w:ilvl w:val="2"/>
          <w:numId w:val="7"/>
        </w:numPr>
        <w:ind w:left="1191" w:hanging="397"/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środki trwałe,</w:t>
      </w:r>
    </w:p>
    <w:p>
      <w:pPr>
        <w:numPr>
          <w:ilvl w:val="2"/>
          <w:numId w:val="7"/>
        </w:numPr>
        <w:ind w:left="1191" w:hanging="397"/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pozostałe środki trwałe w używaniu ujęte w ewidencji ilościowo-wartościowej</w:t>
      </w:r>
    </w:p>
    <w:p>
      <w:pPr>
        <w:numPr>
          <w:ilvl w:val="0"/>
          <w:numId w:val="7"/>
        </w:numPr>
        <w:ind w:left="397" w:hanging="397"/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Termin rozpoczęcia inwentaryzacji – 22.06.2026 r., zakończenia – 31.07.2026 r.</w:t>
      </w:r>
    </w:p>
    <w:p>
      <w:pPr>
        <w:numPr>
          <w:ilvl w:val="0"/>
          <w:numId w:val="7"/>
        </w:numPr>
        <w:ind w:left="397" w:hanging="397"/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przeprowadzenia inwentaryzacji wymienionych składników majątku, powołuję Komisję Inwentaryzacyjną w składzie:</w:t>
      </w:r>
    </w:p>
    <w:p>
      <w:pPr>
        <w:spacing w:after="120"/>
        <w:jc w:val="both"/>
        <w:rPr>
          <w:rFonts w:ascii="Arial" w:hAnsi="Arial" w:cs="Arial"/>
          <w:color w:val="ff0000"/>
          <w:sz w:val="4"/>
          <w:szCs w:val="4"/>
        </w:rPr>
      </w:pPr>
      <w:r>
        <w:rPr>
          <w:rFonts w:ascii="Arial" w:hAnsi="Arial" w:cs="Arial"/>
          <w:color w:val="ff0000"/>
          <w:sz w:val="4"/>
          <w:szCs w:val="4"/>
        </w:rPr>
      </w:r>
    </w:p>
    <w:tbl>
      <w:tblPr>
        <w:tblStyle w:val="NormalTable"/>
        <w:name w:val="Tabela1"/>
        <w:tabOrder w:val="0"/>
        <w:jc w:val="left"/>
        <w:tblInd w:w="-5" w:type="dxa"/>
        <w:tblW w:w="9065" w:type="dxa"/>
        <w:pPr>
          <w:ind w:left="-5"/>
        </w:pPr>
        <w:tblLook w:val="01E0" w:firstRow="1" w:lastRow="1" w:firstColumn="1" w:lastColumn="1" w:noHBand="0" w:noVBand="0"/>
      </w:tblPr>
      <w:tblGrid>
        <w:gridCol w:w="1149"/>
        <w:gridCol w:w="2077"/>
        <w:gridCol w:w="2039"/>
        <w:gridCol w:w="1982"/>
        <w:gridCol w:w="1818"/>
      </w:tblGrid>
      <w:tr>
        <w:trPr>
          <w:cantSplit w:val="0"/>
          <w:trHeight w:val="340" w:hRule="atLeast"/>
        </w:trPr>
        <w:tc>
          <w:tcPr>
            <w:tcW w:w="114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077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Imię i nazwisko</w:t>
            </w:r>
          </w:p>
        </w:tc>
        <w:tc>
          <w:tcPr>
            <w:tcW w:w="203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Funkcja w komisji</w:t>
            </w:r>
          </w:p>
        </w:tc>
        <w:tc>
          <w:tcPr>
            <w:tcW w:w="1982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Stanowisko służbowe</w:t>
            </w:r>
          </w:p>
        </w:tc>
        <w:tc>
          <w:tcPr>
            <w:tcW w:w="1818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sekcja</w:t>
            </w:r>
          </w:p>
        </w:tc>
      </w:tr>
      <w:tr>
        <w:trPr>
          <w:cantSplit w:val="0"/>
          <w:trHeight w:val="340" w:hRule="atLeast"/>
        </w:trPr>
        <w:tc>
          <w:tcPr>
            <w:tcW w:w="114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077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Ewelina Jabłko</w:t>
            </w:r>
          </w:p>
        </w:tc>
        <w:tc>
          <w:tcPr>
            <w:tcW w:w="203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pStyle w:val="para4"/>
              <w:spacing/>
              <w:jc w:val="both"/>
              <w:rPr>
                <w:rFonts w:ascii="Arial" w:hAnsi="Arial" w:eastAsia="Verdana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eastAsia="Verdana" w:cs="Arial"/>
                <w:sz w:val="22"/>
                <w:szCs w:val="22"/>
              </w:rPr>
              <w:t>Przewodnicząca</w:t>
            </w:r>
            <w:r>
              <w:rPr>
                <w:rFonts w:ascii="Arial" w:hAnsi="Arial" w:eastAsia="Verdana" w:cs="Arial"/>
                <w:b/>
                <w:bCs/>
                <w:sz w:val="22"/>
                <w:szCs w:val="22"/>
              </w:rPr>
            </w:r>
          </w:p>
        </w:tc>
        <w:tc>
          <w:tcPr>
            <w:tcW w:w="1982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818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administracja</w:t>
            </w:r>
          </w:p>
        </w:tc>
      </w:tr>
      <w:tr>
        <w:trPr>
          <w:cantSplit w:val="0"/>
          <w:trHeight w:val="340" w:hRule="atLeast"/>
        </w:trPr>
        <w:tc>
          <w:tcPr>
            <w:tcW w:w="114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077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Marzena Majak</w:t>
            </w:r>
          </w:p>
        </w:tc>
        <w:tc>
          <w:tcPr>
            <w:tcW w:w="203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pStyle w:val="para4"/>
              <w:spacing/>
              <w:jc w:val="both"/>
              <w:rPr>
                <w:rFonts w:ascii="Arial" w:hAnsi="Arial" w:eastAsia="Verdana" w:cs="Arial"/>
                <w:sz w:val="22"/>
                <w:szCs w:val="22"/>
              </w:rPr>
            </w:pPr>
            <w:r>
              <w:rPr>
                <w:rFonts w:ascii="Arial" w:hAnsi="Arial" w:eastAsia="Verdana" w:cs="Arial"/>
                <w:sz w:val="22"/>
                <w:szCs w:val="22"/>
              </w:rPr>
              <w:t>Zastępca przewodniczącego</w:t>
            </w:r>
          </w:p>
        </w:tc>
        <w:tc>
          <w:tcPr>
            <w:tcW w:w="1982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pomoc administracji</w:t>
            </w:r>
          </w:p>
        </w:tc>
        <w:tc>
          <w:tcPr>
            <w:tcW w:w="1818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administracja</w:t>
            </w:r>
          </w:p>
        </w:tc>
      </w:tr>
      <w:tr>
        <w:trPr>
          <w:cantSplit w:val="0"/>
          <w:trHeight w:val="340" w:hRule="atLeast"/>
        </w:trPr>
        <w:tc>
          <w:tcPr>
            <w:tcW w:w="114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2077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Grażyna Bednarek</w:t>
            </w:r>
          </w:p>
        </w:tc>
        <w:tc>
          <w:tcPr>
            <w:tcW w:w="203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pStyle w:val="para4"/>
              <w:spacing/>
              <w:jc w:val="both"/>
              <w:rPr>
                <w:rFonts w:ascii="Arial" w:hAnsi="Arial" w:eastAsia="Verdana" w:cs="Arial"/>
                <w:sz w:val="22"/>
                <w:szCs w:val="22"/>
              </w:rPr>
            </w:pPr>
            <w:r>
              <w:rPr>
                <w:rFonts w:ascii="Arial" w:hAnsi="Arial" w:eastAsia="Verdana" w:cs="Arial"/>
                <w:sz w:val="22"/>
                <w:szCs w:val="22"/>
              </w:rPr>
              <w:t>sekretarz</w:t>
            </w:r>
          </w:p>
        </w:tc>
        <w:tc>
          <w:tcPr>
            <w:tcW w:w="1982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nauczyciel</w:t>
            </w:r>
          </w:p>
        </w:tc>
        <w:tc>
          <w:tcPr>
            <w:tcW w:w="1818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nauczyciel</w:t>
            </w:r>
          </w:p>
        </w:tc>
      </w:tr>
      <w:tr>
        <w:trPr>
          <w:cantSplit w:val="0"/>
          <w:trHeight w:val="340" w:hRule="atLeast"/>
        </w:trPr>
        <w:tc>
          <w:tcPr>
            <w:tcW w:w="114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2077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Ilona Staszczyk</w:t>
            </w:r>
          </w:p>
        </w:tc>
        <w:tc>
          <w:tcPr>
            <w:tcW w:w="203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pStyle w:val="para4"/>
              <w:spacing/>
              <w:jc w:val="both"/>
              <w:rPr>
                <w:rFonts w:ascii="Arial" w:hAnsi="Arial" w:eastAsia="Verdana" w:cs="Arial"/>
                <w:sz w:val="22"/>
                <w:szCs w:val="22"/>
              </w:rPr>
            </w:pPr>
            <w:r>
              <w:rPr>
                <w:rFonts w:ascii="Arial" w:hAnsi="Arial" w:eastAsia="Verdana" w:cs="Arial"/>
                <w:sz w:val="22"/>
                <w:szCs w:val="22"/>
              </w:rPr>
              <w:t>członek</w:t>
            </w:r>
          </w:p>
        </w:tc>
        <w:tc>
          <w:tcPr>
            <w:tcW w:w="1982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pracownik BFO</w:t>
            </w:r>
          </w:p>
        </w:tc>
        <w:tc>
          <w:tcPr>
            <w:tcW w:w="1818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pracownik BFO</w:t>
            </w:r>
          </w:p>
        </w:tc>
      </w:tr>
      <w:tr>
        <w:trPr>
          <w:cantSplit w:val="0"/>
          <w:trHeight w:val="340" w:hRule="atLeast"/>
        </w:trPr>
        <w:tc>
          <w:tcPr>
            <w:tcW w:w="114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2077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Mariola Jabłońska</w:t>
            </w:r>
          </w:p>
        </w:tc>
        <w:tc>
          <w:tcPr>
            <w:tcW w:w="203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pStyle w:val="para4"/>
              <w:spacing/>
              <w:jc w:val="both"/>
              <w:rPr>
                <w:rFonts w:ascii="Arial" w:hAnsi="Arial" w:eastAsia="Verdana" w:cs="Arial"/>
                <w:sz w:val="22"/>
                <w:szCs w:val="22"/>
              </w:rPr>
            </w:pPr>
            <w:r>
              <w:rPr>
                <w:rFonts w:ascii="Arial" w:hAnsi="Arial" w:eastAsia="Verdana" w:cs="Arial"/>
                <w:sz w:val="22"/>
                <w:szCs w:val="22"/>
              </w:rPr>
              <w:t>członek</w:t>
            </w:r>
          </w:p>
        </w:tc>
        <w:tc>
          <w:tcPr>
            <w:tcW w:w="1982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pracownik BFO</w:t>
            </w:r>
          </w:p>
        </w:tc>
        <w:tc>
          <w:tcPr>
            <w:tcW w:w="1818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pracownik BFO</w:t>
            </w:r>
          </w:p>
        </w:tc>
      </w:tr>
    </w:tbl>
    <w:p>
      <w:pPr>
        <w:ind w:left="397"/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przeprowadzenia inwentaryzacji środków trwałych, pozostałych środków trwałych oraz zbiorów bibliotecznych powołuje się Komisję Inwentaryzacyjną w składzie:</w:t>
      </w:r>
    </w:p>
    <w:p>
      <w:pPr>
        <w:pStyle w:val="para5"/>
        <w:spacing/>
        <w:jc w:val="center"/>
        <w:rPr>
          <w:rFonts w:eastAsia="Verdana"/>
          <w:sz w:val="22"/>
          <w:szCs w:val="22"/>
        </w:rPr>
      </w:pPr>
      <w:r>
        <w:rPr>
          <w:rFonts w:eastAsia="Verdana"/>
          <w:sz w:val="22"/>
          <w:szCs w:val="22"/>
        </w:rPr>
      </w:r>
    </w:p>
    <w:tbl>
      <w:tblPr>
        <w:tblStyle w:val="NormalTable"/>
        <w:name w:val="Tabela2"/>
        <w:tabOrder w:val="0"/>
        <w:jc w:val="left"/>
        <w:tblInd w:w="-5" w:type="dxa"/>
        <w:tblW w:w="9065" w:type="dxa"/>
        <w:pPr>
          <w:ind w:left="-5"/>
        </w:pPr>
        <w:tblLook w:val="01E0" w:firstRow="1" w:lastRow="1" w:firstColumn="1" w:lastColumn="1" w:noHBand="0" w:noVBand="0"/>
      </w:tblPr>
      <w:tblGrid>
        <w:gridCol w:w="1150"/>
        <w:gridCol w:w="2078"/>
        <w:gridCol w:w="2039"/>
        <w:gridCol w:w="1981"/>
        <w:gridCol w:w="1817"/>
      </w:tblGrid>
      <w:tr>
        <w:trPr>
          <w:cantSplit w:val="0"/>
          <w:trHeight w:val="340" w:hRule="atLeast"/>
        </w:trPr>
        <w:tc>
          <w:tcPr>
            <w:tcW w:w="1150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07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Imię i nazwisko</w:t>
            </w:r>
          </w:p>
        </w:tc>
        <w:tc>
          <w:tcPr>
            <w:tcW w:w="203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Funkcja w komisji</w:t>
            </w:r>
          </w:p>
        </w:tc>
        <w:tc>
          <w:tcPr>
            <w:tcW w:w="198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Stanowisko służbowe</w:t>
            </w:r>
          </w:p>
        </w:tc>
        <w:tc>
          <w:tcPr>
            <w:tcW w:w="1817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sekcja</w:t>
            </w:r>
          </w:p>
        </w:tc>
      </w:tr>
      <w:tr>
        <w:trPr>
          <w:cantSplit w:val="0"/>
          <w:trHeight w:val="340" w:hRule="atLeast"/>
        </w:trPr>
        <w:tc>
          <w:tcPr>
            <w:tcW w:w="1150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07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Ewelina Jabłko</w:t>
            </w:r>
          </w:p>
        </w:tc>
        <w:tc>
          <w:tcPr>
            <w:tcW w:w="203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pStyle w:val="para4"/>
              <w:spacing/>
              <w:jc w:val="both"/>
              <w:rPr>
                <w:rFonts w:ascii="Arial" w:hAnsi="Arial" w:eastAsia="Verdana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eastAsia="Verdana" w:cs="Arial"/>
                <w:sz w:val="22"/>
                <w:szCs w:val="22"/>
              </w:rPr>
              <w:t>Przewodnicząca</w:t>
            </w:r>
            <w:r>
              <w:rPr>
                <w:rFonts w:ascii="Arial" w:hAnsi="Arial" w:eastAsia="Verdana" w:cs="Arial"/>
                <w:b/>
                <w:bCs/>
                <w:sz w:val="22"/>
                <w:szCs w:val="22"/>
              </w:rPr>
            </w:r>
          </w:p>
        </w:tc>
        <w:tc>
          <w:tcPr>
            <w:tcW w:w="198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817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administracja</w:t>
            </w:r>
          </w:p>
        </w:tc>
      </w:tr>
      <w:tr>
        <w:trPr>
          <w:cantSplit w:val="0"/>
          <w:trHeight w:val="340" w:hRule="atLeast"/>
        </w:trPr>
        <w:tc>
          <w:tcPr>
            <w:tcW w:w="1150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07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Marzena Majak</w:t>
            </w:r>
          </w:p>
        </w:tc>
        <w:tc>
          <w:tcPr>
            <w:tcW w:w="203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pStyle w:val="para4"/>
              <w:spacing/>
              <w:jc w:val="both"/>
              <w:rPr>
                <w:rFonts w:ascii="Arial" w:hAnsi="Arial" w:eastAsia="Verdana" w:cs="Arial"/>
                <w:sz w:val="22"/>
                <w:szCs w:val="22"/>
              </w:rPr>
            </w:pPr>
            <w:r>
              <w:rPr>
                <w:rFonts w:ascii="Arial" w:hAnsi="Arial" w:eastAsia="Verdana" w:cs="Arial"/>
                <w:sz w:val="22"/>
                <w:szCs w:val="22"/>
              </w:rPr>
              <w:t>Zastępca przewodniczącego</w:t>
            </w:r>
          </w:p>
        </w:tc>
        <w:tc>
          <w:tcPr>
            <w:tcW w:w="198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pomoc administracji</w:t>
            </w:r>
          </w:p>
        </w:tc>
        <w:tc>
          <w:tcPr>
            <w:tcW w:w="1817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administracja</w:t>
            </w:r>
          </w:p>
        </w:tc>
      </w:tr>
      <w:tr>
        <w:trPr>
          <w:cantSplit w:val="0"/>
          <w:trHeight w:val="340" w:hRule="atLeast"/>
        </w:trPr>
        <w:tc>
          <w:tcPr>
            <w:tcW w:w="1150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207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Grażyna Bednarek</w:t>
            </w:r>
          </w:p>
        </w:tc>
        <w:tc>
          <w:tcPr>
            <w:tcW w:w="203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pStyle w:val="para4"/>
              <w:spacing/>
              <w:jc w:val="both"/>
              <w:rPr>
                <w:rFonts w:ascii="Arial" w:hAnsi="Arial" w:eastAsia="Verdana" w:cs="Arial"/>
                <w:sz w:val="22"/>
                <w:szCs w:val="22"/>
              </w:rPr>
            </w:pPr>
            <w:r>
              <w:rPr>
                <w:rFonts w:ascii="Arial" w:hAnsi="Arial" w:eastAsia="Verdana" w:cs="Arial"/>
                <w:sz w:val="22"/>
                <w:szCs w:val="22"/>
              </w:rPr>
              <w:t>sekretarz</w:t>
            </w:r>
          </w:p>
        </w:tc>
        <w:tc>
          <w:tcPr>
            <w:tcW w:w="198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nauczyciel</w:t>
            </w:r>
          </w:p>
        </w:tc>
        <w:tc>
          <w:tcPr>
            <w:tcW w:w="1817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nauczyciel</w:t>
            </w:r>
          </w:p>
        </w:tc>
      </w:tr>
      <w:tr>
        <w:trPr>
          <w:cantSplit w:val="0"/>
          <w:trHeight w:val="340" w:hRule="atLeast"/>
        </w:trPr>
        <w:tc>
          <w:tcPr>
            <w:tcW w:w="1150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207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Beata Zdziech</w:t>
            </w:r>
          </w:p>
        </w:tc>
        <w:tc>
          <w:tcPr>
            <w:tcW w:w="203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pStyle w:val="para4"/>
              <w:spacing/>
              <w:jc w:val="both"/>
              <w:rPr>
                <w:rFonts w:ascii="Arial" w:hAnsi="Arial" w:eastAsia="Verdana" w:cs="Arial"/>
                <w:sz w:val="22"/>
                <w:szCs w:val="22"/>
              </w:rPr>
            </w:pPr>
            <w:r>
              <w:rPr>
                <w:rFonts w:ascii="Arial" w:hAnsi="Arial" w:eastAsia="Verdana" w:cs="Arial"/>
                <w:sz w:val="22"/>
                <w:szCs w:val="22"/>
              </w:rPr>
              <w:t>członek</w:t>
            </w:r>
          </w:p>
        </w:tc>
        <w:tc>
          <w:tcPr>
            <w:tcW w:w="198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nauczyciel</w:t>
            </w:r>
          </w:p>
        </w:tc>
        <w:tc>
          <w:tcPr>
            <w:tcW w:w="1817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nauczyciel</w:t>
            </w:r>
          </w:p>
        </w:tc>
      </w:tr>
      <w:tr>
        <w:trPr>
          <w:cantSplit w:val="0"/>
          <w:trHeight w:val="340" w:hRule="atLeast"/>
        </w:trPr>
        <w:tc>
          <w:tcPr>
            <w:tcW w:w="1150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207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Anna Szymanek</w:t>
            </w:r>
          </w:p>
        </w:tc>
        <w:tc>
          <w:tcPr>
            <w:tcW w:w="203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pStyle w:val="para4"/>
              <w:spacing/>
              <w:jc w:val="both"/>
              <w:rPr>
                <w:rFonts w:ascii="Arial" w:hAnsi="Arial" w:eastAsia="Verdana" w:cs="Arial"/>
                <w:sz w:val="22"/>
                <w:szCs w:val="22"/>
              </w:rPr>
            </w:pPr>
            <w:r>
              <w:rPr>
                <w:rFonts w:ascii="Arial" w:hAnsi="Arial" w:eastAsia="Verdana" w:cs="Arial"/>
                <w:sz w:val="22"/>
                <w:szCs w:val="22"/>
              </w:rPr>
              <w:t>członek</w:t>
            </w:r>
          </w:p>
        </w:tc>
        <w:tc>
          <w:tcPr>
            <w:tcW w:w="198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nauczyciel</w:t>
            </w:r>
          </w:p>
        </w:tc>
        <w:tc>
          <w:tcPr>
            <w:tcW w:w="1817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nauczyciel</w:t>
            </w:r>
          </w:p>
        </w:tc>
      </w:tr>
      <w:tr>
        <w:trPr>
          <w:cantSplit w:val="0"/>
          <w:trHeight w:val="340" w:hRule="atLeast"/>
        </w:trPr>
        <w:tc>
          <w:tcPr>
            <w:tcW w:w="1150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207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Anna Klecha-Suchanek</w:t>
            </w:r>
          </w:p>
        </w:tc>
        <w:tc>
          <w:tcPr>
            <w:tcW w:w="203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pStyle w:val="para4"/>
              <w:spacing/>
              <w:jc w:val="both"/>
              <w:rPr>
                <w:rFonts w:ascii="Arial" w:hAnsi="Arial" w:eastAsia="Verdana" w:cs="Arial"/>
                <w:sz w:val="22"/>
                <w:szCs w:val="22"/>
              </w:rPr>
            </w:pPr>
            <w:r>
              <w:rPr>
                <w:rFonts w:ascii="Arial" w:hAnsi="Arial" w:eastAsia="Verdana" w:cs="Arial"/>
                <w:sz w:val="22"/>
                <w:szCs w:val="22"/>
              </w:rPr>
              <w:t>członek</w:t>
            </w:r>
          </w:p>
        </w:tc>
        <w:tc>
          <w:tcPr>
            <w:tcW w:w="198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nauczyciel</w:t>
            </w:r>
          </w:p>
        </w:tc>
        <w:tc>
          <w:tcPr>
            <w:tcW w:w="1817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1213745" protected="0"/>
          </w:tcPr>
          <w:p>
            <w:pPr>
              <w: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nauczyciel</w:t>
            </w:r>
          </w:p>
        </w:tc>
      </w:tr>
    </w:tbl>
    <w:p>
      <w:pPr>
        <w:pStyle w:val="para5"/>
        <w:spacing/>
        <w:jc w:val="center"/>
        <w:rPr>
          <w:rFonts w:eastAsia="Verdana"/>
          <w:sz w:val="22"/>
          <w:szCs w:val="22"/>
        </w:rPr>
      </w:pPr>
      <w:r>
        <w:rPr>
          <w:rFonts w:eastAsia="Verdana"/>
          <w:sz w:val="22"/>
          <w:szCs w:val="22"/>
        </w:rPr>
        <w:t>§ 2.</w:t>
      </w:r>
    </w:p>
    <w:p>
      <w:pPr>
        <w:pStyle w:val="para4"/>
        <w:numPr>
          <w:ilvl w:val="0"/>
          <w:numId w:val="4"/>
        </w:numPr>
        <w:ind w:left="397" w:hanging="397"/>
        <w:spacing/>
        <w:jc w:val="both"/>
        <w:rPr>
          <w:rFonts w:ascii="Arial" w:hAnsi="Arial" w:eastAsia="Verdana" w:cs="Arial"/>
          <w:sz w:val="22"/>
          <w:szCs w:val="22"/>
        </w:rPr>
      </w:pPr>
      <w:r>
        <w:rPr>
          <w:rFonts w:ascii="Arial" w:hAnsi="Arial" w:eastAsia="Verdana" w:cs="Arial"/>
          <w:sz w:val="22"/>
          <w:szCs w:val="22"/>
        </w:rPr>
        <w:t>Tryb i zasady przeprowadzenia inwentaryzacji oraz uprawnienia i obowi</w:t>
      </w:r>
      <w:r>
        <w:rPr>
          <w:rFonts w:ascii="Arial" w:hAnsi="Arial" w:cs="Arial"/>
          <w:sz w:val="22"/>
          <w:szCs w:val="22"/>
        </w:rPr>
        <w:t>ą</w:t>
      </w:r>
      <w:r>
        <w:rPr>
          <w:rFonts w:ascii="Arial" w:hAnsi="Arial" w:eastAsia="Verdana" w:cs="Arial"/>
          <w:sz w:val="22"/>
          <w:szCs w:val="22"/>
        </w:rPr>
        <w:t>zki Przewodnicz</w:t>
      </w:r>
      <w:r>
        <w:rPr>
          <w:rFonts w:ascii="Arial" w:hAnsi="Arial" w:cs="Arial"/>
          <w:sz w:val="22"/>
          <w:szCs w:val="22"/>
        </w:rPr>
        <w:t>ą</w:t>
      </w:r>
      <w:r>
        <w:rPr>
          <w:rFonts w:ascii="Arial" w:hAnsi="Arial" w:eastAsia="Verdana" w:cs="Arial"/>
          <w:sz w:val="22"/>
          <w:szCs w:val="22"/>
        </w:rPr>
        <w:t>cego Komisji Inwentaryzacyjnej, Zespo</w:t>
      </w:r>
      <w:r>
        <w:rPr>
          <w:rFonts w:ascii="Arial" w:hAnsi="Arial" w:cs="Arial"/>
          <w:sz w:val="22"/>
          <w:szCs w:val="22"/>
        </w:rPr>
        <w:t>ł</w:t>
      </w:r>
      <w:r>
        <w:rPr>
          <w:rFonts w:ascii="Arial" w:hAnsi="Arial" w:eastAsia="Verdana" w:cs="Arial"/>
          <w:sz w:val="22"/>
          <w:szCs w:val="22"/>
        </w:rPr>
        <w:t>ów Spisowych okre</w:t>
      </w:r>
      <w:r>
        <w:rPr>
          <w:rFonts w:ascii="Arial" w:hAnsi="Arial" w:cs="Arial"/>
          <w:sz w:val="22"/>
          <w:szCs w:val="22"/>
        </w:rPr>
        <w:t>ś</w:t>
      </w:r>
      <w:r>
        <w:rPr>
          <w:rFonts w:ascii="Arial" w:hAnsi="Arial" w:eastAsia="Verdana" w:cs="Arial"/>
          <w:sz w:val="22"/>
          <w:szCs w:val="22"/>
        </w:rPr>
        <w:t>la Instrukcja inwentaryzacyjna wprowadzona Zarz</w:t>
      </w:r>
      <w:r>
        <w:rPr>
          <w:rFonts w:ascii="Arial" w:hAnsi="Arial" w:cs="Arial"/>
          <w:sz w:val="22"/>
          <w:szCs w:val="22"/>
        </w:rPr>
        <w:t>ą</w:t>
      </w:r>
      <w:r>
        <w:rPr>
          <w:rFonts w:ascii="Arial" w:hAnsi="Arial" w:eastAsia="Verdana" w:cs="Arial"/>
          <w:sz w:val="22"/>
          <w:szCs w:val="22"/>
        </w:rPr>
        <w:t>dzeniem</w:t>
      </w:r>
      <w:r>
        <w:rPr>
          <w:rFonts w:ascii="Arial" w:hAnsi="Arial" w:eastAsia="Verdana" w:cs="Arial"/>
          <w:sz w:val="22"/>
          <w:szCs w:val="22"/>
        </w:rPr>
        <w:t xml:space="preserve"> Nr BFO/4/2019 Dyrektora Biura Finansów Oświaty z dnia 25 października 2019 r. w sprawie wprowadzenia instrukcji inwentaryzacyjnej</w:t>
      </w:r>
      <w:r>
        <w:rPr>
          <w:rFonts w:ascii="Arial" w:hAnsi="Arial" w:eastAsia="Verdana" w:cs="Arial"/>
          <w:sz w:val="22"/>
          <w:szCs w:val="22"/>
        </w:rPr>
        <w:t>.</w:t>
      </w:r>
      <w:r>
        <w:rPr>
          <w:rFonts w:ascii="Arial" w:hAnsi="Arial" w:eastAsia="Verdana" w:cs="Arial"/>
          <w:sz w:val="22"/>
          <w:szCs w:val="22"/>
        </w:rPr>
      </w:r>
    </w:p>
    <w:p>
      <w:pPr>
        <w:pStyle w:val="para4"/>
        <w:numPr>
          <w:ilvl w:val="0"/>
          <w:numId w:val="4"/>
        </w:numPr>
        <w:ind w:left="397" w:hanging="397"/>
        <w:spacing/>
        <w:jc w:val="both"/>
        <w:rPr>
          <w:rFonts w:ascii="Arial" w:hAnsi="Arial" w:eastAsia="Verdana" w:cs="Arial"/>
          <w:sz w:val="22"/>
          <w:szCs w:val="22"/>
        </w:rPr>
      </w:pPr>
      <w:r>
        <w:rPr>
          <w:rFonts w:ascii="Arial" w:hAnsi="Arial" w:eastAsia="Verdana" w:cs="Arial"/>
          <w:sz w:val="22"/>
          <w:szCs w:val="22"/>
        </w:rPr>
        <w:t>Dopuszcza się stosowanie arkuszy spisowych z naniesionymi poszczególnymi pozycjami środków trwałych, wyposażenia, pomocy oraz zapasów na poszczególnych polach spisowych. Wówczas Zespół spisowy</w:t>
      </w:r>
      <w:r>
        <w:rPr>
          <w:rFonts w:ascii="Arial" w:hAnsi="Arial" w:cs="Arial"/>
          <w:sz w:val="22"/>
          <w:szCs w:val="22"/>
        </w:rPr>
        <w:t xml:space="preserve"> dokonuje spisu z natury nanosząc na arkusze rzeczywistą ilość poszczególnych pozycji na danym polu spisowym.</w:t>
      </w:r>
      <w:r>
        <w:rPr>
          <w:rFonts w:ascii="Arial" w:hAnsi="Arial" w:eastAsia="Verdana" w:cs="Arial"/>
          <w:sz w:val="22"/>
          <w:szCs w:val="22"/>
        </w:rPr>
      </w:r>
    </w:p>
    <w:p>
      <w:pPr>
        <w:pStyle w:val="para4"/>
        <w:spacing/>
        <w:jc w:val="center"/>
        <w:rPr>
          <w:rFonts w:ascii="Arial" w:hAnsi="Arial" w:eastAsia="Verdana" w:cs="Arial"/>
          <w:b/>
          <w:bCs/>
          <w:sz w:val="22"/>
          <w:szCs w:val="22"/>
        </w:rPr>
      </w:pPr>
      <w:r>
        <w:rPr>
          <w:rFonts w:ascii="Arial" w:hAnsi="Arial" w:eastAsia="Verdana" w:cs="Arial"/>
          <w:b/>
          <w:bCs/>
          <w:sz w:val="22"/>
          <w:szCs w:val="22"/>
        </w:rPr>
        <w:t>§ 3.</w:t>
      </w:r>
    </w:p>
    <w:p>
      <w:pPr>
        <w:pStyle w:val="para4"/>
        <w:spacing/>
        <w:jc w:val="both"/>
        <w:rPr>
          <w:rFonts w:ascii="Arial" w:hAnsi="Arial" w:eastAsia="Verdana" w:cs="Arial"/>
          <w:sz w:val="22"/>
          <w:szCs w:val="22"/>
        </w:rPr>
      </w:pPr>
      <w:r>
        <w:rPr>
          <w:rFonts w:ascii="Arial" w:hAnsi="Arial" w:eastAsia="Verdana" w:cs="Arial"/>
          <w:sz w:val="22"/>
          <w:szCs w:val="22"/>
        </w:rPr>
        <w:t>Wykonanie zarz</w:t>
      </w:r>
      <w:r>
        <w:rPr>
          <w:rFonts w:ascii="Arial" w:hAnsi="Arial" w:cs="Arial"/>
          <w:sz w:val="22"/>
          <w:szCs w:val="22"/>
        </w:rPr>
        <w:t>ą</w:t>
      </w:r>
      <w:r>
        <w:rPr>
          <w:rFonts w:ascii="Arial" w:hAnsi="Arial" w:eastAsia="Verdana" w:cs="Arial"/>
          <w:sz w:val="22"/>
          <w:szCs w:val="22"/>
        </w:rPr>
        <w:t>dzenia powierzam Komisji Inwentaryzacyjnej.</w:t>
      </w:r>
      <w:r>
        <w:rPr>
          <w:rFonts w:ascii="Arial" w:hAnsi="Arial" w:eastAsia="Verdana" w:cs="Arial"/>
          <w:sz w:val="22"/>
          <w:szCs w:val="22"/>
        </w:rPr>
      </w:r>
    </w:p>
    <w:p>
      <w:pPr>
        <w:pStyle w:val="para4"/>
        <w:spacing/>
        <w:jc w:val="center"/>
        <w:rPr>
          <w:rFonts w:ascii="Arial" w:hAnsi="Arial" w:eastAsia="Verdana" w:cs="Arial"/>
          <w:b/>
          <w:bCs/>
          <w:sz w:val="22"/>
          <w:szCs w:val="22"/>
        </w:rPr>
      </w:pPr>
      <w:r>
        <w:rPr>
          <w:rFonts w:ascii="Arial" w:hAnsi="Arial" w:eastAsia="Verdana" w:cs="Arial"/>
          <w:b/>
          <w:bCs/>
          <w:sz w:val="22"/>
          <w:szCs w:val="22"/>
        </w:rPr>
        <w:t>§ 4.</w:t>
      </w:r>
    </w:p>
    <w:p>
      <w:pPr>
        <w:pStyle w:val="para4"/>
        <w:spacing/>
        <w:jc w:val="both"/>
        <w:rPr>
          <w:rFonts w:ascii="Arial" w:hAnsi="Arial" w:eastAsia="Verdana" w:cs="Arial"/>
          <w:sz w:val="22"/>
          <w:szCs w:val="22"/>
        </w:rPr>
      </w:pPr>
      <w:r>
        <w:rPr>
          <w:rFonts w:ascii="Arial" w:hAnsi="Arial" w:eastAsia="Verdana" w:cs="Arial"/>
          <w:sz w:val="22"/>
          <w:szCs w:val="22"/>
        </w:rPr>
        <w:t>Nadzór nad wykonaniem zarz</w:t>
      </w:r>
      <w:r>
        <w:rPr>
          <w:rFonts w:ascii="Arial" w:hAnsi="Arial" w:cs="Arial"/>
          <w:sz w:val="22"/>
          <w:szCs w:val="22"/>
        </w:rPr>
        <w:t>ą</w:t>
      </w:r>
      <w:r>
        <w:rPr>
          <w:rFonts w:ascii="Arial" w:hAnsi="Arial" w:eastAsia="Verdana" w:cs="Arial"/>
          <w:sz w:val="22"/>
          <w:szCs w:val="22"/>
        </w:rPr>
        <w:t xml:space="preserve">dzenia powierzam </w:t>
      </w:r>
      <w:r>
        <w:rPr>
          <w:rFonts w:ascii="Arial" w:hAnsi="Arial" w:eastAsia="Verdana" w:cs="Arial"/>
          <w:sz w:val="22"/>
          <w:szCs w:val="22"/>
        </w:rPr>
        <w:t>Przewodniczącemu Komisji Inwentaryzacyjnej</w:t>
      </w:r>
      <w:r>
        <w:rPr>
          <w:rFonts w:ascii="Arial" w:hAnsi="Arial" w:eastAsia="Verdana" w:cs="Arial"/>
          <w:sz w:val="22"/>
          <w:szCs w:val="22"/>
        </w:rPr>
        <w:t>.</w:t>
      </w:r>
      <w:r>
        <w:rPr>
          <w:rFonts w:ascii="Arial" w:hAnsi="Arial" w:eastAsia="Verdana" w:cs="Arial"/>
          <w:sz w:val="22"/>
          <w:szCs w:val="22"/>
        </w:rPr>
      </w:r>
    </w:p>
    <w:p>
      <w:pPr>
        <w:pStyle w:val="para4"/>
        <w:spacing/>
        <w:jc w:val="center"/>
        <w:rPr>
          <w:rFonts w:ascii="Arial" w:hAnsi="Arial" w:eastAsia="Verdana" w:cs="Arial"/>
          <w:b/>
          <w:bCs/>
          <w:sz w:val="22"/>
          <w:szCs w:val="22"/>
        </w:rPr>
      </w:pPr>
      <w:r>
        <w:rPr>
          <w:rFonts w:ascii="Arial" w:hAnsi="Arial" w:eastAsia="Verdana" w:cs="Arial"/>
          <w:b/>
          <w:bCs/>
          <w:sz w:val="22"/>
          <w:szCs w:val="22"/>
        </w:rPr>
        <w:t>§ 5.</w:t>
      </w:r>
    </w:p>
    <w:p>
      <w:pPr>
        <w:pStyle w:val="para4"/>
        <w:spacing/>
        <w:jc w:val="both"/>
        <w:rPr>
          <w:rFonts w:ascii="Arial" w:hAnsi="Arial" w:eastAsia="Verdana" w:cs="Arial"/>
          <w:sz w:val="22"/>
          <w:szCs w:val="22"/>
        </w:rPr>
      </w:pPr>
      <w:r>
        <w:rPr>
          <w:rFonts w:ascii="Arial" w:hAnsi="Arial" w:eastAsia="Verdana" w:cs="Arial"/>
          <w:sz w:val="22"/>
          <w:szCs w:val="22"/>
        </w:rPr>
        <w:t>Niniejsze zarz</w:t>
      </w:r>
      <w:r>
        <w:rPr>
          <w:rFonts w:ascii="Arial" w:hAnsi="Arial" w:cs="Arial"/>
          <w:sz w:val="22"/>
          <w:szCs w:val="22"/>
        </w:rPr>
        <w:t>ą</w:t>
      </w:r>
      <w:r>
        <w:rPr>
          <w:rFonts w:ascii="Arial" w:hAnsi="Arial" w:eastAsia="Verdana" w:cs="Arial"/>
          <w:sz w:val="22"/>
          <w:szCs w:val="22"/>
        </w:rPr>
        <w:t>dzenie</w:t>
      </w:r>
      <w:r>
        <w:rPr>
          <w:rFonts w:ascii="Arial" w:hAnsi="Arial" w:eastAsia="Verdana" w:cs="Arial"/>
          <w:b/>
          <w:bCs/>
          <w:sz w:val="22"/>
          <w:szCs w:val="22"/>
        </w:rPr>
        <w:t xml:space="preserve"> </w:t>
      </w:r>
      <w:r>
        <w:rPr>
          <w:rFonts w:ascii="Arial" w:hAnsi="Arial" w:eastAsia="Verdana" w:cs="Arial"/>
          <w:sz w:val="22"/>
          <w:szCs w:val="22"/>
        </w:rPr>
        <w:t>sporz</w:t>
      </w:r>
      <w:r>
        <w:rPr>
          <w:rFonts w:ascii="Arial" w:hAnsi="Arial" w:cs="Arial"/>
          <w:sz w:val="22"/>
          <w:szCs w:val="22"/>
        </w:rPr>
        <w:t>ą</w:t>
      </w:r>
      <w:r>
        <w:rPr>
          <w:rFonts w:ascii="Arial" w:hAnsi="Arial" w:eastAsia="Verdana" w:cs="Arial"/>
          <w:sz w:val="22"/>
          <w:szCs w:val="22"/>
        </w:rPr>
        <w:t xml:space="preserve">dzono w </w:t>
      </w:r>
      <w:r>
        <w:rPr>
          <w:rFonts w:ascii="Arial" w:hAnsi="Arial" w:eastAsia="Verdana" w:cs="Arial"/>
          <w:sz w:val="22"/>
          <w:szCs w:val="22"/>
        </w:rPr>
        <w:t>dwóch</w:t>
      </w:r>
      <w:r>
        <w:rPr>
          <w:rFonts w:ascii="Arial" w:hAnsi="Arial" w:eastAsia="Verdana" w:cs="Arial"/>
          <w:sz w:val="22"/>
          <w:szCs w:val="22"/>
        </w:rPr>
        <w:t xml:space="preserve"> </w:t>
      </w:r>
      <w:r>
        <w:rPr>
          <w:rFonts w:ascii="Arial" w:hAnsi="Arial" w:eastAsia="Verdana" w:cs="Arial"/>
          <w:sz w:val="22"/>
          <w:szCs w:val="22"/>
        </w:rPr>
        <w:t>jednobrzmi</w:t>
      </w:r>
      <w:r>
        <w:rPr>
          <w:rFonts w:ascii="Arial" w:hAnsi="Arial" w:cs="Arial"/>
          <w:sz w:val="22"/>
          <w:szCs w:val="22"/>
        </w:rPr>
        <w:t>ą</w:t>
      </w:r>
      <w:r>
        <w:rPr>
          <w:rFonts w:ascii="Arial" w:hAnsi="Arial" w:eastAsia="Verdana" w:cs="Arial"/>
          <w:sz w:val="22"/>
          <w:szCs w:val="22"/>
        </w:rPr>
        <w:t>cych egzemplarzach.</w:t>
      </w:r>
      <w:r>
        <w:rPr>
          <w:rFonts w:ascii="Arial" w:hAnsi="Arial" w:eastAsia="Verdana" w:cs="Arial"/>
          <w:sz w:val="22"/>
          <w:szCs w:val="22"/>
        </w:rPr>
      </w:r>
    </w:p>
    <w:p>
      <w:pPr>
        <w:pStyle w:val="para4"/>
        <w:spacing/>
        <w:jc w:val="center"/>
        <w:rPr>
          <w:rFonts w:ascii="Arial" w:hAnsi="Arial" w:eastAsia="Verdana" w:cs="Arial"/>
          <w:b/>
          <w:bCs/>
          <w:sz w:val="22"/>
          <w:szCs w:val="22"/>
        </w:rPr>
      </w:pPr>
      <w:r>
        <w:rPr>
          <w:rFonts w:ascii="Arial" w:hAnsi="Arial" w:eastAsia="Verdana" w:cs="Arial"/>
          <w:b/>
          <w:bCs/>
          <w:sz w:val="22"/>
          <w:szCs w:val="22"/>
        </w:rPr>
        <w:t>§ 6.</w:t>
      </w:r>
    </w:p>
    <w:p>
      <w:pPr>
        <w:pStyle w:val="para4"/>
        <w:rPr>
          <w:rFonts w:ascii="Arial" w:hAnsi="Arial" w:eastAsia="Verdana" w:cs="Arial"/>
          <w:sz w:val="22"/>
          <w:szCs w:val="22"/>
        </w:rPr>
      </w:pPr>
      <w:r>
        <w:rPr>
          <w:rFonts w:ascii="Arial" w:hAnsi="Arial" w:eastAsia="Verdana" w:cs="Arial"/>
          <w:sz w:val="22"/>
          <w:szCs w:val="22"/>
        </w:rPr>
        <w:t>Zarz</w:t>
      </w:r>
      <w:r>
        <w:rPr>
          <w:rFonts w:ascii="Arial" w:hAnsi="Arial" w:cs="Arial"/>
          <w:sz w:val="22"/>
          <w:szCs w:val="22"/>
        </w:rPr>
        <w:t>ą</w:t>
      </w:r>
      <w:r>
        <w:rPr>
          <w:rFonts w:ascii="Arial" w:hAnsi="Arial" w:eastAsia="Verdana" w:cs="Arial"/>
          <w:sz w:val="22"/>
          <w:szCs w:val="22"/>
        </w:rPr>
        <w:t xml:space="preserve">dzenie wchodzi w </w:t>
      </w:r>
      <w:r>
        <w:rPr>
          <w:rFonts w:ascii="Arial" w:hAnsi="Arial" w:cs="Arial"/>
          <w:sz w:val="22"/>
          <w:szCs w:val="22"/>
        </w:rPr>
        <w:t>ż</w:t>
      </w:r>
      <w:r>
        <w:rPr>
          <w:rFonts w:ascii="Arial" w:hAnsi="Arial" w:eastAsia="Verdana" w:cs="Arial"/>
          <w:sz w:val="22"/>
          <w:szCs w:val="22"/>
        </w:rPr>
        <w:t>ycie</w:t>
      </w:r>
      <w:r>
        <w:rPr>
          <w:rFonts w:ascii="Arial" w:hAnsi="Arial" w:eastAsia="Verdana" w:cs="Arial"/>
          <w:b/>
          <w:bCs/>
          <w:sz w:val="22"/>
          <w:szCs w:val="22"/>
        </w:rPr>
        <w:t xml:space="preserve"> </w:t>
      </w:r>
      <w:r>
        <w:rPr>
          <w:rFonts w:ascii="Arial" w:hAnsi="Arial" w:eastAsia="Verdana" w:cs="Arial"/>
          <w:sz w:val="22"/>
          <w:szCs w:val="22"/>
        </w:rPr>
        <w:t>z dniem podpisania.</w:t>
      </w:r>
      <w:r>
        <w:rPr>
          <w:rFonts w:ascii="Arial" w:hAnsi="Arial" w:eastAsia="Verdana" w:cs="Arial"/>
          <w:sz w:val="22"/>
          <w:szCs w:val="22"/>
        </w:rPr>
      </w:r>
    </w:p>
    <w:p>
      <w:pPr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ab/>
        <w:tab/>
        <w:tab/>
        <w:tab/>
        <w:tab/>
        <w:tab/>
        <w:tab/>
        <w:tab/>
        <w:t>DYREKTOR  SZKOŁY</w:t>
      </w:r>
    </w:p>
    <w:p>
      <w:pPr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</w:r>
    </w:p>
    <w:p>
      <w:pPr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ab/>
        <w:tab/>
        <w:tab/>
        <w:tab/>
        <w:tab/>
        <w:tab/>
        <w:tab/>
        <w:tab/>
        <w:t xml:space="preserve"> mgr Renata Krystek</w:t>
      </w:r>
    </w:p>
    <w:p>
      <w:pPr>
        <w:rPr>
          <w:rFonts w:ascii="Arial" w:hAnsi="Arial" w:cs="Arial"/>
          <w:b/>
          <w:i/>
          <w:sz w:val="24"/>
        </w:rPr>
      </w:pPr>
      <w:r>
        <w:rPr>
          <w:rFonts w:ascii="Arial" w:hAnsi="Arial" w:cs="Arial"/>
          <w:b/>
          <w:i/>
          <w:sz w:val="24"/>
        </w:rPr>
      </w:r>
    </w:p>
    <w:p>
      <w:pPr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Przyjmuję do wykonania:</w:t>
      </w:r>
    </w:p>
    <w:p>
      <w:pPr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</w:t>
      </w:r>
    </w:p>
    <w:p>
      <w:pPr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418" w:top="1418" w:right="1418" w:bottom="1418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</w:font>
  <w:font w:name="Arial">
    <w:panose1 w:val="020B0604020202020204"/>
    <w:charset w:val="ee"/>
    <w:family w:val="swiss"/>
    <w:pitch w:val="default"/>
  </w:font>
  <w:font w:name="Tahoma">
    <w:panose1 w:val="020B0604030504040204"/>
    <w:charset w:val="ee"/>
    <w:family w:val="swiss"/>
    <w:pitch w:val="default"/>
  </w:font>
  <w:font w:name="Verdana">
    <w:panose1 w:val="020B0604030504040204"/>
    <w:charset w:val="ee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WW8Num10"/>
    <w:lvl w:ilvl="0">
      <w:start w:val="1"/>
      <w:numFmt w:val="decimal"/>
      <w:suff w:val="tab"/>
      <w:lvlText w:val="%1)"/>
      <w:lvlJc w:val="left"/>
      <w:pPr>
        <w:ind w:left="340" w:hanging="0"/>
      </w:pPr>
    </w:lvl>
    <w:lvl w:ilvl="1">
      <w:start w:val="1"/>
      <w:numFmt w:val="decimal"/>
      <w:suff w:val="tab"/>
      <w:lvlText w:val="%2."/>
      <w:lvlJc w:val="left"/>
      <w:pPr>
        <w:ind w:left="720" w:hanging="0"/>
      </w:pPr>
    </w:lvl>
    <w:lvl w:ilvl="2">
      <w:start w:val="1"/>
      <w:numFmt w:val="decimal"/>
      <w:suff w:val="tab"/>
      <w:lvlText w:val="%3."/>
      <w:lvlJc w:val="left"/>
      <w:pPr>
        <w:ind w:left="1080" w:hanging="0"/>
      </w:pPr>
    </w:lvl>
    <w:lvl w:ilvl="3">
      <w:start w:val="1"/>
      <w:numFmt w:val="decimal"/>
      <w:suff w:val="tab"/>
      <w:lvlText w:val="%4."/>
      <w:lvlJc w:val="left"/>
      <w:pPr>
        <w:ind w:left="1440" w:hanging="0"/>
      </w:pPr>
    </w:lvl>
    <w:lvl w:ilvl="4">
      <w:start w:val="1"/>
      <w:numFmt w:val="decimal"/>
      <w:suff w:val="tab"/>
      <w:lvlText w:val="%5."/>
      <w:lvlJc w:val="left"/>
      <w:pPr>
        <w:ind w:left="1800" w:hanging="0"/>
      </w:pPr>
    </w:lvl>
    <w:lvl w:ilvl="5">
      <w:start w:val="1"/>
      <w:numFmt w:val="decimal"/>
      <w:suff w:val="tab"/>
      <w:lvlText w:val="%6."/>
      <w:lvlJc w:val="left"/>
      <w:pPr>
        <w:ind w:left="2160" w:hanging="0"/>
      </w:pPr>
    </w:lvl>
    <w:lvl w:ilvl="6">
      <w:start w:val="1"/>
      <w:numFmt w:val="decimal"/>
      <w:suff w:val="tab"/>
      <w:lvlText w:val="%7."/>
      <w:lvlJc w:val="left"/>
      <w:pPr>
        <w:ind w:left="2520" w:hanging="0"/>
      </w:pPr>
    </w:lvl>
    <w:lvl w:ilvl="7">
      <w:start w:val="1"/>
      <w:numFmt w:val="decimal"/>
      <w:suff w:val="tab"/>
      <w:lvlText w:val="%8."/>
      <w:lvlJc w:val="left"/>
      <w:pPr>
        <w:ind w:left="2880" w:hanging="0"/>
      </w:pPr>
    </w:lvl>
    <w:lvl w:ilvl="8">
      <w:start w:val="1"/>
      <w:numFmt w:val="decimal"/>
      <w:suff w:val="tab"/>
      <w:lvlText w:val="%9."/>
      <w:lvlJc w:val="left"/>
      <w:pPr>
        <w:ind w:left="3240" w:hanging="0"/>
      </w:pPr>
    </w:lvl>
  </w:abstractNum>
  <w:abstractNum w:abstractNumId="2">
    <w:multiLevelType w:val="singleLevel"/>
    <w:name w:val="WW8Num12"/>
    <w:lvl w:ilvl="0">
      <w:start w:val="1"/>
      <w:numFmt w:val="decimal"/>
      <w:suff w:val="tab"/>
      <w:lvlText w:val="%1."/>
      <w:lvlJc w:val="left"/>
      <w:pPr>
        <w:ind w:left="0" w:hanging="0"/>
      </w:pPr>
      <w:rPr>
        <w:rFonts w:ascii="Arial" w:hAnsi="Arial" w:cs="StarSymbol"/>
        <w:sz w:val="20"/>
        <w:szCs w:val="20"/>
      </w:rPr>
    </w:lvl>
  </w:abstractNum>
  <w:abstractNum w:abstractNumId="3">
    <w:multiLevelType w:val="hybridMultilevel"/>
    <w:name w:val="Lista numerowana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4">
    <w:multiLevelType w:val="hybridMultilevel"/>
    <w:name w:val="Lista numerowana 2"/>
    <w:lvl w:ilvl="0">
      <w:start w:val="1"/>
      <w:numFmt w:val="decimal"/>
      <w:suff w:val="tab"/>
      <w:lvlText w:val="%1."/>
      <w:lvlJc w:val="left"/>
      <w:pPr>
        <w:ind w:left="0" w:hanging="0"/>
      </w:pPr>
      <w:rPr>
        <w:rFonts w:ascii="Arial" w:hAnsi="Arial"/>
        <w:b w:val="0"/>
        <w:color w:val="auto"/>
        <w:sz w:val="22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5">
    <w:multiLevelType w:val="hybridMultilevel"/>
    <w:name w:val="Lista numerowana 3"/>
    <w:lvl w:ilvl="0">
      <w:start w:val="1"/>
      <w:numFmt w:val="lowerLetter"/>
      <w:suff w:val="tab"/>
      <w:lvlText w:val="%1)"/>
      <w:lvlJc w:val="left"/>
      <w:pPr>
        <w:ind w:left="794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6">
    <w:multiLevelType w:val="hybridMultilevel"/>
    <w:name w:val="Lista numerowana 4"/>
    <w:lvl w:ilvl="0">
      <w:start w:val="1"/>
      <w:numFmt w:val="decimal"/>
      <w:suff w:val="tab"/>
      <w:lvlText w:val="%1."/>
      <w:lvlJc w:val="left"/>
      <w:pPr>
        <w:ind w:left="794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7">
    <w:multiLevelType w:val="hybridMultilevel"/>
    <w:name w:val="Lista numerowana 5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2)"/>
      <w:lvlJc w:val="left"/>
      <w:pPr>
        <w:ind w:left="397" w:hanging="0"/>
      </w:pPr>
      <w:rPr>
        <w:b w:val="0"/>
      </w:rPr>
    </w:lvl>
    <w:lvl w:ilvl="2">
      <w:start w:val="1"/>
      <w:numFmt w:val="lowerLetter"/>
      <w:suff w:val="tab"/>
      <w:lvlText w:val="%3)"/>
      <w:lvlJc w:val="left"/>
      <w:pPr>
        <w:ind w:left="794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8">
    <w:multiLevelType w:val="hybridMultilevel"/>
    <w:name w:val="Lista numerowana 6"/>
    <w:lvl w:ilvl="0">
      <w:start w:val="1"/>
      <w:numFmt w:val="decimal"/>
      <w:suff w:val="tab"/>
      <w:lvlText w:val="%1."/>
      <w:lvlJc w:val="left"/>
      <w:pPr>
        <w:ind w:left="794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9">
    <w:multiLevelType w:val="hybridMultilevel"/>
    <w:name w:val="Lista numerowana 7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ela" w:pos="below" w:numFmt="decimal"/>
    <w:caption w:name="Rysunek" w:pos="below" w:numFmt="decimal"/>
    <w:caption w:name="Obraz" w:pos="below" w:numFmt="decimal"/>
  </w:captions>
  <w:drawingGridHorizontalSpacing w:val="120"/>
  <w:drawingGridVerticalSpacing w:val="120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doNotExpandShiftReturn w:val="1"/>
    <w:doNotUseHTMLParagraphAutoSpacing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55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40"/>
      <w:tmLastPosIdx w:val="39"/>
    </w:tmLastPosCaret>
    <w:tmLastPosAnchor>
      <w:tmLastPosPgfIdx w:val="0"/>
      <w:tmLastPosIdx w:val="0"/>
    </w:tmLastPosAnchor>
    <w:tmLastPosTblRect w:left="0" w:top="0" w:right="0" w:bottom="0"/>
  </w:tmLastPos>
  <w:tmAppRevision w:date="1791213745" w:val="1234" w:fileVer="342" w:fileVerOS="4"/>
  <w:guidesAndGrid showGuides="1" lockGuides="0" snapToGuides="1" snapToPageMargins="0" tolerance="8" gridDistanceHorizontal="120" gridDistanceVertical="120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keepNext/>
      <w:outlineLvl w:val="0"/>
    </w:pPr>
    <w:rPr>
      <w:sz w:val="28"/>
    </w:rPr>
  </w:style>
  <w:style w:type="paragraph" w:styleId="para2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3">
    <w:name w:val="Title"/>
    <w:qFormat/>
    <w:basedOn w:val="para0"/>
    <w:pPr>
      <w:spacing/>
      <w:jc w:val="center"/>
    </w:pPr>
    <w:rPr>
      <w:b/>
      <w:bCs/>
      <w:sz w:val="24"/>
      <w:szCs w:val="24"/>
    </w:rPr>
  </w:style>
  <w:style w:type="paragraph" w:styleId="para4" w:customStyle="1">
    <w:name w:val="Domy[lnie"/>
    <w:qFormat/>
    <w:pPr>
      <w:suppressAutoHyphens/>
      <w:hyphenationLines w:val="0"/>
      <w:widowControl w:val="0"/>
    </w:pPr>
    <w:rPr>
      <w:rFonts w:eastAsia="Arial"/>
      <w:sz w:val="24"/>
      <w:szCs w:val="24"/>
      <w:lang w:val="pl-pl" w:eastAsia="zh-cn" w:bidi="ar-sa"/>
    </w:rPr>
  </w:style>
  <w:style w:type="paragraph" w:styleId="para5" w:customStyle="1">
    <w:name w:val="Tre[ tekstu"/>
    <w:qFormat/>
    <w:basedOn w:val="para4"/>
    <w:next w:val="para4"/>
    <w:pPr>
      <w:spacing/>
      <w:jc w:val="both"/>
    </w:pPr>
    <w:rPr>
      <w:rFonts w:ascii="Arial" w:hAnsi="Arial" w:cs="Arial"/>
      <w:b/>
      <w:bCs/>
    </w:rPr>
  </w:style>
  <w:style w:type="paragraph" w:styleId="para6" w:customStyle="1">
    <w:name w:val="WW-Zawarto[ tabeli"/>
    <w:qFormat/>
    <w:basedOn w:val="para5"/>
    <w:next w:val="para4"/>
  </w:style>
  <w:style w:type="character" w:styleId="char0" w:default="1">
    <w:name w:val="Default Paragraph Font"/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0"/>
        <w:szCs w:val="20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keepNext/>
      <w:outlineLvl w:val="0"/>
    </w:pPr>
    <w:rPr>
      <w:sz w:val="28"/>
    </w:rPr>
  </w:style>
  <w:style w:type="paragraph" w:styleId="para2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3">
    <w:name w:val="Title"/>
    <w:qFormat/>
    <w:basedOn w:val="para0"/>
    <w:pPr>
      <w:spacing/>
      <w:jc w:val="center"/>
    </w:pPr>
    <w:rPr>
      <w:b/>
      <w:bCs/>
      <w:sz w:val="24"/>
      <w:szCs w:val="24"/>
    </w:rPr>
  </w:style>
  <w:style w:type="paragraph" w:styleId="para4" w:customStyle="1">
    <w:name w:val="Domy[lnie"/>
    <w:qFormat/>
    <w:pPr>
      <w:suppressAutoHyphens/>
      <w:hyphenationLines w:val="0"/>
      <w:widowControl w:val="0"/>
    </w:pPr>
    <w:rPr>
      <w:rFonts w:eastAsia="Arial"/>
      <w:sz w:val="24"/>
      <w:szCs w:val="24"/>
      <w:lang w:val="pl-pl" w:eastAsia="zh-cn" w:bidi="ar-sa"/>
    </w:rPr>
  </w:style>
  <w:style w:type="paragraph" w:styleId="para5" w:customStyle="1">
    <w:name w:val="Tre[ tekstu"/>
    <w:qFormat/>
    <w:basedOn w:val="para4"/>
    <w:next w:val="para4"/>
    <w:pPr>
      <w:spacing/>
      <w:jc w:val="both"/>
    </w:pPr>
    <w:rPr>
      <w:rFonts w:ascii="Arial" w:hAnsi="Arial" w:cs="Arial"/>
      <w:b/>
      <w:bCs/>
    </w:rPr>
  </w:style>
  <w:style w:type="paragraph" w:styleId="para6" w:customStyle="1">
    <w:name w:val="WW-Zawarto[ tabeli"/>
    <w:qFormat/>
    <w:basedOn w:val="para5"/>
    <w:next w:val="para4"/>
  </w:style>
  <w:style w:type="character" w:styleId="char0" w:default="1">
    <w:name w:val="Default Paragraph Font"/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subject/>
  <dc:creator>PSP nr 21</dc:creator>
  <cp:keywords/>
  <dc:description/>
  <cp:lastModifiedBy/>
  <cp:revision>8</cp:revision>
  <cp:lastPrinted>2026-06-22T06:55:00Z</cp:lastPrinted>
  <dcterms:created xsi:type="dcterms:W3CDTF">2026-06-19T12:40:00Z</dcterms:created>
  <dcterms:modified xsi:type="dcterms:W3CDTF">2026-10-05T15:22:25Z</dcterms:modified>
</cp:coreProperties>
</file>