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508" w:rsidRPr="00442C2A" w:rsidRDefault="00926C14" w:rsidP="00442C2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ZARZĄDZENIE NR 21</w:t>
      </w:r>
      <w:r w:rsidR="00E8724B" w:rsidRPr="00442C2A">
        <w:rPr>
          <w:rFonts w:ascii="Arial" w:hAnsi="Arial" w:cs="Arial"/>
          <w:b/>
          <w:sz w:val="24"/>
          <w:szCs w:val="24"/>
        </w:rPr>
        <w:t>/2026</w:t>
      </w:r>
    </w:p>
    <w:p w:rsidR="0034799B" w:rsidRPr="00442C2A" w:rsidRDefault="0034799B" w:rsidP="00442C2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DYREKTORA BURSY MIEJSKIEJ</w:t>
      </w:r>
    </w:p>
    <w:p w:rsidR="0034799B" w:rsidRPr="00442C2A" w:rsidRDefault="007B3751" w:rsidP="00442C2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z dnia 14</w:t>
      </w:r>
      <w:r w:rsidR="00926C14" w:rsidRPr="00442C2A">
        <w:rPr>
          <w:rFonts w:ascii="Arial" w:hAnsi="Arial" w:cs="Arial"/>
          <w:b/>
          <w:sz w:val="24"/>
          <w:szCs w:val="24"/>
        </w:rPr>
        <w:t>.10</w:t>
      </w:r>
      <w:r w:rsidR="00E8724B" w:rsidRPr="00442C2A">
        <w:rPr>
          <w:rFonts w:ascii="Arial" w:hAnsi="Arial" w:cs="Arial"/>
          <w:b/>
          <w:sz w:val="24"/>
          <w:szCs w:val="24"/>
        </w:rPr>
        <w:t>.2026</w:t>
      </w:r>
      <w:r w:rsidR="0090201B" w:rsidRPr="00442C2A">
        <w:rPr>
          <w:rFonts w:ascii="Arial" w:hAnsi="Arial" w:cs="Arial"/>
          <w:b/>
          <w:sz w:val="24"/>
          <w:szCs w:val="24"/>
        </w:rPr>
        <w:t xml:space="preserve"> r</w:t>
      </w:r>
      <w:r w:rsidR="0034799B" w:rsidRPr="00442C2A">
        <w:rPr>
          <w:rFonts w:ascii="Arial" w:hAnsi="Arial" w:cs="Arial"/>
          <w:b/>
          <w:sz w:val="24"/>
          <w:szCs w:val="24"/>
        </w:rPr>
        <w:t>.</w:t>
      </w:r>
    </w:p>
    <w:p w:rsidR="0034799B" w:rsidRPr="00442C2A" w:rsidRDefault="0034799B" w:rsidP="00442C2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w sprawie</w:t>
      </w:r>
      <w:r w:rsidR="0090201B" w:rsidRPr="00442C2A">
        <w:rPr>
          <w:rFonts w:ascii="Arial" w:hAnsi="Arial" w:cs="Arial"/>
          <w:b/>
          <w:sz w:val="24"/>
          <w:szCs w:val="24"/>
        </w:rPr>
        <w:t xml:space="preserve"> wprowadze</w:t>
      </w:r>
      <w:r w:rsidR="004D6428" w:rsidRPr="00442C2A">
        <w:rPr>
          <w:rFonts w:ascii="Arial" w:hAnsi="Arial" w:cs="Arial"/>
          <w:b/>
          <w:sz w:val="24"/>
          <w:szCs w:val="24"/>
        </w:rPr>
        <w:t>nia</w:t>
      </w:r>
      <w:r w:rsidR="00E8724B" w:rsidRPr="00442C2A">
        <w:rPr>
          <w:rFonts w:ascii="Arial" w:hAnsi="Arial" w:cs="Arial"/>
          <w:b/>
          <w:sz w:val="24"/>
          <w:szCs w:val="24"/>
        </w:rPr>
        <w:t xml:space="preserve"> zmian w </w:t>
      </w:r>
      <w:r w:rsidR="004D6428" w:rsidRPr="00442C2A">
        <w:rPr>
          <w:rFonts w:ascii="Arial" w:hAnsi="Arial" w:cs="Arial"/>
          <w:b/>
          <w:sz w:val="24"/>
          <w:szCs w:val="24"/>
        </w:rPr>
        <w:t xml:space="preserve"> Procedur</w:t>
      </w:r>
      <w:r w:rsidR="00E8724B" w:rsidRPr="00442C2A">
        <w:rPr>
          <w:rFonts w:ascii="Arial" w:hAnsi="Arial" w:cs="Arial"/>
          <w:b/>
          <w:sz w:val="24"/>
          <w:szCs w:val="24"/>
        </w:rPr>
        <w:t>ach</w:t>
      </w:r>
      <w:r w:rsidR="004D6428" w:rsidRPr="00442C2A">
        <w:rPr>
          <w:rFonts w:ascii="Arial" w:hAnsi="Arial" w:cs="Arial"/>
          <w:b/>
          <w:sz w:val="24"/>
          <w:szCs w:val="24"/>
        </w:rPr>
        <w:t xml:space="preserve"> postępowania</w:t>
      </w:r>
      <w:r w:rsidR="0090201B" w:rsidRPr="00442C2A">
        <w:rPr>
          <w:rFonts w:ascii="Arial" w:hAnsi="Arial" w:cs="Arial"/>
          <w:b/>
          <w:sz w:val="24"/>
          <w:szCs w:val="24"/>
        </w:rPr>
        <w:t xml:space="preserve"> </w:t>
      </w:r>
      <w:r w:rsidR="00A516F4" w:rsidRPr="00442C2A">
        <w:rPr>
          <w:rFonts w:ascii="Arial" w:hAnsi="Arial" w:cs="Arial"/>
          <w:b/>
          <w:sz w:val="24"/>
          <w:szCs w:val="24"/>
        </w:rPr>
        <w:t xml:space="preserve"> obowiązujących</w:t>
      </w:r>
      <w:r w:rsidR="00442C2A" w:rsidRPr="00442C2A">
        <w:rPr>
          <w:rFonts w:ascii="Arial" w:hAnsi="Arial" w:cs="Arial"/>
          <w:b/>
          <w:sz w:val="24"/>
          <w:szCs w:val="24"/>
        </w:rPr>
        <w:br/>
      </w:r>
      <w:r w:rsidRPr="00442C2A">
        <w:rPr>
          <w:rFonts w:ascii="Arial" w:hAnsi="Arial" w:cs="Arial"/>
          <w:b/>
          <w:sz w:val="24"/>
          <w:szCs w:val="24"/>
        </w:rPr>
        <w:t xml:space="preserve">w Bursie Miejskiej w Częstochowie </w:t>
      </w:r>
    </w:p>
    <w:p w:rsidR="005D07BA" w:rsidRPr="00442C2A" w:rsidRDefault="0090201B" w:rsidP="00442C2A">
      <w:pPr>
        <w:spacing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Na podstawie</w:t>
      </w:r>
      <w:r w:rsidR="005D07BA" w:rsidRPr="00442C2A">
        <w:rPr>
          <w:rFonts w:ascii="Arial" w:hAnsi="Arial" w:cs="Arial"/>
          <w:sz w:val="24"/>
          <w:szCs w:val="24"/>
        </w:rPr>
        <w:t>:</w:t>
      </w:r>
    </w:p>
    <w:p w:rsidR="005D07BA" w:rsidRPr="00442C2A" w:rsidRDefault="005D07BA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 xml:space="preserve">1. </w:t>
      </w:r>
      <w:r w:rsidR="00CC7C09" w:rsidRPr="00442C2A">
        <w:rPr>
          <w:rFonts w:ascii="Arial" w:hAnsi="Arial" w:cs="Arial"/>
          <w:sz w:val="24"/>
          <w:szCs w:val="24"/>
        </w:rPr>
        <w:t>Rozporządzenie Ministra Edukacji  i Nauki z dnia 30 marca 2023 r. w sprawie niektórych publicznych placówek systemu oświaty</w:t>
      </w:r>
      <w:r w:rsidR="005151A3" w:rsidRPr="00442C2A">
        <w:rPr>
          <w:rFonts w:ascii="Arial" w:hAnsi="Arial" w:cs="Arial"/>
          <w:sz w:val="24"/>
          <w:szCs w:val="24"/>
        </w:rPr>
        <w:t>,</w:t>
      </w:r>
    </w:p>
    <w:p w:rsidR="00834B4A" w:rsidRPr="00442C2A" w:rsidRDefault="00CC7C09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2</w:t>
      </w:r>
      <w:r w:rsidR="00834B4A" w:rsidRPr="00442C2A">
        <w:rPr>
          <w:rFonts w:ascii="Arial" w:hAnsi="Arial" w:cs="Arial"/>
          <w:sz w:val="24"/>
          <w:szCs w:val="24"/>
        </w:rPr>
        <w:t>. Ustawa z dnia 14 grudnia 2016 r</w:t>
      </w:r>
      <w:r w:rsidR="00D94927" w:rsidRPr="00442C2A">
        <w:rPr>
          <w:rFonts w:ascii="Arial" w:hAnsi="Arial" w:cs="Arial"/>
          <w:sz w:val="24"/>
          <w:szCs w:val="24"/>
        </w:rPr>
        <w:t>. Pra</w:t>
      </w:r>
      <w:r w:rsidR="007B3751" w:rsidRPr="00442C2A">
        <w:rPr>
          <w:rFonts w:ascii="Arial" w:hAnsi="Arial" w:cs="Arial"/>
          <w:sz w:val="24"/>
          <w:szCs w:val="24"/>
        </w:rPr>
        <w:t>wo oświatowe</w:t>
      </w:r>
      <w:r w:rsidR="005151A3" w:rsidRPr="00442C2A">
        <w:rPr>
          <w:rFonts w:ascii="Arial" w:hAnsi="Arial" w:cs="Arial"/>
          <w:sz w:val="24"/>
          <w:szCs w:val="24"/>
        </w:rPr>
        <w:t>,</w:t>
      </w:r>
    </w:p>
    <w:p w:rsidR="00AB38E9" w:rsidRPr="00442C2A" w:rsidRDefault="00AB38E9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3. Ustawa z dnia 19 sierpnia 1994 r. o ochronie zdrowia psychicz</w:t>
      </w:r>
      <w:r w:rsidR="00D94927" w:rsidRPr="00442C2A">
        <w:rPr>
          <w:rFonts w:ascii="Arial" w:hAnsi="Arial" w:cs="Arial"/>
          <w:sz w:val="24"/>
          <w:szCs w:val="24"/>
        </w:rPr>
        <w:t>nego</w:t>
      </w:r>
      <w:r w:rsidRPr="00442C2A">
        <w:rPr>
          <w:rFonts w:ascii="Arial" w:hAnsi="Arial" w:cs="Arial"/>
          <w:sz w:val="24"/>
          <w:szCs w:val="24"/>
        </w:rPr>
        <w:t>,</w:t>
      </w:r>
    </w:p>
    <w:p w:rsidR="005151A3" w:rsidRPr="00442C2A" w:rsidRDefault="005151A3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4. Ustawa z dnia 13 maja 2016 r. o przeciwdziałaniu zagrożeniom przestępczością na tle seksualnym i ochronie małoletnich,</w:t>
      </w:r>
    </w:p>
    <w:p w:rsidR="00D94927" w:rsidRPr="00442C2A" w:rsidRDefault="00D94927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5.</w:t>
      </w:r>
      <w:r w:rsidRPr="00442C2A">
        <w:rPr>
          <w:rFonts w:ascii="Arial" w:hAnsi="Arial" w:cs="Arial"/>
        </w:rPr>
        <w:t xml:space="preserve"> </w:t>
      </w:r>
      <w:r w:rsidRPr="00442C2A">
        <w:rPr>
          <w:rFonts w:ascii="Arial" w:hAnsi="Arial" w:cs="Arial"/>
          <w:sz w:val="24"/>
          <w:szCs w:val="24"/>
        </w:rPr>
        <w:t>Ustawa z dnia 5 grudnia 2024 r. o ochronie ludności i obronie cywilnej,</w:t>
      </w:r>
    </w:p>
    <w:p w:rsidR="00D94927" w:rsidRPr="00442C2A" w:rsidRDefault="00D94927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6. Ustawa z dnia 6 kwietnia 1990 r. o Policji</w:t>
      </w:r>
      <w:r w:rsidR="007B3751" w:rsidRPr="00442C2A">
        <w:rPr>
          <w:rFonts w:ascii="Arial" w:hAnsi="Arial" w:cs="Arial"/>
          <w:sz w:val="24"/>
          <w:szCs w:val="24"/>
        </w:rPr>
        <w:t>,</w:t>
      </w:r>
    </w:p>
    <w:p w:rsidR="00D94927" w:rsidRPr="00442C2A" w:rsidRDefault="00D94927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7. Ustawa z dnia 24 maja 2002 r. o Agencji Bezpieczeństwa Wewnętrznego oraz Agencji Wywiadu</w:t>
      </w:r>
      <w:r w:rsidR="007B3751" w:rsidRPr="00442C2A">
        <w:rPr>
          <w:rFonts w:ascii="Arial" w:hAnsi="Arial" w:cs="Arial"/>
          <w:sz w:val="24"/>
          <w:szCs w:val="24"/>
        </w:rPr>
        <w:t>,</w:t>
      </w:r>
    </w:p>
    <w:p w:rsidR="007B3751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8. Ustawa z dnia 6 czerwca 1997 r. – Kodeks karny,</w:t>
      </w:r>
    </w:p>
    <w:p w:rsidR="007B3751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9. Ustawa z dnia 9 czerwca 2022 r. o wspieraniu i resocjalizacji nieletnich</w:t>
      </w:r>
    </w:p>
    <w:p w:rsidR="007B3751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10. Rozporządzenie Parlamentu Europejskiego i Rady (UE) 2016/679 z dnia 27 kwietnia 2016 r. (RODO),</w:t>
      </w:r>
    </w:p>
    <w:p w:rsidR="007B3751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11. Ustawa z dnia 10 maja 2018 r. o ochronie danych osobowych,</w:t>
      </w:r>
    </w:p>
    <w:p w:rsidR="00CC7C09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12</w:t>
      </w:r>
      <w:r w:rsidR="00CC7C09" w:rsidRPr="00442C2A">
        <w:rPr>
          <w:rFonts w:ascii="Arial" w:hAnsi="Arial" w:cs="Arial"/>
          <w:sz w:val="24"/>
          <w:szCs w:val="24"/>
        </w:rPr>
        <w:t>. Statut Bursy Miejskiej</w:t>
      </w:r>
      <w:r w:rsidR="005151A3" w:rsidRPr="00442C2A">
        <w:rPr>
          <w:rFonts w:ascii="Arial" w:hAnsi="Arial" w:cs="Arial"/>
          <w:sz w:val="24"/>
          <w:szCs w:val="24"/>
        </w:rPr>
        <w:t>,</w:t>
      </w:r>
    </w:p>
    <w:p w:rsidR="007B3751" w:rsidRPr="00442C2A" w:rsidRDefault="007B3751" w:rsidP="00442C2A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34799B" w:rsidRPr="00442C2A" w:rsidRDefault="0034799B" w:rsidP="00442C2A">
      <w:pPr>
        <w:spacing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 xml:space="preserve"> zarządzam, co następuje:</w:t>
      </w:r>
    </w:p>
    <w:p w:rsidR="0034799B" w:rsidRPr="00442C2A" w:rsidRDefault="0034799B" w:rsidP="00442C2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§1</w:t>
      </w:r>
    </w:p>
    <w:p w:rsidR="0090201B" w:rsidRPr="00442C2A" w:rsidRDefault="0090201B" w:rsidP="00442C2A">
      <w:pPr>
        <w:spacing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 xml:space="preserve">Wprowadzam do </w:t>
      </w:r>
      <w:r w:rsidR="005151A3" w:rsidRPr="00442C2A">
        <w:rPr>
          <w:rFonts w:ascii="Arial" w:hAnsi="Arial" w:cs="Arial"/>
          <w:sz w:val="24"/>
          <w:szCs w:val="24"/>
        </w:rPr>
        <w:t xml:space="preserve">Procedur postępowania obowiązujących w Bursie Miejskiej Procedurę </w:t>
      </w:r>
      <w:r w:rsidR="00926C14" w:rsidRPr="00442C2A">
        <w:rPr>
          <w:rFonts w:ascii="Arial" w:hAnsi="Arial" w:cs="Arial"/>
          <w:sz w:val="24"/>
          <w:szCs w:val="24"/>
        </w:rPr>
        <w:t xml:space="preserve"> postępowania w przypadku wystąpienia zagrożeń zewnętrznych, </w:t>
      </w:r>
      <w:r w:rsidR="00246F1C" w:rsidRPr="00442C2A">
        <w:rPr>
          <w:rFonts w:ascii="Arial" w:hAnsi="Arial" w:cs="Arial"/>
          <w:sz w:val="24"/>
          <w:szCs w:val="24"/>
        </w:rPr>
        <w:t>Procedurę postępowania</w:t>
      </w:r>
      <w:r w:rsidR="00442C2A" w:rsidRPr="00442C2A">
        <w:rPr>
          <w:rFonts w:ascii="Arial" w:hAnsi="Arial" w:cs="Arial"/>
          <w:sz w:val="24"/>
          <w:szCs w:val="24"/>
        </w:rPr>
        <w:br/>
      </w:r>
      <w:r w:rsidR="00246F1C" w:rsidRPr="00442C2A">
        <w:rPr>
          <w:rFonts w:ascii="Arial" w:hAnsi="Arial" w:cs="Arial"/>
          <w:sz w:val="24"/>
          <w:szCs w:val="24"/>
        </w:rPr>
        <w:t>w przypadku zaistnienia zjawiska cyberprzemocy w Bursie Miejskiej w Częstochowie, Procedurę prowadzenia księgi wejść i wyjść osób z zewnątrz.</w:t>
      </w:r>
    </w:p>
    <w:p w:rsidR="00BC630F" w:rsidRPr="00442C2A" w:rsidRDefault="00BC630F" w:rsidP="00442C2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§2</w:t>
      </w:r>
    </w:p>
    <w:p w:rsidR="00BC630F" w:rsidRPr="00442C2A" w:rsidRDefault="00FC751D" w:rsidP="00442C2A">
      <w:pPr>
        <w:spacing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Zobowiązuję każdego pracownika Bursy Miejskiej do zapoznania się z treś</w:t>
      </w:r>
      <w:r w:rsidR="004560F2" w:rsidRPr="00442C2A">
        <w:rPr>
          <w:rFonts w:ascii="Arial" w:hAnsi="Arial" w:cs="Arial"/>
          <w:sz w:val="24"/>
          <w:szCs w:val="24"/>
        </w:rPr>
        <w:t>cią P</w:t>
      </w:r>
      <w:r w:rsidR="00311472" w:rsidRPr="00442C2A">
        <w:rPr>
          <w:rFonts w:ascii="Arial" w:hAnsi="Arial" w:cs="Arial"/>
          <w:sz w:val="24"/>
          <w:szCs w:val="24"/>
        </w:rPr>
        <w:t>rocedur</w:t>
      </w:r>
      <w:r w:rsidRPr="00442C2A">
        <w:rPr>
          <w:rFonts w:ascii="Arial" w:hAnsi="Arial" w:cs="Arial"/>
          <w:sz w:val="24"/>
          <w:szCs w:val="24"/>
        </w:rPr>
        <w:t>.</w:t>
      </w:r>
    </w:p>
    <w:p w:rsidR="00926C14" w:rsidRPr="00442C2A" w:rsidRDefault="00415805" w:rsidP="00442C2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42C2A">
        <w:rPr>
          <w:rFonts w:ascii="Arial" w:hAnsi="Arial" w:cs="Arial"/>
          <w:b/>
          <w:sz w:val="24"/>
          <w:szCs w:val="24"/>
        </w:rPr>
        <w:t>§</w:t>
      </w:r>
      <w:r w:rsidR="00246F1C" w:rsidRPr="00442C2A">
        <w:rPr>
          <w:rFonts w:ascii="Arial" w:hAnsi="Arial" w:cs="Arial"/>
          <w:b/>
          <w:sz w:val="24"/>
          <w:szCs w:val="24"/>
        </w:rPr>
        <w:t>3</w:t>
      </w:r>
    </w:p>
    <w:p w:rsidR="00442C2A" w:rsidRPr="00442C2A" w:rsidRDefault="00FC751D" w:rsidP="00442C2A">
      <w:pPr>
        <w:spacing w:line="276" w:lineRule="auto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>Zarząd</w:t>
      </w:r>
      <w:r w:rsidR="004D1CB4" w:rsidRPr="00442C2A">
        <w:rPr>
          <w:rFonts w:ascii="Arial" w:hAnsi="Arial" w:cs="Arial"/>
          <w:sz w:val="24"/>
          <w:szCs w:val="24"/>
        </w:rPr>
        <w:t>zenie wchod</w:t>
      </w:r>
      <w:r w:rsidR="0000235F" w:rsidRPr="00442C2A">
        <w:rPr>
          <w:rFonts w:ascii="Arial" w:hAnsi="Arial" w:cs="Arial"/>
          <w:sz w:val="24"/>
          <w:szCs w:val="24"/>
        </w:rPr>
        <w:t>zi w życie z dniem podpisania.</w:t>
      </w:r>
      <w:bookmarkStart w:id="0" w:name="_GoBack"/>
      <w:bookmarkEnd w:id="0"/>
    </w:p>
    <w:p w:rsidR="00D94927" w:rsidRPr="00442C2A" w:rsidRDefault="007B3751" w:rsidP="00442C2A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442C2A">
        <w:rPr>
          <w:rFonts w:ascii="Arial" w:hAnsi="Arial" w:cs="Arial"/>
          <w:sz w:val="24"/>
          <w:szCs w:val="24"/>
        </w:rPr>
        <w:t xml:space="preserve"> (-) Renata Dudek</w:t>
      </w:r>
      <w:r w:rsidR="00442C2A" w:rsidRPr="00442C2A">
        <w:rPr>
          <w:rFonts w:ascii="Arial" w:hAnsi="Arial" w:cs="Arial"/>
          <w:sz w:val="24"/>
          <w:szCs w:val="24"/>
        </w:rPr>
        <w:br/>
      </w:r>
      <w:r w:rsidRPr="00442C2A">
        <w:rPr>
          <w:rFonts w:ascii="Arial" w:hAnsi="Arial" w:cs="Arial"/>
          <w:sz w:val="24"/>
          <w:szCs w:val="24"/>
        </w:rPr>
        <w:t>Dyrektor Bursy Miejskiej</w:t>
      </w:r>
    </w:p>
    <w:p w:rsidR="00D94927" w:rsidRPr="00442C2A" w:rsidRDefault="00D94927" w:rsidP="00442C2A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94927" w:rsidRPr="00442C2A" w:rsidSect="004329A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E2A8B"/>
    <w:multiLevelType w:val="hybridMultilevel"/>
    <w:tmpl w:val="AFC6B3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644E4F"/>
    <w:multiLevelType w:val="hybridMultilevel"/>
    <w:tmpl w:val="F648E5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46771"/>
    <w:multiLevelType w:val="multilevel"/>
    <w:tmpl w:val="6C2E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FF2633"/>
    <w:multiLevelType w:val="hybridMultilevel"/>
    <w:tmpl w:val="DF567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A656C"/>
    <w:multiLevelType w:val="hybridMultilevel"/>
    <w:tmpl w:val="4A4492A4"/>
    <w:lvl w:ilvl="0" w:tplc="0C6017F0">
      <w:start w:val="1"/>
      <w:numFmt w:val="decimal"/>
      <w:lvlText w:val="%1."/>
      <w:lvlJc w:val="left"/>
      <w:pPr>
        <w:ind w:left="97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3AF8CC">
      <w:numFmt w:val="bullet"/>
      <w:lvlText w:val="•"/>
      <w:lvlJc w:val="left"/>
      <w:pPr>
        <w:ind w:left="1866" w:hanging="361"/>
      </w:pPr>
      <w:rPr>
        <w:rFonts w:hint="default"/>
        <w:lang w:val="pl-PL" w:eastAsia="en-US" w:bidi="ar-SA"/>
      </w:rPr>
    </w:lvl>
    <w:lvl w:ilvl="2" w:tplc="3F2AA1E8">
      <w:numFmt w:val="bullet"/>
      <w:lvlText w:val="•"/>
      <w:lvlJc w:val="left"/>
      <w:pPr>
        <w:ind w:left="2752" w:hanging="361"/>
      </w:pPr>
      <w:rPr>
        <w:rFonts w:hint="default"/>
        <w:lang w:val="pl-PL" w:eastAsia="en-US" w:bidi="ar-SA"/>
      </w:rPr>
    </w:lvl>
    <w:lvl w:ilvl="3" w:tplc="CC4AA740">
      <w:numFmt w:val="bullet"/>
      <w:lvlText w:val="•"/>
      <w:lvlJc w:val="left"/>
      <w:pPr>
        <w:ind w:left="3639" w:hanging="361"/>
      </w:pPr>
      <w:rPr>
        <w:rFonts w:hint="default"/>
        <w:lang w:val="pl-PL" w:eastAsia="en-US" w:bidi="ar-SA"/>
      </w:rPr>
    </w:lvl>
    <w:lvl w:ilvl="4" w:tplc="D5F0071C">
      <w:numFmt w:val="bullet"/>
      <w:lvlText w:val="•"/>
      <w:lvlJc w:val="left"/>
      <w:pPr>
        <w:ind w:left="4525" w:hanging="361"/>
      </w:pPr>
      <w:rPr>
        <w:rFonts w:hint="default"/>
        <w:lang w:val="pl-PL" w:eastAsia="en-US" w:bidi="ar-SA"/>
      </w:rPr>
    </w:lvl>
    <w:lvl w:ilvl="5" w:tplc="F8CA2AB8">
      <w:numFmt w:val="bullet"/>
      <w:lvlText w:val="•"/>
      <w:lvlJc w:val="left"/>
      <w:pPr>
        <w:ind w:left="5412" w:hanging="361"/>
      </w:pPr>
      <w:rPr>
        <w:rFonts w:hint="default"/>
        <w:lang w:val="pl-PL" w:eastAsia="en-US" w:bidi="ar-SA"/>
      </w:rPr>
    </w:lvl>
    <w:lvl w:ilvl="6" w:tplc="63C86C8A">
      <w:numFmt w:val="bullet"/>
      <w:lvlText w:val="•"/>
      <w:lvlJc w:val="left"/>
      <w:pPr>
        <w:ind w:left="6298" w:hanging="361"/>
      </w:pPr>
      <w:rPr>
        <w:rFonts w:hint="default"/>
        <w:lang w:val="pl-PL" w:eastAsia="en-US" w:bidi="ar-SA"/>
      </w:rPr>
    </w:lvl>
    <w:lvl w:ilvl="7" w:tplc="58120440">
      <w:numFmt w:val="bullet"/>
      <w:lvlText w:val="•"/>
      <w:lvlJc w:val="left"/>
      <w:pPr>
        <w:ind w:left="7184" w:hanging="361"/>
      </w:pPr>
      <w:rPr>
        <w:rFonts w:hint="default"/>
        <w:lang w:val="pl-PL" w:eastAsia="en-US" w:bidi="ar-SA"/>
      </w:rPr>
    </w:lvl>
    <w:lvl w:ilvl="8" w:tplc="8456784E">
      <w:numFmt w:val="bullet"/>
      <w:lvlText w:val="•"/>
      <w:lvlJc w:val="left"/>
      <w:pPr>
        <w:ind w:left="8071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149003EA"/>
    <w:multiLevelType w:val="hybridMultilevel"/>
    <w:tmpl w:val="C4408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63D5D"/>
    <w:multiLevelType w:val="multilevel"/>
    <w:tmpl w:val="8EC49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90327"/>
    <w:multiLevelType w:val="multilevel"/>
    <w:tmpl w:val="2C8EA238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D357CB"/>
    <w:multiLevelType w:val="multilevel"/>
    <w:tmpl w:val="87C06170"/>
    <w:styleLink w:val="WW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8240A0"/>
    <w:multiLevelType w:val="hybridMultilevel"/>
    <w:tmpl w:val="A3A46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E34E9"/>
    <w:multiLevelType w:val="multilevel"/>
    <w:tmpl w:val="01A20638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227CBD"/>
    <w:multiLevelType w:val="multilevel"/>
    <w:tmpl w:val="433CE13A"/>
    <w:styleLink w:val="WWNum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870FC2"/>
    <w:multiLevelType w:val="multilevel"/>
    <w:tmpl w:val="8248A566"/>
    <w:styleLink w:val="WWNum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E1214B"/>
    <w:multiLevelType w:val="multilevel"/>
    <w:tmpl w:val="EFC4E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9F67BE"/>
    <w:multiLevelType w:val="multilevel"/>
    <w:tmpl w:val="19AC4884"/>
    <w:styleLink w:val="WWNum20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D0D7A64"/>
    <w:multiLevelType w:val="hybridMultilevel"/>
    <w:tmpl w:val="9A30BA16"/>
    <w:lvl w:ilvl="0" w:tplc="F732E4D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43C3"/>
    <w:multiLevelType w:val="hybridMultilevel"/>
    <w:tmpl w:val="7354DEF6"/>
    <w:lvl w:ilvl="0" w:tplc="2D3A7A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C79E1"/>
    <w:multiLevelType w:val="hybridMultilevel"/>
    <w:tmpl w:val="82207872"/>
    <w:lvl w:ilvl="0" w:tplc="267473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307C3"/>
    <w:multiLevelType w:val="multilevel"/>
    <w:tmpl w:val="E1DE9014"/>
    <w:styleLink w:val="WWNum2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DB463AD"/>
    <w:multiLevelType w:val="multilevel"/>
    <w:tmpl w:val="19AC4884"/>
    <w:styleLink w:val="WWNum9"/>
    <w:lvl w:ilvl="0">
      <w:start w:val="1"/>
      <w:numFmt w:val="decimal"/>
      <w:lvlText w:val="%1."/>
      <w:lvlJc w:val="left"/>
      <w:pPr>
        <w:ind w:left="720" w:hanging="720"/>
      </w:pPr>
      <w:rPr>
        <w:b w:val="0"/>
        <w:sz w:val="22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F5F6510"/>
    <w:multiLevelType w:val="multilevel"/>
    <w:tmpl w:val="B73CF068"/>
    <w:styleLink w:val="WWNum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C9D7976"/>
    <w:multiLevelType w:val="multilevel"/>
    <w:tmpl w:val="E3E6A23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C42F49"/>
    <w:multiLevelType w:val="hybridMultilevel"/>
    <w:tmpl w:val="9A589E02"/>
    <w:lvl w:ilvl="0" w:tplc="0088E2F0">
      <w:start w:val="1"/>
      <w:numFmt w:val="bullet"/>
      <w:lvlText w:val="c"/>
      <w:lvlJc w:val="left"/>
      <w:pPr>
        <w:ind w:left="360" w:hanging="360"/>
      </w:pPr>
      <w:rPr>
        <w:rFonts w:ascii="Webdings" w:hAnsi="Web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8"/>
  </w:num>
  <w:num w:numId="4">
    <w:abstractNumId w:val="20"/>
  </w:num>
  <w:num w:numId="5">
    <w:abstractNumId w:val="12"/>
  </w:num>
  <w:num w:numId="6">
    <w:abstractNumId w:val="11"/>
  </w:num>
  <w:num w:numId="7">
    <w:abstractNumId w:val="18"/>
  </w:num>
  <w:num w:numId="8">
    <w:abstractNumId w:val="11"/>
    <w:lvlOverride w:ilvl="0">
      <w:startOverride w:val="1"/>
    </w:lvlOverride>
  </w:num>
  <w:num w:numId="9">
    <w:abstractNumId w:val="18"/>
    <w:lvlOverride w:ilvl="0">
      <w:startOverride w:val="1"/>
    </w:lvlOverride>
  </w:num>
  <w:num w:numId="10">
    <w:abstractNumId w:val="3"/>
  </w:num>
  <w:num w:numId="11">
    <w:abstractNumId w:val="15"/>
  </w:num>
  <w:num w:numId="12">
    <w:abstractNumId w:val="22"/>
  </w:num>
  <w:num w:numId="13">
    <w:abstractNumId w:val="21"/>
  </w:num>
  <w:num w:numId="14">
    <w:abstractNumId w:val="21"/>
    <w:lvlOverride w:ilvl="0">
      <w:startOverride w:val="1"/>
    </w:lvlOverride>
  </w:num>
  <w:num w:numId="15">
    <w:abstractNumId w:val="19"/>
  </w:num>
  <w:num w:numId="16">
    <w:abstractNumId w:val="14"/>
  </w:num>
  <w:num w:numId="17">
    <w:abstractNumId w:val="1"/>
  </w:num>
  <w:num w:numId="18">
    <w:abstractNumId w:val="6"/>
  </w:num>
  <w:num w:numId="19">
    <w:abstractNumId w:val="2"/>
    <w:lvlOverride w:ilvl="0">
      <w:lvl w:ilvl="0">
        <w:numFmt w:val="lowerLetter"/>
        <w:lvlText w:val="%1."/>
        <w:lvlJc w:val="left"/>
      </w:lvl>
    </w:lvlOverride>
  </w:num>
  <w:num w:numId="20">
    <w:abstractNumId w:val="13"/>
    <w:lvlOverride w:ilvl="0">
      <w:lvl w:ilvl="0">
        <w:numFmt w:val="lowerLetter"/>
        <w:lvlText w:val="%1."/>
        <w:lvlJc w:val="left"/>
      </w:lvl>
    </w:lvlOverride>
  </w:num>
  <w:num w:numId="21">
    <w:abstractNumId w:val="0"/>
  </w:num>
  <w:num w:numId="22">
    <w:abstractNumId w:val="7"/>
  </w:num>
  <w:num w:numId="23">
    <w:abstractNumId w:val="4"/>
  </w:num>
  <w:num w:numId="24">
    <w:abstractNumId w:val="17"/>
  </w:num>
  <w:num w:numId="25">
    <w:abstractNumId w:val="16"/>
  </w:num>
  <w:num w:numId="26">
    <w:abstractNumId w:val="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9B"/>
    <w:rsid w:val="0000235F"/>
    <w:rsid w:val="001E0288"/>
    <w:rsid w:val="001F1220"/>
    <w:rsid w:val="00246F1C"/>
    <w:rsid w:val="003030A6"/>
    <w:rsid w:val="00311472"/>
    <w:rsid w:val="0034799B"/>
    <w:rsid w:val="00415805"/>
    <w:rsid w:val="004329A0"/>
    <w:rsid w:val="00442C2A"/>
    <w:rsid w:val="004560F2"/>
    <w:rsid w:val="00492A4E"/>
    <w:rsid w:val="004D1CB4"/>
    <w:rsid w:val="004D6428"/>
    <w:rsid w:val="004F0945"/>
    <w:rsid w:val="005151A3"/>
    <w:rsid w:val="005D07BA"/>
    <w:rsid w:val="00691508"/>
    <w:rsid w:val="007B3751"/>
    <w:rsid w:val="007C602E"/>
    <w:rsid w:val="00834B4A"/>
    <w:rsid w:val="008A6E74"/>
    <w:rsid w:val="0090201B"/>
    <w:rsid w:val="00926C14"/>
    <w:rsid w:val="00A516F4"/>
    <w:rsid w:val="00A66614"/>
    <w:rsid w:val="00AB38E9"/>
    <w:rsid w:val="00BC630F"/>
    <w:rsid w:val="00CC2CBA"/>
    <w:rsid w:val="00CC7C09"/>
    <w:rsid w:val="00CE5AB9"/>
    <w:rsid w:val="00D57974"/>
    <w:rsid w:val="00D8193B"/>
    <w:rsid w:val="00D94927"/>
    <w:rsid w:val="00E6231F"/>
    <w:rsid w:val="00E8724B"/>
    <w:rsid w:val="00F605A2"/>
    <w:rsid w:val="00F90FC1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17805-A57F-4523-9007-CEAEDB33C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9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A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90FC1"/>
    <w:pPr>
      <w:spacing w:after="0" w:line="240" w:lineRule="auto"/>
    </w:pPr>
  </w:style>
  <w:style w:type="paragraph" w:customStyle="1" w:styleId="Standard">
    <w:name w:val="Standard"/>
    <w:rsid w:val="00F90FC1"/>
    <w:pPr>
      <w:suppressAutoHyphens/>
      <w:autoSpaceDN w:val="0"/>
      <w:spacing w:line="254" w:lineRule="auto"/>
      <w:textAlignment w:val="baseline"/>
    </w:pPr>
    <w:rPr>
      <w:rFonts w:ascii="Calibri" w:eastAsia="Calibri" w:hAnsi="Calibri" w:cs="Calibri"/>
      <w:lang w:eastAsia="zh-CN" w:bidi="hi-IN"/>
    </w:rPr>
  </w:style>
  <w:style w:type="numbering" w:customStyle="1" w:styleId="WWNum23">
    <w:name w:val="WWNum23"/>
    <w:basedOn w:val="Bezlisty"/>
    <w:rsid w:val="00F90FC1"/>
    <w:pPr>
      <w:numPr>
        <w:numId w:val="1"/>
      </w:numPr>
    </w:pPr>
  </w:style>
  <w:style w:type="paragraph" w:styleId="Akapitzlist">
    <w:name w:val="List Paragraph"/>
    <w:basedOn w:val="Normalny"/>
    <w:link w:val="AkapitzlistZnak"/>
    <w:uiPriority w:val="1"/>
    <w:qFormat/>
    <w:rsid w:val="00F90FC1"/>
    <w:pPr>
      <w:ind w:left="720"/>
      <w:contextualSpacing/>
    </w:pPr>
  </w:style>
  <w:style w:type="numbering" w:customStyle="1" w:styleId="WWNum14">
    <w:name w:val="WWNum14"/>
    <w:basedOn w:val="Bezlisty"/>
    <w:rsid w:val="00F90FC1"/>
    <w:pPr>
      <w:numPr>
        <w:numId w:val="3"/>
      </w:numPr>
    </w:pPr>
  </w:style>
  <w:style w:type="numbering" w:customStyle="1" w:styleId="WWNum11">
    <w:name w:val="WWNum11"/>
    <w:basedOn w:val="Bezlisty"/>
    <w:rsid w:val="00F90FC1"/>
    <w:pPr>
      <w:numPr>
        <w:numId w:val="4"/>
      </w:numPr>
    </w:pPr>
  </w:style>
  <w:style w:type="numbering" w:customStyle="1" w:styleId="WWNum12">
    <w:name w:val="WWNum12"/>
    <w:basedOn w:val="Bezlisty"/>
    <w:rsid w:val="00F90FC1"/>
    <w:pPr>
      <w:numPr>
        <w:numId w:val="5"/>
      </w:numPr>
    </w:pPr>
  </w:style>
  <w:style w:type="numbering" w:customStyle="1" w:styleId="WWNum16">
    <w:name w:val="WWNum16"/>
    <w:basedOn w:val="Bezlisty"/>
    <w:rsid w:val="00F90FC1"/>
    <w:pPr>
      <w:numPr>
        <w:numId w:val="6"/>
      </w:numPr>
    </w:pPr>
  </w:style>
  <w:style w:type="numbering" w:customStyle="1" w:styleId="WWNum26">
    <w:name w:val="WWNum26"/>
    <w:basedOn w:val="Bezlisty"/>
    <w:rsid w:val="00F90FC1"/>
    <w:pPr>
      <w:numPr>
        <w:numId w:val="7"/>
      </w:numPr>
    </w:pPr>
  </w:style>
  <w:style w:type="character" w:customStyle="1" w:styleId="AkapitzlistZnak">
    <w:name w:val="Akapit z listą Znak"/>
    <w:link w:val="Akapitzlist"/>
    <w:uiPriority w:val="1"/>
    <w:locked/>
    <w:rsid w:val="00F90FC1"/>
  </w:style>
  <w:style w:type="table" w:customStyle="1" w:styleId="Tabela-Siatka1">
    <w:name w:val="Tabela - Siatka1"/>
    <w:basedOn w:val="Standardowy"/>
    <w:next w:val="Tabela-Siatka"/>
    <w:uiPriority w:val="39"/>
    <w:rsid w:val="00F90FC1"/>
    <w:pPr>
      <w:widowControl w:val="0"/>
      <w:autoSpaceDN w:val="0"/>
      <w:spacing w:after="0" w:line="240" w:lineRule="auto"/>
      <w:textAlignment w:val="baseline"/>
    </w:pPr>
    <w:rPr>
      <w:rFonts w:ascii="Calibri" w:eastAsia="Calibri" w:hAnsi="Calibri" w:cs="Calibri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0">
    <w:name w:val="WWNum10"/>
    <w:basedOn w:val="Bezlisty"/>
    <w:rsid w:val="00F90FC1"/>
    <w:pPr>
      <w:numPr>
        <w:numId w:val="13"/>
      </w:numPr>
    </w:pPr>
  </w:style>
  <w:style w:type="numbering" w:customStyle="1" w:styleId="WWNum9">
    <w:name w:val="WWNum9"/>
    <w:basedOn w:val="Bezlisty"/>
    <w:rsid w:val="00F90FC1"/>
    <w:pPr>
      <w:numPr>
        <w:numId w:val="15"/>
      </w:numPr>
    </w:pPr>
  </w:style>
  <w:style w:type="numbering" w:customStyle="1" w:styleId="WWNum20">
    <w:name w:val="WWNum20"/>
    <w:basedOn w:val="Bezlisty"/>
    <w:rsid w:val="00F90FC1"/>
    <w:pPr>
      <w:numPr>
        <w:numId w:val="16"/>
      </w:numPr>
    </w:pPr>
  </w:style>
  <w:style w:type="paragraph" w:styleId="NormalnyWeb">
    <w:name w:val="Normal (Web)"/>
    <w:basedOn w:val="Normalny"/>
    <w:uiPriority w:val="99"/>
    <w:semiHidden/>
    <w:unhideWhenUsed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Num1">
    <w:name w:val="WWNum1"/>
    <w:basedOn w:val="Bezlisty"/>
    <w:rsid w:val="00F90FC1"/>
    <w:pPr>
      <w:numPr>
        <w:numId w:val="22"/>
      </w:numPr>
    </w:pPr>
  </w:style>
  <w:style w:type="character" w:styleId="Hipercze">
    <w:name w:val="Hyperlink"/>
    <w:basedOn w:val="Domylnaczcionkaakapitu"/>
    <w:uiPriority w:val="99"/>
    <w:unhideWhenUsed/>
    <w:rsid w:val="00F90FC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F9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F90FC1"/>
    <w:pPr>
      <w:widowControl w:val="0"/>
      <w:autoSpaceDE w:val="0"/>
      <w:autoSpaceDN w:val="0"/>
      <w:spacing w:after="0" w:line="240" w:lineRule="auto"/>
      <w:ind w:left="976" w:hanging="36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90FC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</cp:revision>
  <cp:lastPrinted>2024-04-08T09:59:00Z</cp:lastPrinted>
  <dcterms:created xsi:type="dcterms:W3CDTF">2026-10-18T16:50:00Z</dcterms:created>
  <dcterms:modified xsi:type="dcterms:W3CDTF">2026-10-23T05:55:00Z</dcterms:modified>
</cp:coreProperties>
</file>